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DDCD6" w14:textId="5278DE3F" w:rsidR="00D34CB3" w:rsidRDefault="00D34CB3" w:rsidP="00983D1E">
      <w:pPr>
        <w:spacing w:line="480" w:lineRule="auto"/>
        <w:jc w:val="center"/>
        <w:rPr>
          <w:rFonts w:ascii="Times New Roman" w:hAnsi="Times New Roman" w:cs="Times New Roman"/>
        </w:rPr>
      </w:pPr>
    </w:p>
    <w:p w14:paraId="01F2F41A" w14:textId="77777777" w:rsidR="00D34CB3" w:rsidRPr="00A443DE" w:rsidRDefault="00D34CB3" w:rsidP="00983D1E">
      <w:pPr>
        <w:spacing w:line="480" w:lineRule="auto"/>
        <w:jc w:val="center"/>
        <w:rPr>
          <w:rFonts w:ascii="Times New Roman" w:hAnsi="Times New Roman" w:cs="Times New Roman"/>
        </w:rPr>
      </w:pPr>
    </w:p>
    <w:p w14:paraId="4242A6B8" w14:textId="2442DF2C" w:rsidR="00A34B71" w:rsidRDefault="00A34B71" w:rsidP="003A7BD9">
      <w:pPr>
        <w:jc w:val="center"/>
        <w:outlineLvl w:val="0"/>
        <w:rPr>
          <w:rFonts w:ascii="Times New Roman" w:hAnsi="Times New Roman" w:cs="Times New Roman"/>
        </w:rPr>
      </w:pPr>
      <w:r>
        <w:rPr>
          <w:rFonts w:ascii="Times New Roman" w:hAnsi="Times New Roman" w:cs="Times New Roman"/>
        </w:rPr>
        <w:t xml:space="preserve">The Role of </w:t>
      </w:r>
      <w:r w:rsidR="00EE2222" w:rsidRPr="00A443DE">
        <w:rPr>
          <w:rFonts w:ascii="Times New Roman" w:hAnsi="Times New Roman" w:cs="Times New Roman"/>
        </w:rPr>
        <w:t xml:space="preserve">Psychological Flexibility </w:t>
      </w:r>
      <w:r w:rsidR="004325C8">
        <w:rPr>
          <w:rFonts w:ascii="Times New Roman" w:hAnsi="Times New Roman" w:cs="Times New Roman"/>
        </w:rPr>
        <w:t xml:space="preserve">in </w:t>
      </w:r>
      <w:r w:rsidR="004318B0">
        <w:rPr>
          <w:rFonts w:ascii="Times New Roman" w:hAnsi="Times New Roman" w:cs="Times New Roman"/>
        </w:rPr>
        <w:t xml:space="preserve">Acceptance-Enhanced Behavior Therapy for </w:t>
      </w:r>
      <w:r>
        <w:rPr>
          <w:rFonts w:ascii="Times New Roman" w:hAnsi="Times New Roman" w:cs="Times New Roman"/>
        </w:rPr>
        <w:t>Trichotillomania: Moderation and Mediation</w:t>
      </w:r>
      <w:r w:rsidR="00D77DBF">
        <w:rPr>
          <w:rFonts w:ascii="Times New Roman" w:hAnsi="Times New Roman" w:cs="Times New Roman"/>
        </w:rPr>
        <w:t xml:space="preserve"> </w:t>
      </w:r>
      <w:r w:rsidR="009544FC">
        <w:rPr>
          <w:rFonts w:ascii="Times New Roman" w:hAnsi="Times New Roman" w:cs="Times New Roman"/>
        </w:rPr>
        <w:t>Findings</w:t>
      </w:r>
    </w:p>
    <w:p w14:paraId="61E89320" w14:textId="77777777" w:rsidR="00B435B4" w:rsidRDefault="00B435B4" w:rsidP="003A7BD9">
      <w:pPr>
        <w:jc w:val="center"/>
        <w:rPr>
          <w:rFonts w:ascii="Times New Roman" w:hAnsi="Times New Roman" w:cs="Times New Roman"/>
        </w:rPr>
      </w:pPr>
    </w:p>
    <w:p w14:paraId="3CE4083D" w14:textId="77777777" w:rsidR="008E5F67" w:rsidRDefault="008E5F67" w:rsidP="0057373E">
      <w:pPr>
        <w:jc w:val="center"/>
        <w:outlineLvl w:val="0"/>
        <w:rPr>
          <w:rFonts w:ascii="Times New Roman" w:hAnsi="Times New Roman" w:cs="Times New Roman"/>
        </w:rPr>
      </w:pPr>
    </w:p>
    <w:p w14:paraId="32611229" w14:textId="0C330FEA" w:rsidR="00B435B4" w:rsidRDefault="00B435B4" w:rsidP="003A7BD9">
      <w:pPr>
        <w:jc w:val="center"/>
        <w:outlineLvl w:val="0"/>
        <w:rPr>
          <w:rFonts w:ascii="Times New Roman" w:hAnsi="Times New Roman" w:cs="Times New Roman"/>
        </w:rPr>
      </w:pPr>
      <w:r>
        <w:rPr>
          <w:rFonts w:ascii="Times New Roman" w:hAnsi="Times New Roman" w:cs="Times New Roman"/>
        </w:rPr>
        <w:t>Clarissa W. Ong</w:t>
      </w:r>
    </w:p>
    <w:p w14:paraId="5E7C1774" w14:textId="257F27C8" w:rsidR="0057373E" w:rsidRDefault="0057373E" w:rsidP="003A7BD9">
      <w:pPr>
        <w:jc w:val="center"/>
        <w:rPr>
          <w:rFonts w:ascii="Times New Roman" w:hAnsi="Times New Roman" w:cs="Times New Roman"/>
        </w:rPr>
      </w:pPr>
      <w:r>
        <w:rPr>
          <w:rFonts w:ascii="Times New Roman" w:hAnsi="Times New Roman" w:cs="Times New Roman"/>
        </w:rPr>
        <w:t xml:space="preserve">Department of Psychology, University of Toledo, Toledo, </w:t>
      </w:r>
      <w:r w:rsidR="00D34CB3">
        <w:rPr>
          <w:rFonts w:ascii="Times New Roman" w:hAnsi="Times New Roman" w:cs="Times New Roman"/>
        </w:rPr>
        <w:t xml:space="preserve">OH </w:t>
      </w:r>
    </w:p>
    <w:p w14:paraId="3B4E9382" w14:textId="77777777" w:rsidR="0057373E" w:rsidRDefault="0057373E" w:rsidP="0057373E">
      <w:pPr>
        <w:jc w:val="center"/>
        <w:rPr>
          <w:rFonts w:ascii="Times New Roman" w:hAnsi="Times New Roman" w:cs="Times New Roman"/>
        </w:rPr>
      </w:pPr>
    </w:p>
    <w:p w14:paraId="13D29DD6" w14:textId="77777777" w:rsidR="00C1635E" w:rsidRDefault="00C1635E" w:rsidP="00C1635E">
      <w:pPr>
        <w:jc w:val="center"/>
        <w:rPr>
          <w:rFonts w:ascii="Times New Roman" w:hAnsi="Times New Roman" w:cs="Times New Roman"/>
        </w:rPr>
      </w:pPr>
      <w:r>
        <w:rPr>
          <w:rFonts w:ascii="Times New Roman" w:hAnsi="Times New Roman" w:cs="Times New Roman"/>
        </w:rPr>
        <w:t>Douglas W. Woods</w:t>
      </w:r>
    </w:p>
    <w:p w14:paraId="11FDC814" w14:textId="77777777" w:rsidR="00C1635E" w:rsidRDefault="00C1635E" w:rsidP="00C1635E">
      <w:pPr>
        <w:jc w:val="center"/>
        <w:rPr>
          <w:rFonts w:ascii="Times New Roman" w:hAnsi="Times New Roman" w:cs="Times New Roman"/>
        </w:rPr>
      </w:pPr>
      <w:r>
        <w:rPr>
          <w:rFonts w:ascii="Times New Roman" w:hAnsi="Times New Roman" w:cs="Times New Roman"/>
        </w:rPr>
        <w:t>Department of Psychology, Marquette University, Milwaukee, WI</w:t>
      </w:r>
    </w:p>
    <w:p w14:paraId="5A3FC578" w14:textId="77777777" w:rsidR="0057373E" w:rsidRDefault="0057373E" w:rsidP="0057373E">
      <w:pPr>
        <w:jc w:val="center"/>
        <w:rPr>
          <w:rFonts w:ascii="Times New Roman" w:hAnsi="Times New Roman" w:cs="Times New Roman"/>
        </w:rPr>
      </w:pPr>
    </w:p>
    <w:p w14:paraId="66EBA0FF" w14:textId="175EB7EB" w:rsidR="00B435B4" w:rsidRDefault="00B435B4" w:rsidP="003A7BD9">
      <w:pPr>
        <w:jc w:val="center"/>
        <w:rPr>
          <w:rFonts w:ascii="Times New Roman" w:hAnsi="Times New Roman" w:cs="Times New Roman"/>
        </w:rPr>
      </w:pPr>
      <w:r>
        <w:rPr>
          <w:rFonts w:ascii="Times New Roman" w:hAnsi="Times New Roman" w:cs="Times New Roman"/>
        </w:rPr>
        <w:t>Martin E. Franklin</w:t>
      </w:r>
    </w:p>
    <w:p w14:paraId="01F9B9C4" w14:textId="3DD0742F" w:rsidR="0057373E" w:rsidRDefault="00A8190B" w:rsidP="0057373E">
      <w:pPr>
        <w:jc w:val="center"/>
        <w:rPr>
          <w:rFonts w:ascii="Times New Roman" w:hAnsi="Times New Roman" w:cs="Times New Roman"/>
        </w:rPr>
      </w:pPr>
      <w:r w:rsidRPr="00A8190B">
        <w:rPr>
          <w:rFonts w:ascii="Times New Roman" w:hAnsi="Times New Roman" w:cs="Times New Roman"/>
        </w:rPr>
        <w:t>Rogers Behavioral Health</w:t>
      </w:r>
      <w:r w:rsidR="0057373E">
        <w:rPr>
          <w:rFonts w:ascii="Times New Roman" w:hAnsi="Times New Roman" w:cs="Times New Roman"/>
        </w:rPr>
        <w:t>, Philadelphia, PA</w:t>
      </w:r>
    </w:p>
    <w:p w14:paraId="2821E2A4" w14:textId="77777777" w:rsidR="0057373E" w:rsidRDefault="0057373E" w:rsidP="0057373E">
      <w:pPr>
        <w:jc w:val="center"/>
        <w:rPr>
          <w:rFonts w:ascii="Times New Roman" w:hAnsi="Times New Roman" w:cs="Times New Roman"/>
        </w:rPr>
      </w:pPr>
    </w:p>
    <w:p w14:paraId="788C4155" w14:textId="27C279DB" w:rsidR="00B435B4" w:rsidRDefault="00B435B4" w:rsidP="003A7BD9">
      <w:pPr>
        <w:jc w:val="center"/>
        <w:rPr>
          <w:rFonts w:ascii="Times New Roman" w:hAnsi="Times New Roman" w:cs="Times New Roman"/>
        </w:rPr>
      </w:pPr>
      <w:r>
        <w:rPr>
          <w:rFonts w:ascii="Times New Roman" w:hAnsi="Times New Roman" w:cs="Times New Roman"/>
        </w:rPr>
        <w:t>Stephen M. Saunders</w:t>
      </w:r>
    </w:p>
    <w:p w14:paraId="5E96BCE0" w14:textId="4E372A9D" w:rsidR="0057373E" w:rsidRDefault="0057373E" w:rsidP="0057373E">
      <w:pPr>
        <w:jc w:val="center"/>
        <w:rPr>
          <w:rFonts w:ascii="Times New Roman" w:hAnsi="Times New Roman" w:cs="Times New Roman"/>
        </w:rPr>
      </w:pPr>
      <w:r>
        <w:rPr>
          <w:rFonts w:ascii="Times New Roman" w:hAnsi="Times New Roman" w:cs="Times New Roman"/>
        </w:rPr>
        <w:t>Department of Psychology, Marquette University, Milwaukee, WI</w:t>
      </w:r>
    </w:p>
    <w:p w14:paraId="33B6BF96" w14:textId="77777777" w:rsidR="0057373E" w:rsidRDefault="0057373E" w:rsidP="0057373E">
      <w:pPr>
        <w:jc w:val="center"/>
        <w:rPr>
          <w:rFonts w:ascii="Times New Roman" w:hAnsi="Times New Roman" w:cs="Times New Roman"/>
        </w:rPr>
      </w:pPr>
    </w:p>
    <w:p w14:paraId="37B34CE5" w14:textId="6AC984F9" w:rsidR="00B435B4" w:rsidRDefault="00B435B4" w:rsidP="003A7BD9">
      <w:pPr>
        <w:jc w:val="center"/>
        <w:rPr>
          <w:rFonts w:ascii="Times New Roman" w:hAnsi="Times New Roman" w:cs="Times New Roman"/>
        </w:rPr>
      </w:pPr>
      <w:r>
        <w:rPr>
          <w:rFonts w:ascii="Times New Roman" w:hAnsi="Times New Roman" w:cs="Times New Roman"/>
        </w:rPr>
        <w:t>Angela M. Neal-Barnett</w:t>
      </w:r>
    </w:p>
    <w:p w14:paraId="7662A4B9" w14:textId="4E039BBF" w:rsidR="0057373E" w:rsidRDefault="0057373E" w:rsidP="0057373E">
      <w:pPr>
        <w:jc w:val="center"/>
        <w:rPr>
          <w:rFonts w:ascii="Times New Roman" w:hAnsi="Times New Roman" w:cs="Times New Roman"/>
        </w:rPr>
      </w:pPr>
      <w:r>
        <w:rPr>
          <w:rFonts w:ascii="Times New Roman" w:hAnsi="Times New Roman" w:cs="Times New Roman"/>
        </w:rPr>
        <w:t>Department of Psychology, Kent State University, Kent, OH</w:t>
      </w:r>
    </w:p>
    <w:p w14:paraId="2843371E" w14:textId="77777777" w:rsidR="0057373E" w:rsidRDefault="0057373E" w:rsidP="0057373E">
      <w:pPr>
        <w:jc w:val="center"/>
        <w:rPr>
          <w:rFonts w:ascii="Times New Roman" w:hAnsi="Times New Roman" w:cs="Times New Roman"/>
        </w:rPr>
      </w:pPr>
    </w:p>
    <w:p w14:paraId="7499C022" w14:textId="4FFF2A0F" w:rsidR="00B435B4" w:rsidRDefault="00B435B4" w:rsidP="003A7BD9">
      <w:pPr>
        <w:jc w:val="center"/>
        <w:rPr>
          <w:rFonts w:ascii="Times New Roman" w:hAnsi="Times New Roman" w:cs="Times New Roman"/>
        </w:rPr>
      </w:pPr>
      <w:r>
        <w:rPr>
          <w:rFonts w:ascii="Times New Roman" w:hAnsi="Times New Roman" w:cs="Times New Roman"/>
        </w:rPr>
        <w:t>Scott N. Compton</w:t>
      </w:r>
    </w:p>
    <w:p w14:paraId="066A09FF" w14:textId="2D02EE64" w:rsidR="0057373E" w:rsidRDefault="008E5F67" w:rsidP="0057373E">
      <w:pPr>
        <w:jc w:val="center"/>
        <w:rPr>
          <w:rFonts w:ascii="Times New Roman" w:hAnsi="Times New Roman" w:cs="Times New Roman"/>
        </w:rPr>
      </w:pPr>
      <w:r>
        <w:rPr>
          <w:rFonts w:ascii="Times New Roman" w:hAnsi="Times New Roman" w:cs="Times New Roman"/>
        </w:rPr>
        <w:t>Department of Psychiatry and Behavioral Sciences, Duke University School of Medicine, Durham, NC</w:t>
      </w:r>
    </w:p>
    <w:p w14:paraId="648041E6" w14:textId="77777777" w:rsidR="00C1635E" w:rsidRDefault="00C1635E" w:rsidP="0057373E">
      <w:pPr>
        <w:jc w:val="center"/>
        <w:rPr>
          <w:rFonts w:ascii="Times New Roman" w:hAnsi="Times New Roman" w:cs="Times New Roman"/>
        </w:rPr>
      </w:pPr>
    </w:p>
    <w:p w14:paraId="42BA3D0B" w14:textId="77777777" w:rsidR="00C1635E" w:rsidRDefault="00C1635E" w:rsidP="00C1635E">
      <w:pPr>
        <w:jc w:val="center"/>
        <w:rPr>
          <w:rFonts w:ascii="Times New Roman" w:hAnsi="Times New Roman" w:cs="Times New Roman"/>
        </w:rPr>
      </w:pPr>
      <w:r>
        <w:rPr>
          <w:rFonts w:ascii="Times New Roman" w:hAnsi="Times New Roman" w:cs="Times New Roman"/>
        </w:rPr>
        <w:t>Michael P. Twohig</w:t>
      </w:r>
    </w:p>
    <w:p w14:paraId="7DC4B62B" w14:textId="77777777" w:rsidR="00C1635E" w:rsidRDefault="00C1635E" w:rsidP="00C1635E">
      <w:pPr>
        <w:jc w:val="center"/>
        <w:rPr>
          <w:rFonts w:ascii="Times New Roman" w:hAnsi="Times New Roman" w:cs="Times New Roman"/>
        </w:rPr>
      </w:pPr>
      <w:r>
        <w:rPr>
          <w:rFonts w:ascii="Times New Roman" w:hAnsi="Times New Roman" w:cs="Times New Roman"/>
        </w:rPr>
        <w:t xml:space="preserve">Department of Psychology, Utah State University, Logan, UT </w:t>
      </w:r>
    </w:p>
    <w:p w14:paraId="15BEEB5D" w14:textId="77777777" w:rsidR="0057373E" w:rsidRDefault="0057373E" w:rsidP="0057373E">
      <w:pPr>
        <w:jc w:val="center"/>
        <w:rPr>
          <w:rFonts w:ascii="Times New Roman" w:hAnsi="Times New Roman" w:cs="Times New Roman"/>
        </w:rPr>
      </w:pPr>
    </w:p>
    <w:p w14:paraId="1ED994D5" w14:textId="1C9C3C4A" w:rsidR="008E5F67" w:rsidRDefault="008E5F67" w:rsidP="008E5F67">
      <w:pPr>
        <w:rPr>
          <w:rFonts w:ascii="Times New Roman" w:hAnsi="Times New Roman" w:cs="Times New Roman"/>
        </w:rPr>
      </w:pPr>
    </w:p>
    <w:p w14:paraId="543D8EC8" w14:textId="77777777" w:rsidR="008E5F67" w:rsidRDefault="008E5F67" w:rsidP="008E5F67">
      <w:pPr>
        <w:rPr>
          <w:rFonts w:ascii="Times New Roman" w:hAnsi="Times New Roman" w:cs="Times New Roman"/>
        </w:rPr>
      </w:pPr>
    </w:p>
    <w:p w14:paraId="30C19D7A" w14:textId="3A39BE12" w:rsidR="008E5F67" w:rsidRDefault="008E5F67" w:rsidP="008E5F67">
      <w:pPr>
        <w:rPr>
          <w:rFonts w:ascii="Times New Roman" w:hAnsi="Times New Roman" w:cs="Times New Roman"/>
        </w:rPr>
      </w:pPr>
      <w:r>
        <w:rPr>
          <w:rFonts w:ascii="Times New Roman" w:hAnsi="Times New Roman" w:cs="Times New Roman"/>
        </w:rPr>
        <w:t>Corresponding author:</w:t>
      </w:r>
    </w:p>
    <w:p w14:paraId="0C43AA60" w14:textId="45B9813D" w:rsidR="008E5F67" w:rsidRDefault="008E5F67" w:rsidP="008E5F67">
      <w:pPr>
        <w:rPr>
          <w:rFonts w:ascii="Times New Roman" w:hAnsi="Times New Roman" w:cs="Times New Roman"/>
        </w:rPr>
      </w:pPr>
      <w:r>
        <w:rPr>
          <w:rFonts w:ascii="Times New Roman" w:hAnsi="Times New Roman" w:cs="Times New Roman"/>
        </w:rPr>
        <w:t>Clarissa Ong</w:t>
      </w:r>
    </w:p>
    <w:p w14:paraId="789FEBBE" w14:textId="12A48B5C" w:rsidR="008E5F67" w:rsidRDefault="00000000" w:rsidP="003A7BD9">
      <w:pPr>
        <w:rPr>
          <w:rFonts w:ascii="Times New Roman" w:hAnsi="Times New Roman" w:cs="Times New Roman"/>
        </w:rPr>
      </w:pPr>
      <w:hyperlink r:id="rId7" w:history="1">
        <w:r w:rsidR="00143FE0" w:rsidRPr="008021BF">
          <w:rPr>
            <w:rStyle w:val="Hyperlink"/>
            <w:rFonts w:ascii="Times New Roman" w:hAnsi="Times New Roman" w:cs="Times New Roman"/>
          </w:rPr>
          <w:t>clarissa.ong@utoledo.edu</w:t>
        </w:r>
      </w:hyperlink>
    </w:p>
    <w:p w14:paraId="3195B93D" w14:textId="62E47630" w:rsidR="00143FE0" w:rsidRDefault="00143FE0" w:rsidP="00143FE0">
      <w:pPr>
        <w:rPr>
          <w:rFonts w:ascii="Times New Roman" w:hAnsi="Times New Roman" w:cs="Times New Roman"/>
        </w:rPr>
      </w:pPr>
      <w:r>
        <w:rPr>
          <w:rFonts w:ascii="Times New Roman" w:hAnsi="Times New Roman" w:cs="Times New Roman"/>
        </w:rPr>
        <w:t>Department of Psychology</w:t>
      </w:r>
    </w:p>
    <w:p w14:paraId="3CCDF5D4" w14:textId="233B3610" w:rsidR="00143FE0" w:rsidRPr="00143FE0" w:rsidRDefault="00143FE0" w:rsidP="00143FE0">
      <w:pPr>
        <w:rPr>
          <w:rFonts w:ascii="Times New Roman" w:hAnsi="Times New Roman" w:cs="Times New Roman"/>
        </w:rPr>
      </w:pPr>
      <w:r w:rsidRPr="00143FE0">
        <w:rPr>
          <w:rFonts w:ascii="Times New Roman" w:hAnsi="Times New Roman" w:cs="Times New Roman"/>
        </w:rPr>
        <w:t>University of Toledo</w:t>
      </w:r>
    </w:p>
    <w:p w14:paraId="32A445D8" w14:textId="048F050A" w:rsidR="00BD6997" w:rsidRPr="00C43966" w:rsidRDefault="00143FE0">
      <w:pPr>
        <w:rPr>
          <w:rFonts w:ascii="Times New Roman" w:hAnsi="Times New Roman" w:cs="Times New Roman"/>
        </w:rPr>
      </w:pPr>
      <w:r w:rsidRPr="00143FE0">
        <w:rPr>
          <w:rFonts w:ascii="Times New Roman" w:hAnsi="Times New Roman" w:cs="Times New Roman"/>
        </w:rPr>
        <w:t>2801 W. Bancroft St., Toledo, OH 43606</w:t>
      </w:r>
      <w:r w:rsidR="00BD6997" w:rsidRPr="00C43966">
        <w:rPr>
          <w:rFonts w:ascii="Times New Roman" w:hAnsi="Times New Roman" w:cs="Times New Roman"/>
        </w:rPr>
        <w:br w:type="page"/>
      </w:r>
    </w:p>
    <w:p w14:paraId="514B5EBE" w14:textId="22B91D43" w:rsidR="00615EB8" w:rsidRPr="003A7BD9" w:rsidRDefault="00191DED" w:rsidP="00AE2970">
      <w:pPr>
        <w:spacing w:line="480" w:lineRule="auto"/>
        <w:jc w:val="center"/>
        <w:rPr>
          <w:rFonts w:ascii="Times New Roman" w:hAnsi="Times New Roman" w:cs="Times New Roman"/>
          <w:b/>
          <w:bCs/>
        </w:rPr>
      </w:pPr>
      <w:r w:rsidRPr="003A7BD9">
        <w:rPr>
          <w:rFonts w:ascii="Times New Roman" w:hAnsi="Times New Roman" w:cs="Times New Roman"/>
          <w:b/>
          <w:bCs/>
        </w:rPr>
        <w:lastRenderedPageBreak/>
        <w:t>Abstract</w:t>
      </w:r>
    </w:p>
    <w:p w14:paraId="537E8141" w14:textId="59E0F8A5" w:rsidR="004C7786" w:rsidRDefault="004C7786" w:rsidP="00AE2970">
      <w:pPr>
        <w:spacing w:line="480" w:lineRule="auto"/>
        <w:rPr>
          <w:rFonts w:ascii="Times New Roman" w:hAnsi="Times New Roman" w:cs="Times New Roman"/>
        </w:rPr>
      </w:pPr>
      <w:r w:rsidRPr="00A443DE">
        <w:rPr>
          <w:rFonts w:ascii="Times New Roman" w:hAnsi="Times New Roman" w:cs="Times New Roman"/>
        </w:rPr>
        <w:t>Trichotillomania is characterized by recurrent pulling out of one’s hair, leading to significant hair loss</w:t>
      </w:r>
      <w:r>
        <w:rPr>
          <w:rFonts w:ascii="Times New Roman" w:hAnsi="Times New Roman" w:cs="Times New Roman"/>
        </w:rPr>
        <w:t xml:space="preserve"> and accompanied by clinically significant distress </w:t>
      </w:r>
      <w:r w:rsidR="00263FA2">
        <w:rPr>
          <w:rFonts w:ascii="Times New Roman" w:hAnsi="Times New Roman" w:cs="Times New Roman"/>
        </w:rPr>
        <w:t>and/</w:t>
      </w:r>
      <w:r>
        <w:rPr>
          <w:rFonts w:ascii="Times New Roman" w:hAnsi="Times New Roman" w:cs="Times New Roman"/>
        </w:rPr>
        <w:t>or functional impairment</w:t>
      </w:r>
      <w:r w:rsidRPr="00A443DE">
        <w:rPr>
          <w:rFonts w:ascii="Times New Roman" w:hAnsi="Times New Roman" w:cs="Times New Roman"/>
        </w:rPr>
        <w:t xml:space="preserve">. </w:t>
      </w:r>
      <w:r w:rsidR="00363D76">
        <w:rPr>
          <w:rFonts w:ascii="Times New Roman" w:hAnsi="Times New Roman" w:cs="Times New Roman"/>
        </w:rPr>
        <w:t xml:space="preserve">The current study used data from a randomized controlled trial comparing the effectiveness of </w:t>
      </w:r>
      <w:r w:rsidR="007743A6">
        <w:rPr>
          <w:rFonts w:ascii="Times New Roman" w:hAnsi="Times New Roman" w:cs="Times New Roman"/>
        </w:rPr>
        <w:t>acceptance-enhanced behavior therapy (</w:t>
      </w:r>
      <w:r w:rsidR="00192262">
        <w:rPr>
          <w:rFonts w:ascii="Times New Roman" w:hAnsi="Times New Roman" w:cs="Times New Roman"/>
        </w:rPr>
        <w:t>AEBT</w:t>
      </w:r>
      <w:r w:rsidR="007743A6">
        <w:rPr>
          <w:rFonts w:ascii="Times New Roman" w:hAnsi="Times New Roman" w:cs="Times New Roman"/>
        </w:rPr>
        <w:t>)</w:t>
      </w:r>
      <w:r w:rsidR="00363D76">
        <w:rPr>
          <w:rFonts w:ascii="Times New Roman" w:hAnsi="Times New Roman" w:cs="Times New Roman"/>
        </w:rPr>
        <w:t xml:space="preserve"> to psychoeducation plus supportive therapy </w:t>
      </w:r>
      <w:r w:rsidR="00175ED4">
        <w:rPr>
          <w:rFonts w:ascii="Times New Roman" w:hAnsi="Times New Roman" w:cs="Times New Roman"/>
        </w:rPr>
        <w:t>(</w:t>
      </w:r>
      <w:r w:rsidR="00192262">
        <w:rPr>
          <w:rFonts w:ascii="Times New Roman" w:hAnsi="Times New Roman" w:cs="Times New Roman"/>
        </w:rPr>
        <w:t xml:space="preserve">PST; </w:t>
      </w:r>
      <w:r w:rsidR="00175ED4">
        <w:rPr>
          <w:rFonts w:ascii="Times New Roman" w:hAnsi="Times New Roman" w:cs="Times New Roman"/>
        </w:rPr>
        <w:t xml:space="preserve">active control) </w:t>
      </w:r>
      <w:r w:rsidR="00363D76">
        <w:rPr>
          <w:rFonts w:ascii="Times New Roman" w:hAnsi="Times New Roman" w:cs="Times New Roman"/>
        </w:rPr>
        <w:t xml:space="preserve">for trichotillomania in an adult sample. The objectives were to examine the moderating and mediating influence of </w:t>
      </w:r>
      <w:r w:rsidR="00DF2CAF">
        <w:rPr>
          <w:rFonts w:ascii="Times New Roman" w:hAnsi="Times New Roman" w:cs="Times New Roman"/>
        </w:rPr>
        <w:t xml:space="preserve">trichotillomania-specific </w:t>
      </w:r>
      <w:r w:rsidR="00363D76">
        <w:rPr>
          <w:rFonts w:ascii="Times New Roman" w:hAnsi="Times New Roman" w:cs="Times New Roman"/>
        </w:rPr>
        <w:t>psychological flexibility in treatment</w:t>
      </w:r>
      <w:r w:rsidR="00175ED4">
        <w:rPr>
          <w:rFonts w:ascii="Times New Roman" w:hAnsi="Times New Roman" w:cs="Times New Roman"/>
        </w:rPr>
        <w:t xml:space="preserve"> for trichotillomania</w:t>
      </w:r>
      <w:r w:rsidR="00363D76">
        <w:rPr>
          <w:rFonts w:ascii="Times New Roman" w:hAnsi="Times New Roman" w:cs="Times New Roman"/>
        </w:rPr>
        <w:t xml:space="preserve">. </w:t>
      </w:r>
      <w:r w:rsidR="00A6197D">
        <w:rPr>
          <w:rFonts w:ascii="Times New Roman" w:hAnsi="Times New Roman" w:cs="Times New Roman"/>
        </w:rPr>
        <w:t>P</w:t>
      </w:r>
      <w:r w:rsidR="00192262">
        <w:rPr>
          <w:rFonts w:ascii="Times New Roman" w:hAnsi="Times New Roman" w:cs="Times New Roman"/>
        </w:rPr>
        <w:t>articipants with lower baseline flexibility performed better</w:t>
      </w:r>
      <w:r w:rsidR="00175ED4">
        <w:rPr>
          <w:rFonts w:ascii="Times New Roman" w:hAnsi="Times New Roman" w:cs="Times New Roman"/>
        </w:rPr>
        <w:t xml:space="preserve"> </w:t>
      </w:r>
      <w:r w:rsidR="00192262">
        <w:rPr>
          <w:rFonts w:ascii="Times New Roman" w:hAnsi="Times New Roman" w:cs="Times New Roman"/>
        </w:rPr>
        <w:t xml:space="preserve">in AEBT </w:t>
      </w:r>
      <w:r w:rsidR="00463AC0">
        <w:rPr>
          <w:rFonts w:ascii="Times New Roman" w:hAnsi="Times New Roman" w:cs="Times New Roman"/>
        </w:rPr>
        <w:t xml:space="preserve">than PST </w:t>
      </w:r>
      <w:r w:rsidR="00192262">
        <w:rPr>
          <w:rFonts w:ascii="Times New Roman" w:hAnsi="Times New Roman" w:cs="Times New Roman"/>
        </w:rPr>
        <w:t>in terms of</w:t>
      </w:r>
      <w:r w:rsidR="00175ED4">
        <w:rPr>
          <w:rFonts w:ascii="Times New Roman" w:hAnsi="Times New Roman" w:cs="Times New Roman"/>
        </w:rPr>
        <w:t xml:space="preserve"> </w:t>
      </w:r>
      <w:r w:rsidR="00192262">
        <w:rPr>
          <w:rFonts w:ascii="Times New Roman" w:hAnsi="Times New Roman" w:cs="Times New Roman"/>
        </w:rPr>
        <w:t xml:space="preserve">greater </w:t>
      </w:r>
      <w:r w:rsidR="00175ED4">
        <w:rPr>
          <w:rFonts w:ascii="Times New Roman" w:hAnsi="Times New Roman" w:cs="Times New Roman"/>
        </w:rPr>
        <w:t>symptom reduction and quality of life.</w:t>
      </w:r>
      <w:r w:rsidR="00DF2CAF">
        <w:rPr>
          <w:rFonts w:ascii="Times New Roman" w:hAnsi="Times New Roman" w:cs="Times New Roman"/>
        </w:rPr>
        <w:t xml:space="preserve"> </w:t>
      </w:r>
      <w:r w:rsidR="00F07F81">
        <w:rPr>
          <w:rFonts w:ascii="Times New Roman" w:hAnsi="Times New Roman" w:cs="Times New Roman"/>
        </w:rPr>
        <w:t>L</w:t>
      </w:r>
      <w:r w:rsidR="001F5F9C">
        <w:rPr>
          <w:rFonts w:ascii="Times New Roman" w:hAnsi="Times New Roman" w:cs="Times New Roman"/>
        </w:rPr>
        <w:t>ower</w:t>
      </w:r>
      <w:r w:rsidR="00DF2CAF">
        <w:rPr>
          <w:rFonts w:ascii="Times New Roman" w:hAnsi="Times New Roman" w:cs="Times New Roman"/>
        </w:rPr>
        <w:t xml:space="preserve"> baseline flexibility </w:t>
      </w:r>
      <w:r w:rsidR="00F07F81">
        <w:rPr>
          <w:rFonts w:ascii="Times New Roman" w:hAnsi="Times New Roman" w:cs="Times New Roman"/>
        </w:rPr>
        <w:t xml:space="preserve">also </w:t>
      </w:r>
      <w:r w:rsidR="00DF2CAF">
        <w:rPr>
          <w:rFonts w:ascii="Times New Roman" w:hAnsi="Times New Roman" w:cs="Times New Roman"/>
        </w:rPr>
        <w:t xml:space="preserve">predicted </w:t>
      </w:r>
      <w:r w:rsidR="0091644F">
        <w:rPr>
          <w:rFonts w:ascii="Times New Roman" w:hAnsi="Times New Roman" w:cs="Times New Roman"/>
        </w:rPr>
        <w:t>higher</w:t>
      </w:r>
      <w:r w:rsidR="00DF2CAF">
        <w:rPr>
          <w:rFonts w:ascii="Times New Roman" w:hAnsi="Times New Roman" w:cs="Times New Roman"/>
        </w:rPr>
        <w:t xml:space="preserve"> likelihood of disorder recovery in </w:t>
      </w:r>
      <w:r w:rsidR="0091644F">
        <w:rPr>
          <w:rFonts w:ascii="Times New Roman" w:hAnsi="Times New Roman" w:cs="Times New Roman"/>
        </w:rPr>
        <w:t>AEBT</w:t>
      </w:r>
      <w:r w:rsidR="0091644F" w:rsidRPr="0091644F">
        <w:rPr>
          <w:rFonts w:ascii="Times New Roman" w:hAnsi="Times New Roman" w:cs="Times New Roman"/>
        </w:rPr>
        <w:t xml:space="preserve"> </w:t>
      </w:r>
      <w:r w:rsidR="00DF2CAF">
        <w:rPr>
          <w:rFonts w:ascii="Times New Roman" w:hAnsi="Times New Roman" w:cs="Times New Roman"/>
        </w:rPr>
        <w:t xml:space="preserve">relative to </w:t>
      </w:r>
      <w:r w:rsidR="0091644F">
        <w:rPr>
          <w:rFonts w:ascii="Times New Roman" w:hAnsi="Times New Roman" w:cs="Times New Roman"/>
        </w:rPr>
        <w:t>PST</w:t>
      </w:r>
      <w:r w:rsidR="00DF2CAF">
        <w:rPr>
          <w:rFonts w:ascii="Times New Roman" w:hAnsi="Times New Roman" w:cs="Times New Roman"/>
        </w:rPr>
        <w:t xml:space="preserve">. </w:t>
      </w:r>
      <w:r w:rsidR="00175ED4">
        <w:rPr>
          <w:rFonts w:ascii="Times New Roman" w:hAnsi="Times New Roman" w:cs="Times New Roman"/>
        </w:rPr>
        <w:t xml:space="preserve">In addition, relative to </w:t>
      </w:r>
      <w:r w:rsidR="00192262">
        <w:rPr>
          <w:rFonts w:ascii="Times New Roman" w:hAnsi="Times New Roman" w:cs="Times New Roman"/>
        </w:rPr>
        <w:t>PST</w:t>
      </w:r>
      <w:r w:rsidR="00175ED4">
        <w:rPr>
          <w:rFonts w:ascii="Times New Roman" w:hAnsi="Times New Roman" w:cs="Times New Roman"/>
        </w:rPr>
        <w:t xml:space="preserve">, symptom reduction </w:t>
      </w:r>
      <w:r w:rsidR="00192262">
        <w:rPr>
          <w:rFonts w:ascii="Times New Roman" w:hAnsi="Times New Roman" w:cs="Times New Roman"/>
        </w:rPr>
        <w:t xml:space="preserve">in AEBT </w:t>
      </w:r>
      <w:r w:rsidR="00175ED4">
        <w:rPr>
          <w:rFonts w:ascii="Times New Roman" w:hAnsi="Times New Roman" w:cs="Times New Roman"/>
        </w:rPr>
        <w:t xml:space="preserve">was mediated by psychological flexibility, controlling for anxiety and depression. These findings </w:t>
      </w:r>
      <w:r w:rsidR="00A6197D">
        <w:rPr>
          <w:rFonts w:ascii="Times New Roman" w:hAnsi="Times New Roman" w:cs="Times New Roman"/>
        </w:rPr>
        <w:t xml:space="preserve">suggest that </w:t>
      </w:r>
      <w:r w:rsidR="00175ED4">
        <w:rPr>
          <w:rFonts w:ascii="Times New Roman" w:hAnsi="Times New Roman" w:cs="Times New Roman"/>
        </w:rPr>
        <w:t xml:space="preserve">psychological flexibility </w:t>
      </w:r>
      <w:r w:rsidR="00676E69">
        <w:rPr>
          <w:rFonts w:ascii="Times New Roman" w:hAnsi="Times New Roman" w:cs="Times New Roman"/>
        </w:rPr>
        <w:t>is a relevant process of change in</w:t>
      </w:r>
      <w:r w:rsidR="00175ED4">
        <w:rPr>
          <w:rFonts w:ascii="Times New Roman" w:hAnsi="Times New Roman" w:cs="Times New Roman"/>
        </w:rPr>
        <w:t xml:space="preserve"> the treatment of trichotillomania. Clinical implications and directions for future research are discussed. </w:t>
      </w:r>
    </w:p>
    <w:p w14:paraId="37317979" w14:textId="77777777" w:rsidR="00191DED" w:rsidRDefault="00191DED" w:rsidP="00AE2970">
      <w:pPr>
        <w:spacing w:line="480" w:lineRule="auto"/>
        <w:ind w:firstLine="720"/>
        <w:rPr>
          <w:rFonts w:ascii="Times New Roman" w:hAnsi="Times New Roman" w:cs="Times New Roman"/>
        </w:rPr>
      </w:pPr>
      <w:r w:rsidRPr="00AE2970">
        <w:rPr>
          <w:rFonts w:ascii="Times New Roman" w:hAnsi="Times New Roman" w:cs="Times New Roman"/>
          <w:i/>
        </w:rPr>
        <w:t>Keywords:</w:t>
      </w:r>
      <w:r>
        <w:rPr>
          <w:rFonts w:ascii="Times New Roman" w:hAnsi="Times New Roman" w:cs="Times New Roman"/>
        </w:rPr>
        <w:t xml:space="preserve"> trichotillomania, acceptance</w:t>
      </w:r>
      <w:r w:rsidR="00BD5075">
        <w:rPr>
          <w:rFonts w:ascii="Times New Roman" w:hAnsi="Times New Roman" w:cs="Times New Roman"/>
        </w:rPr>
        <w:t xml:space="preserve"> and commitment therapy</w:t>
      </w:r>
      <w:r>
        <w:rPr>
          <w:rFonts w:ascii="Times New Roman" w:hAnsi="Times New Roman" w:cs="Times New Roman"/>
        </w:rPr>
        <w:t xml:space="preserve">, </w:t>
      </w:r>
      <w:r w:rsidR="00192262">
        <w:rPr>
          <w:rFonts w:ascii="Times New Roman" w:hAnsi="Times New Roman" w:cs="Times New Roman"/>
        </w:rPr>
        <w:t xml:space="preserve">acceptance-enhanced behavior therapy; </w:t>
      </w:r>
      <w:r>
        <w:rPr>
          <w:rFonts w:ascii="Times New Roman" w:hAnsi="Times New Roman" w:cs="Times New Roman"/>
        </w:rPr>
        <w:t>habit reversal training, randomized controlled trial</w:t>
      </w:r>
    </w:p>
    <w:p w14:paraId="000DEF27" w14:textId="77777777" w:rsidR="00031533" w:rsidRPr="00A443DE" w:rsidRDefault="00031533" w:rsidP="00983D1E">
      <w:pPr>
        <w:spacing w:line="480" w:lineRule="auto"/>
        <w:rPr>
          <w:rFonts w:ascii="Times New Roman" w:hAnsi="Times New Roman" w:cs="Times New Roman"/>
        </w:rPr>
      </w:pPr>
      <w:r w:rsidRPr="00A443DE">
        <w:rPr>
          <w:rFonts w:ascii="Times New Roman" w:hAnsi="Times New Roman" w:cs="Times New Roman"/>
        </w:rPr>
        <w:br w:type="page"/>
      </w:r>
    </w:p>
    <w:p w14:paraId="1646EEF4" w14:textId="77777777" w:rsidR="004F2916" w:rsidRDefault="004F2916" w:rsidP="004F2916">
      <w:pPr>
        <w:spacing w:line="480" w:lineRule="auto"/>
        <w:jc w:val="center"/>
        <w:rPr>
          <w:rFonts w:ascii="Times New Roman" w:hAnsi="Times New Roman" w:cs="Times New Roman"/>
        </w:rPr>
      </w:pPr>
      <w:r w:rsidRPr="004F2916">
        <w:rPr>
          <w:rFonts w:ascii="Times New Roman" w:hAnsi="Times New Roman" w:cs="Times New Roman"/>
        </w:rPr>
        <w:lastRenderedPageBreak/>
        <w:t xml:space="preserve">The Role of Psychological Flexibility in Acceptance-Enhanced Behavior Therapy for </w:t>
      </w:r>
    </w:p>
    <w:p w14:paraId="58629DD3" w14:textId="6DC1E60A" w:rsidR="004F2916" w:rsidRPr="004F2916" w:rsidRDefault="004F2916" w:rsidP="004F2916">
      <w:pPr>
        <w:spacing w:line="480" w:lineRule="auto"/>
        <w:jc w:val="center"/>
        <w:rPr>
          <w:rFonts w:ascii="Times New Roman" w:hAnsi="Times New Roman" w:cs="Times New Roman"/>
        </w:rPr>
      </w:pPr>
      <w:r w:rsidRPr="004F2916">
        <w:rPr>
          <w:rFonts w:ascii="Times New Roman" w:hAnsi="Times New Roman" w:cs="Times New Roman"/>
        </w:rPr>
        <w:t>Trichotillomania: Moderation and Mediation</w:t>
      </w:r>
      <w:r w:rsidR="008920D3">
        <w:rPr>
          <w:rFonts w:ascii="Times New Roman" w:hAnsi="Times New Roman" w:cs="Times New Roman"/>
        </w:rPr>
        <w:t xml:space="preserve"> </w:t>
      </w:r>
      <w:r w:rsidR="009544FC">
        <w:rPr>
          <w:rFonts w:ascii="Times New Roman" w:hAnsi="Times New Roman" w:cs="Times New Roman"/>
        </w:rPr>
        <w:t>Findings</w:t>
      </w:r>
    </w:p>
    <w:p w14:paraId="55B41F74" w14:textId="4760CD16" w:rsidR="00965231" w:rsidRPr="00A443DE" w:rsidRDefault="00965231" w:rsidP="00983D1E">
      <w:pPr>
        <w:spacing w:line="480" w:lineRule="auto"/>
        <w:ind w:firstLine="720"/>
        <w:rPr>
          <w:rFonts w:ascii="Times New Roman" w:hAnsi="Times New Roman" w:cs="Times New Roman"/>
        </w:rPr>
      </w:pPr>
      <w:r w:rsidRPr="00A443DE">
        <w:rPr>
          <w:rFonts w:ascii="Times New Roman" w:hAnsi="Times New Roman" w:cs="Times New Roman"/>
        </w:rPr>
        <w:t xml:space="preserve">Trichotillomania or hair-pulling disorder is an obsessive-compulsive spectrum disorder characterized by recurrent pulling out of one’s hair, leading to significant hair loss. </w:t>
      </w:r>
      <w:r w:rsidR="00A34B71">
        <w:rPr>
          <w:rFonts w:ascii="Times New Roman" w:hAnsi="Times New Roman" w:cs="Times New Roman"/>
        </w:rPr>
        <w:t>A</w:t>
      </w:r>
      <w:r w:rsidRPr="00A443DE">
        <w:rPr>
          <w:rFonts w:ascii="Times New Roman" w:hAnsi="Times New Roman" w:cs="Times New Roman"/>
        </w:rPr>
        <w:t xml:space="preserve"> diagnosis of</w:t>
      </w:r>
      <w:r w:rsidR="00191DED" w:rsidRPr="00191DED">
        <w:rPr>
          <w:rFonts w:ascii="Times New Roman" w:hAnsi="Times New Roman" w:cs="Times New Roman"/>
        </w:rPr>
        <w:t xml:space="preserve"> </w:t>
      </w:r>
      <w:r w:rsidR="00191DED">
        <w:rPr>
          <w:rFonts w:ascii="Times New Roman" w:hAnsi="Times New Roman" w:cs="Times New Roman"/>
        </w:rPr>
        <w:t>trichotillomania</w:t>
      </w:r>
      <w:r w:rsidR="00A34B71">
        <w:rPr>
          <w:rFonts w:ascii="Times New Roman" w:hAnsi="Times New Roman" w:cs="Times New Roman"/>
        </w:rPr>
        <w:t xml:space="preserve"> in</w:t>
      </w:r>
      <w:r w:rsidRPr="00A443DE">
        <w:rPr>
          <w:rFonts w:ascii="Times New Roman" w:hAnsi="Times New Roman" w:cs="Times New Roman"/>
        </w:rPr>
        <w:t xml:space="preserve"> the </w:t>
      </w:r>
      <w:r w:rsidRPr="00A443DE">
        <w:rPr>
          <w:rFonts w:ascii="Times New Roman" w:hAnsi="Times New Roman" w:cs="Times New Roman"/>
          <w:i/>
        </w:rPr>
        <w:t>Diagnostic and Statistical Manual of Mental Disorders, Fifth Edition</w:t>
      </w:r>
      <w:r w:rsidR="00BB6DE9">
        <w:rPr>
          <w:rFonts w:ascii="Times New Roman" w:hAnsi="Times New Roman" w:cs="Times New Roman"/>
          <w:i/>
        </w:rPr>
        <w:t>, Text Revision</w:t>
      </w:r>
      <w:r w:rsidR="00BB6DE9" w:rsidRPr="00410687">
        <w:rPr>
          <w:rFonts w:ascii="Times New Roman" w:hAnsi="Times New Roman" w:cs="Times New Roman"/>
          <w:iCs/>
        </w:rPr>
        <w:t xml:space="preserve"> </w:t>
      </w:r>
      <w:r w:rsidR="00A804DA" w:rsidRPr="00410687">
        <w:rPr>
          <w:rFonts w:ascii="Times New Roman" w:hAnsi="Times New Roman" w:cs="Times New Roman"/>
          <w:iCs/>
        </w:rPr>
        <w:fldChar w:fldCharType="begin"/>
      </w:r>
      <w:r w:rsidR="00B44704">
        <w:rPr>
          <w:rFonts w:ascii="Times New Roman" w:hAnsi="Times New Roman" w:cs="Times New Roman"/>
          <w:iCs/>
        </w:rPr>
        <w:instrText xml:space="preserve"> ADDIN EN.CITE &lt;EndNote&gt;&lt;Cite&gt;&lt;Author&gt;American Psychiatric Association&lt;/Author&gt;&lt;Year&gt;2022&lt;/Year&gt;&lt;RecNum&gt;4126&lt;/RecNum&gt;&lt;DisplayText&gt;(American Psychiatric Association, 2022)&lt;/DisplayText&gt;&lt;record&gt;&lt;rec-number&gt;4126&lt;/rec-number&gt;&lt;foreign-keys&gt;&lt;key app="EN" db-id="aswwv2arms2dxme5p56p0azv59z2wzpervtw" timestamp="1663201457"&gt;4126&lt;/key&gt;&lt;/foreign-keys&gt;&lt;ref-type name="Book"&gt;6&lt;/ref-type&gt;&lt;contributors&gt;&lt;authors&gt;&lt;author&gt;American Psychiatric Association,&lt;/author&gt;&lt;/authors&gt;&lt;/contributors&gt;&lt;titles&gt;&lt;title&gt;Diagnostic and statistical manual of mental disorders&lt;/title&gt;&lt;/titles&gt;&lt;edition&gt;5th ed., text rev.&lt;/edition&gt;&lt;dates&gt;&lt;year&gt;2022&lt;/year&gt;&lt;/dates&gt;&lt;urls&gt;&lt;/urls&gt;&lt;electronic-resource-num&gt;10.1176/appi.books.9780890425787&lt;/electronic-resource-num&gt;&lt;/record&gt;&lt;/Cite&gt;&lt;/EndNote&gt;</w:instrText>
      </w:r>
      <w:r w:rsidR="00A804DA" w:rsidRPr="00410687">
        <w:rPr>
          <w:rFonts w:ascii="Times New Roman" w:hAnsi="Times New Roman" w:cs="Times New Roman"/>
          <w:iCs/>
        </w:rPr>
        <w:fldChar w:fldCharType="separate"/>
      </w:r>
      <w:r w:rsidR="00B44704">
        <w:rPr>
          <w:rFonts w:ascii="Times New Roman" w:hAnsi="Times New Roman" w:cs="Times New Roman"/>
          <w:iCs/>
          <w:noProof/>
        </w:rPr>
        <w:t>(American Psychiatric Association, 2022)</w:t>
      </w:r>
      <w:r w:rsidR="00A804DA" w:rsidRPr="00410687">
        <w:rPr>
          <w:rFonts w:ascii="Times New Roman" w:hAnsi="Times New Roman" w:cs="Times New Roman"/>
          <w:iCs/>
        </w:rPr>
        <w:fldChar w:fldCharType="end"/>
      </w:r>
      <w:r w:rsidRPr="00A443DE">
        <w:rPr>
          <w:rFonts w:ascii="Times New Roman" w:hAnsi="Times New Roman" w:cs="Times New Roman"/>
        </w:rPr>
        <w:t xml:space="preserve"> </w:t>
      </w:r>
      <w:r w:rsidR="00A34B71">
        <w:rPr>
          <w:rFonts w:ascii="Times New Roman" w:hAnsi="Times New Roman" w:cs="Times New Roman"/>
        </w:rPr>
        <w:t xml:space="preserve">also </w:t>
      </w:r>
      <w:r w:rsidRPr="00A443DE">
        <w:rPr>
          <w:rFonts w:ascii="Times New Roman" w:hAnsi="Times New Roman" w:cs="Times New Roman"/>
        </w:rPr>
        <w:t xml:space="preserve">requires the presence of repeated attempts to reduce or stop hair pulling as well as clinically significant distress </w:t>
      </w:r>
      <w:r w:rsidR="00A34B71">
        <w:rPr>
          <w:rFonts w:ascii="Times New Roman" w:hAnsi="Times New Roman" w:cs="Times New Roman"/>
        </w:rPr>
        <w:t>and/</w:t>
      </w:r>
      <w:r w:rsidRPr="00A443DE">
        <w:rPr>
          <w:rFonts w:ascii="Times New Roman" w:hAnsi="Times New Roman" w:cs="Times New Roman"/>
        </w:rPr>
        <w:t xml:space="preserve">or functional impairment caused by hair pulling. In addition, the hair </w:t>
      </w:r>
      <w:proofErr w:type="gramStart"/>
      <w:r w:rsidRPr="00A443DE">
        <w:rPr>
          <w:rFonts w:ascii="Times New Roman" w:hAnsi="Times New Roman" w:cs="Times New Roman"/>
        </w:rPr>
        <w:t>pulling</w:t>
      </w:r>
      <w:proofErr w:type="gramEnd"/>
      <w:r w:rsidRPr="00A443DE">
        <w:rPr>
          <w:rFonts w:ascii="Times New Roman" w:hAnsi="Times New Roman" w:cs="Times New Roman"/>
        </w:rPr>
        <w:t xml:space="preserve"> or hair loss cannot </w:t>
      </w:r>
      <w:r w:rsidR="00785304" w:rsidRPr="00A443DE">
        <w:rPr>
          <w:rFonts w:ascii="Times New Roman" w:hAnsi="Times New Roman" w:cs="Times New Roman"/>
        </w:rPr>
        <w:t xml:space="preserve">be </w:t>
      </w:r>
      <w:r w:rsidRPr="00A443DE">
        <w:rPr>
          <w:rFonts w:ascii="Times New Roman" w:hAnsi="Times New Roman" w:cs="Times New Roman"/>
        </w:rPr>
        <w:t xml:space="preserve">due to a medical or other psychiatric condition. </w:t>
      </w:r>
      <w:r w:rsidR="002930F0">
        <w:rPr>
          <w:rFonts w:ascii="Times New Roman" w:hAnsi="Times New Roman" w:cs="Times New Roman"/>
        </w:rPr>
        <w:t>At least</w:t>
      </w:r>
      <w:r w:rsidRPr="00A443DE">
        <w:rPr>
          <w:rFonts w:ascii="Times New Roman" w:hAnsi="Times New Roman" w:cs="Times New Roman"/>
        </w:rPr>
        <w:t xml:space="preserve"> two subtypes of pulling</w:t>
      </w:r>
      <w:r w:rsidR="002930F0">
        <w:rPr>
          <w:rFonts w:ascii="Times New Roman" w:hAnsi="Times New Roman" w:cs="Times New Roman"/>
        </w:rPr>
        <w:t xml:space="preserve"> have been identified</w:t>
      </w:r>
      <w:r w:rsidRPr="00A443DE">
        <w:rPr>
          <w:rFonts w:ascii="Times New Roman" w:hAnsi="Times New Roman" w:cs="Times New Roman"/>
        </w:rPr>
        <w:t xml:space="preserve">: focused and automatic </w:t>
      </w:r>
      <w:r w:rsidRPr="00A443DE">
        <w:rPr>
          <w:rFonts w:ascii="Times New Roman" w:hAnsi="Times New Roman" w:cs="Times New Roman"/>
        </w:rPr>
        <w:fldChar w:fldCharType="begin"/>
      </w:r>
      <w:r w:rsidR="008C6B4D">
        <w:rPr>
          <w:rFonts w:ascii="Times New Roman" w:hAnsi="Times New Roman" w:cs="Times New Roman"/>
        </w:rPr>
        <w:instrText xml:space="preserve"> ADDIN EN.CITE &lt;EndNote&gt;&lt;Cite&gt;&lt;Author&gt;du Toit&lt;/Author&gt;&lt;Year&gt;2001&lt;/Year&gt;&lt;RecNum&gt;126&lt;/RecNum&gt;&lt;DisplayText&gt;(du Toit et al., 2001)&lt;/DisplayText&gt;&lt;record&gt;&lt;rec-number&gt;126&lt;/rec-number&gt;&lt;foreign-keys&gt;&lt;key app="EN" db-id="sftfe0ewbpe5txea5e0x00d3v0pwz2rfw90s" timestamp="1499913855"&gt;126&lt;/key&gt;&lt;key app="ENWeb" db-id=""&gt;0&lt;/key&gt;&lt;/foreign-keys&gt;&lt;ref-type name="Journal Article"&gt;17&lt;/ref-type&gt;&lt;contributors&gt;&lt;authors&gt;&lt;author&gt;du Toit, P. L.&lt;/author&gt;&lt;author&gt;van Kradenburg, J.&lt;/author&gt;&lt;author&gt;Niehaus, D. J.&lt;/author&gt;&lt;author&gt;Stein, D. J.&lt;/author&gt;&lt;/authors&gt;&lt;/contributors&gt;&lt;auth-address&gt;Medical Research Council Unit on Anxiety and Stress Disorders, Department of Psychiatry, University of Stellenbosch, Tygerberg, South Africa.&lt;/auth-address&gt;&lt;titles&gt;&lt;title&gt;Characteristics and phenomenology of hair-pulling: an exploration of subtypes&lt;/title&gt;&lt;secondary-title&gt;Compr Psychiatry&lt;/secondary-title&gt;&lt;/titles&gt;&lt;periodical&gt;&lt;full-title&gt;Compr Psychiatry&lt;/full-title&gt;&lt;/periodical&gt;&lt;pages&gt;247-56&lt;/pages&gt;&lt;volume&gt;42&lt;/volume&gt;&lt;number&gt;3&lt;/number&gt;&lt;keywords&gt;&lt;keyword&gt;Affect&lt;/keyword&gt;&lt;keyword&gt;Aged&lt;/keyword&gt;&lt;keyword&gt;Cues&lt;/keyword&gt;&lt;keyword&gt;Diagnosis, Differential&lt;/keyword&gt;&lt;keyword&gt;Female&lt;/keyword&gt;&lt;keyword&gt;Humans&lt;/keyword&gt;&lt;keyword&gt;Male&lt;/keyword&gt;&lt;keyword&gt;Middle Aged&lt;/keyword&gt;&lt;keyword&gt;Psychiatric Status Rating Scales&lt;/keyword&gt;&lt;keyword&gt;Severity of Illness Index&lt;/keyword&gt;&lt;keyword&gt;Trichotillomania/*classification/*diagnosis&lt;/keyword&gt;&lt;/keywords&gt;&lt;dates&gt;&lt;year&gt;2001&lt;/year&gt;&lt;pub-dates&gt;&lt;date&gt;May-Jun&lt;/date&gt;&lt;/pub-dates&gt;&lt;/dates&gt;&lt;isbn&gt;0010-440X (Print)&amp;#xD;0010-440X (Linking)&lt;/isbn&gt;&lt;accession-num&gt;11349246&lt;/accession-num&gt;&lt;urls&gt;&lt;related-urls&gt;&lt;url&gt;https://www.ncbi.nlm.nih.gov/pubmed/11349246&lt;/url&gt;&lt;/related-urls&gt;&lt;/urls&gt;&lt;electronic-resource-num&gt;10.1053/comp.2001.23134&lt;/electronic-resource-num&gt;&lt;/record&gt;&lt;/Cite&gt;&lt;/EndNote&gt;</w:instrText>
      </w:r>
      <w:r w:rsidRPr="00A443DE">
        <w:rPr>
          <w:rFonts w:ascii="Times New Roman" w:hAnsi="Times New Roman" w:cs="Times New Roman"/>
        </w:rPr>
        <w:fldChar w:fldCharType="separate"/>
      </w:r>
      <w:r w:rsidR="008C6B4D">
        <w:rPr>
          <w:rFonts w:ascii="Times New Roman" w:hAnsi="Times New Roman" w:cs="Times New Roman"/>
          <w:noProof/>
        </w:rPr>
        <w:t>(du Toit et al., 2001)</w:t>
      </w:r>
      <w:r w:rsidRPr="00A443DE">
        <w:rPr>
          <w:rFonts w:ascii="Times New Roman" w:hAnsi="Times New Roman" w:cs="Times New Roman"/>
        </w:rPr>
        <w:fldChar w:fldCharType="end"/>
      </w:r>
      <w:r w:rsidRPr="00A443DE">
        <w:rPr>
          <w:rFonts w:ascii="Times New Roman" w:hAnsi="Times New Roman" w:cs="Times New Roman"/>
        </w:rPr>
        <w:t>. Focused pulling is characterized by deliberate behavior that typically occurs as an attempt to regulate aversive physiological, emotional, or cognitive states</w:t>
      </w:r>
      <w:r w:rsidR="00457814">
        <w:rPr>
          <w:rFonts w:ascii="Times New Roman" w:hAnsi="Times New Roman" w:cs="Times New Roman"/>
        </w:rPr>
        <w:t xml:space="preserve"> </w:t>
      </w:r>
      <w:r w:rsidR="00457814">
        <w:rPr>
          <w:rFonts w:ascii="Times New Roman" w:hAnsi="Times New Roman" w:cs="Times New Roman"/>
        </w:rPr>
        <w:fldChar w:fldCharType="begin"/>
      </w:r>
      <w:r w:rsidR="005C767D">
        <w:rPr>
          <w:rFonts w:ascii="Times New Roman" w:hAnsi="Times New Roman" w:cs="Times New Roman"/>
        </w:rPr>
        <w:instrText xml:space="preserve"> ADDIN EN.CITE &lt;EndNote&gt;&lt;Cite&gt;&lt;Author&gt;Siwiec&lt;/Author&gt;&lt;Year&gt;2016&lt;/Year&gt;&lt;RecNum&gt;4123&lt;/RecNum&gt;&lt;DisplayText&gt;(Siwiec &amp;amp; McBride, 2016)&lt;/DisplayText&gt;&lt;record&gt;&lt;rec-number&gt;4123&lt;/rec-number&gt;&lt;foreign-keys&gt;&lt;key app="EN" db-id="aswwv2arms2dxme5p56p0azv59z2wzpervtw" timestamp="1658165698"&gt;4123&lt;/key&gt;&lt;/foreign-keys&gt;&lt;ref-type name="Journal Article"&gt;17&lt;/ref-type&gt;&lt;contributors&gt;&lt;authors&gt;&lt;author&gt;Siwiec, Sebastian&lt;/author&gt;&lt;author&gt;McBride, Dawn Lorraine&lt;/author&gt;&lt;/authors&gt;&lt;/contributors&gt;&lt;titles&gt;&lt;title&gt;Emotional regulation cycles in trichotillomania (hair-pulling disorder) across subtypes&lt;/title&gt;&lt;secondary-title&gt;Journal of Obsessive-Compulsive and Related Disorders&lt;/secondary-title&gt;&lt;/titles&gt;&lt;periodical&gt;&lt;full-title&gt;Journal of Obsessive-Compulsive and Related Disorders&lt;/full-title&gt;&lt;/periodical&gt;&lt;pages&gt;84-90&lt;/pages&gt;&lt;volume&gt;10&lt;/volume&gt;&lt;keywords&gt;&lt;keyword&gt;Trichotillomania&lt;/keyword&gt;&lt;keyword&gt;Hair-pulling disorder&lt;/keyword&gt;&lt;keyword&gt;Internet survey&lt;/keyword&gt;&lt;keyword&gt;Emotional regulation&lt;/keyword&gt;&lt;keyword&gt;Body-focused repetitive behaviour (BFRB)&lt;/keyword&gt;&lt;/keywords&gt;&lt;dates&gt;&lt;year&gt;2016&lt;/year&gt;&lt;/dates&gt;&lt;isbn&gt;2211-3649&lt;/isbn&gt;&lt;urls&gt;&lt;related-urls&gt;&lt;url&gt;https://www.sciencedirect.com/science/article/pii/S2211364916300896&lt;/url&gt;&lt;/related-urls&gt;&lt;/urls&gt;&lt;electronic-resource-num&gt;10.1016/j.jocrd.2016.06.003&lt;/electronic-resource-num&gt;&lt;/record&gt;&lt;/Cite&gt;&lt;/EndNote&gt;</w:instrText>
      </w:r>
      <w:r w:rsidR="00457814">
        <w:rPr>
          <w:rFonts w:ascii="Times New Roman" w:hAnsi="Times New Roman" w:cs="Times New Roman"/>
        </w:rPr>
        <w:fldChar w:fldCharType="separate"/>
      </w:r>
      <w:r w:rsidR="00457814">
        <w:rPr>
          <w:rFonts w:ascii="Times New Roman" w:hAnsi="Times New Roman" w:cs="Times New Roman"/>
          <w:noProof/>
        </w:rPr>
        <w:t>(Siwiec &amp; McBride, 2016)</w:t>
      </w:r>
      <w:r w:rsidR="00457814">
        <w:rPr>
          <w:rFonts w:ascii="Times New Roman" w:hAnsi="Times New Roman" w:cs="Times New Roman"/>
        </w:rPr>
        <w:fldChar w:fldCharType="end"/>
      </w:r>
      <w:r w:rsidRPr="00A443DE">
        <w:rPr>
          <w:rFonts w:ascii="Times New Roman" w:hAnsi="Times New Roman" w:cs="Times New Roman"/>
        </w:rPr>
        <w:t xml:space="preserve">, whereas automatic pulling is habitual and occurs unconsciously. Higher levels of hair pulling, regardless of type, have been associated with greater psychological distress and functional impairment </w:t>
      </w:r>
      <w:r w:rsidRPr="00A443DE">
        <w:rPr>
          <w:rFonts w:ascii="Times New Roman" w:hAnsi="Times New Roman" w:cs="Times New Roman"/>
        </w:rPr>
        <w:fldChar w:fldCharType="begin"/>
      </w:r>
      <w:r w:rsidR="00991ABB">
        <w:rPr>
          <w:rFonts w:ascii="Times New Roman" w:hAnsi="Times New Roman" w:cs="Times New Roman"/>
        </w:rPr>
        <w:instrText xml:space="preserve"> ADDIN EN.CITE &lt;EndNote&gt;&lt;Cite&gt;&lt;Author&gt;Flessner&lt;/Author&gt;&lt;Year&gt;2008&lt;/Year&gt;&lt;RecNum&gt;128&lt;/RecNum&gt;&lt;DisplayText&gt;(Flessner et al., 2008)&lt;/DisplayText&gt;&lt;record&gt;&lt;rec-number&gt;128&lt;/rec-number&gt;&lt;foreign-keys&gt;&lt;key app="EN" db-id="sftfe0ewbpe5txea5e0x00d3v0pwz2rfw90s" timestamp="1499913865"&gt;128&lt;/key&gt;&lt;key app="ENWeb" db-id=""&gt;0&lt;/key&gt;&lt;/foreign-keys&gt;&lt;ref-type name="Journal Article"&gt;17&lt;/ref-type&gt;&lt;contributors&gt;&lt;authors&gt;&lt;author&gt;Flessner, C. A.&lt;/author&gt;&lt;author&gt;Conelea, C. A.&lt;/author&gt;&lt;author&gt;Woods, D. W.&lt;/author&gt;&lt;author&gt;Franklin, M. E.&lt;/author&gt;&lt;author&gt;Keuthen, N. J.&lt;/author&gt;&lt;author&gt;Cashin, S. E.&lt;/author&gt;&lt;/authors&gt;&lt;/contributors&gt;&lt;auth-address&gt;Department of Psychology, University of Wisconsin-Milwaukee, Milwaukee, Milwaukee, WI 53211, USA.&lt;/auth-address&gt;&lt;titles&gt;&lt;title&gt;Styles of pulling in trichotillomania: exploring differences in symptom severity, phenomenology, and functional impact&lt;/title&gt;&lt;secondary-title&gt;Behav Res Ther&lt;/secondary-title&gt;&lt;/titles&gt;&lt;periodical&gt;&lt;full-title&gt;Behav Res Ther&lt;/full-title&gt;&lt;/periodical&gt;&lt;pages&gt;345-57&lt;/pages&gt;&lt;volume&gt;46&lt;/volume&gt;&lt;number&gt;3&lt;/number&gt;&lt;keywords&gt;&lt;keyword&gt;Adolescent&lt;/keyword&gt;&lt;keyword&gt;Adult&lt;/keyword&gt;&lt;keyword&gt;Attention&lt;/keyword&gt;&lt;keyword&gt;Female&lt;/keyword&gt;&lt;keyword&gt;Humans&lt;/keyword&gt;&lt;keyword&gt;Interpersonal Relations&lt;/keyword&gt;&lt;keyword&gt;Male&lt;/keyword&gt;&lt;keyword&gt;Psychiatric Status Rating Scales&lt;/keyword&gt;&lt;keyword&gt;Psychometrics&lt;/keyword&gt;&lt;keyword&gt;Trichotillomania/diagnosis/*psychology/rehabilitation&lt;/keyword&gt;&lt;/keywords&gt;&lt;dates&gt;&lt;year&gt;2008&lt;/year&gt;&lt;pub-dates&gt;&lt;date&gt;Mar&lt;/date&gt;&lt;/pub-dates&gt;&lt;/dates&gt;&lt;isbn&gt;0005-7967 (Print)&amp;#xD;0005-7967 (Linking)&lt;/isbn&gt;&lt;accession-num&gt;18249363&lt;/accession-num&gt;&lt;urls&gt;&lt;related-urls&gt;&lt;url&gt;https://www.ncbi.nlm.nih.gov/pubmed/18249363&lt;/url&gt;&lt;/related-urls&gt;&lt;/urls&gt;&lt;electronic-resource-num&gt;10.1016/j.brat.2007.12.009&lt;/electronic-resource-num&gt;&lt;/record&gt;&lt;/Cite&gt;&lt;/EndNote&gt;</w:instrText>
      </w:r>
      <w:r w:rsidRPr="00A443DE">
        <w:rPr>
          <w:rFonts w:ascii="Times New Roman" w:hAnsi="Times New Roman" w:cs="Times New Roman"/>
        </w:rPr>
        <w:fldChar w:fldCharType="separate"/>
      </w:r>
      <w:r w:rsidRPr="00A443DE">
        <w:rPr>
          <w:rFonts w:ascii="Times New Roman" w:hAnsi="Times New Roman" w:cs="Times New Roman"/>
          <w:noProof/>
        </w:rPr>
        <w:t>(Flessner et al., 2008)</w:t>
      </w:r>
      <w:r w:rsidRPr="00A443DE">
        <w:rPr>
          <w:rFonts w:ascii="Times New Roman" w:hAnsi="Times New Roman" w:cs="Times New Roman"/>
        </w:rPr>
        <w:fldChar w:fldCharType="end"/>
      </w:r>
      <w:r w:rsidRPr="00A443DE">
        <w:rPr>
          <w:rFonts w:ascii="Times New Roman" w:hAnsi="Times New Roman" w:cs="Times New Roman"/>
        </w:rPr>
        <w:t>.</w:t>
      </w:r>
    </w:p>
    <w:p w14:paraId="7A2778C2" w14:textId="26AFB167" w:rsidR="00965231" w:rsidRPr="00A443DE" w:rsidRDefault="00965231" w:rsidP="00983D1E">
      <w:pPr>
        <w:spacing w:line="480" w:lineRule="auto"/>
        <w:rPr>
          <w:rFonts w:ascii="Times New Roman" w:hAnsi="Times New Roman" w:cs="Times New Roman"/>
        </w:rPr>
      </w:pPr>
      <w:r w:rsidRPr="00A443DE">
        <w:rPr>
          <w:rFonts w:ascii="Times New Roman" w:hAnsi="Times New Roman" w:cs="Times New Roman"/>
        </w:rPr>
        <w:tab/>
      </w:r>
      <w:r w:rsidR="00457814">
        <w:rPr>
          <w:rFonts w:ascii="Times New Roman" w:hAnsi="Times New Roman" w:cs="Times New Roman"/>
        </w:rPr>
        <w:t>Evidence-based t</w:t>
      </w:r>
      <w:r w:rsidR="00457814" w:rsidRPr="00A443DE">
        <w:rPr>
          <w:rFonts w:ascii="Times New Roman" w:hAnsi="Times New Roman" w:cs="Times New Roman"/>
        </w:rPr>
        <w:t xml:space="preserve">reatment </w:t>
      </w:r>
      <w:r w:rsidRPr="00A443DE">
        <w:rPr>
          <w:rFonts w:ascii="Times New Roman" w:hAnsi="Times New Roman" w:cs="Times New Roman"/>
        </w:rPr>
        <w:t>for</w:t>
      </w:r>
      <w:r w:rsidR="00191DED" w:rsidRPr="00191DED">
        <w:rPr>
          <w:rFonts w:ascii="Times New Roman" w:hAnsi="Times New Roman" w:cs="Times New Roman"/>
        </w:rPr>
        <w:t xml:space="preserve"> </w:t>
      </w:r>
      <w:r w:rsidR="00191DED">
        <w:rPr>
          <w:rFonts w:ascii="Times New Roman" w:hAnsi="Times New Roman" w:cs="Times New Roman"/>
        </w:rPr>
        <w:t xml:space="preserve">trichotillomania </w:t>
      </w:r>
      <w:r w:rsidR="00457814">
        <w:rPr>
          <w:rFonts w:ascii="Times New Roman" w:hAnsi="Times New Roman" w:cs="Times New Roman"/>
        </w:rPr>
        <w:t>generally</w:t>
      </w:r>
      <w:r w:rsidR="00457814" w:rsidRPr="00A443DE">
        <w:rPr>
          <w:rFonts w:ascii="Times New Roman" w:hAnsi="Times New Roman" w:cs="Times New Roman"/>
        </w:rPr>
        <w:t xml:space="preserve"> </w:t>
      </w:r>
      <w:r w:rsidRPr="00A443DE">
        <w:rPr>
          <w:rFonts w:ascii="Times New Roman" w:hAnsi="Times New Roman" w:cs="Times New Roman"/>
        </w:rPr>
        <w:t>includes a behavioral component called habit reversal training, which comprises awareness training (noticing antecedents of pulling), stimulus control</w:t>
      </w:r>
      <w:r w:rsidR="00211105">
        <w:rPr>
          <w:rFonts w:ascii="Times New Roman" w:hAnsi="Times New Roman" w:cs="Times New Roman"/>
        </w:rPr>
        <w:t xml:space="preserve"> (altering environment to reduce likelihood of pulling)</w:t>
      </w:r>
      <w:r w:rsidRPr="00A443DE">
        <w:rPr>
          <w:rFonts w:ascii="Times New Roman" w:hAnsi="Times New Roman" w:cs="Times New Roman"/>
        </w:rPr>
        <w:t xml:space="preserve"> and establishing a competing response</w:t>
      </w:r>
      <w:r w:rsidR="00211105">
        <w:rPr>
          <w:rFonts w:ascii="Times New Roman" w:hAnsi="Times New Roman" w:cs="Times New Roman"/>
        </w:rPr>
        <w:t xml:space="preserve"> (</w:t>
      </w:r>
      <w:r w:rsidR="00A242A3">
        <w:rPr>
          <w:rFonts w:ascii="Times New Roman" w:hAnsi="Times New Roman" w:cs="Times New Roman"/>
        </w:rPr>
        <w:t xml:space="preserve">alternative </w:t>
      </w:r>
      <w:r w:rsidR="00211105">
        <w:rPr>
          <w:rFonts w:ascii="Times New Roman" w:hAnsi="Times New Roman" w:cs="Times New Roman"/>
        </w:rPr>
        <w:t>response that makes pulling impossible</w:t>
      </w:r>
      <w:r w:rsidR="006B194F">
        <w:rPr>
          <w:rFonts w:ascii="Times New Roman" w:hAnsi="Times New Roman" w:cs="Times New Roman"/>
        </w:rPr>
        <w:t>,</w:t>
      </w:r>
      <w:r w:rsidR="00211105">
        <w:rPr>
          <w:rFonts w:ascii="Times New Roman" w:hAnsi="Times New Roman" w:cs="Times New Roman"/>
        </w:rPr>
        <w:t xml:space="preserve"> such as making fists for a minute)</w:t>
      </w:r>
      <w:r w:rsidRPr="00A443DE">
        <w:rPr>
          <w:rFonts w:ascii="Times New Roman" w:hAnsi="Times New Roman" w:cs="Times New Roman"/>
        </w:rPr>
        <w:t xml:space="preserve">. </w:t>
      </w:r>
      <w:r w:rsidR="007743A6">
        <w:rPr>
          <w:rFonts w:ascii="Times New Roman" w:hAnsi="Times New Roman" w:cs="Times New Roman"/>
        </w:rPr>
        <w:t>Generally, h</w:t>
      </w:r>
      <w:r w:rsidR="007743A6" w:rsidRPr="00A443DE">
        <w:rPr>
          <w:rFonts w:ascii="Times New Roman" w:hAnsi="Times New Roman" w:cs="Times New Roman"/>
        </w:rPr>
        <w:t>abit reversal training</w:t>
      </w:r>
      <w:r w:rsidR="007743A6" w:rsidRPr="00A443DE" w:rsidDel="003A661D">
        <w:rPr>
          <w:rFonts w:ascii="Times New Roman" w:hAnsi="Times New Roman" w:cs="Times New Roman"/>
        </w:rPr>
        <w:t xml:space="preserve"> </w:t>
      </w:r>
      <w:r w:rsidR="007743A6" w:rsidRPr="00A443DE">
        <w:rPr>
          <w:rFonts w:ascii="Times New Roman" w:hAnsi="Times New Roman" w:cs="Times New Roman"/>
        </w:rPr>
        <w:t xml:space="preserve">is considered the first line treatment for </w:t>
      </w:r>
      <w:r w:rsidR="007743A6">
        <w:rPr>
          <w:rFonts w:ascii="Times New Roman" w:hAnsi="Times New Roman" w:cs="Times New Roman"/>
        </w:rPr>
        <w:t>trichotillomania, with</w:t>
      </w:r>
      <w:r w:rsidR="007743A6" w:rsidRPr="00A443DE">
        <w:rPr>
          <w:rFonts w:ascii="Times New Roman" w:hAnsi="Times New Roman" w:cs="Times New Roman"/>
        </w:rPr>
        <w:t xml:space="preserve"> </w:t>
      </w:r>
      <w:r w:rsidR="007743A6">
        <w:rPr>
          <w:rFonts w:ascii="Times New Roman" w:hAnsi="Times New Roman" w:cs="Times New Roman"/>
        </w:rPr>
        <w:t xml:space="preserve">meta-analytic </w:t>
      </w:r>
      <w:r w:rsidR="007743A6" w:rsidRPr="00A443DE">
        <w:rPr>
          <w:rFonts w:ascii="Times New Roman" w:hAnsi="Times New Roman" w:cs="Times New Roman"/>
        </w:rPr>
        <w:t>evidence support</w:t>
      </w:r>
      <w:r w:rsidR="007743A6">
        <w:rPr>
          <w:rFonts w:ascii="Times New Roman" w:hAnsi="Times New Roman" w:cs="Times New Roman"/>
        </w:rPr>
        <w:t>ing</w:t>
      </w:r>
      <w:r w:rsidR="007743A6" w:rsidRPr="00A443DE">
        <w:rPr>
          <w:rFonts w:ascii="Times New Roman" w:hAnsi="Times New Roman" w:cs="Times New Roman"/>
        </w:rPr>
        <w:t xml:space="preserve"> its efficacy</w:t>
      </w:r>
      <w:r w:rsidR="007743A6">
        <w:rPr>
          <w:rFonts w:ascii="Times New Roman" w:hAnsi="Times New Roman" w:cs="Times New Roman"/>
        </w:rPr>
        <w:t xml:space="preserve"> </w:t>
      </w:r>
      <w:r w:rsidR="007743A6">
        <w:rPr>
          <w:rFonts w:ascii="Times New Roman" w:hAnsi="Times New Roman" w:cs="Times New Roman"/>
        </w:rPr>
        <w:fldChar w:fldCharType="begin">
          <w:fldData xml:space="preserve">PEVuZE5vdGU+PENpdGU+PEF1dGhvcj5CYXRlPC9BdXRob3I+PFllYXI+MjAxMTwvWWVhcj48UmVj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</w:fldData>
        </w:fldChar>
      </w:r>
      <w:r w:rsidR="00F51BCF">
        <w:rPr>
          <w:rFonts w:ascii="Times New Roman" w:hAnsi="Times New Roman" w:cs="Times New Roman"/>
        </w:rPr>
        <w:instrText xml:space="preserve"> ADDIN EN.CITE </w:instrText>
      </w:r>
      <w:r w:rsidR="00F51BCF">
        <w:rPr>
          <w:rFonts w:ascii="Times New Roman" w:hAnsi="Times New Roman" w:cs="Times New Roman"/>
        </w:rPr>
        <w:fldChar w:fldCharType="begin">
          <w:fldData xml:space="preserve">PEVuZE5vdGU+PENpdGU+PEF1dGhvcj5CYXRlPC9BdXRob3I+PFllYXI+MjAxMTwvWWVhcj48UmVj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</w:fldData>
        </w:fldChar>
      </w:r>
      <w:r w:rsidR="00F51BCF">
        <w:rPr>
          <w:rFonts w:ascii="Times New Roman" w:hAnsi="Times New Roman" w:cs="Times New Roman"/>
        </w:rPr>
        <w:instrText xml:space="preserve"> ADDIN EN.CITE.DATA </w:instrText>
      </w:r>
      <w:r w:rsidR="00F51BCF">
        <w:rPr>
          <w:rFonts w:ascii="Times New Roman" w:hAnsi="Times New Roman" w:cs="Times New Roman"/>
        </w:rPr>
      </w:r>
      <w:r w:rsidR="00F51BCF">
        <w:rPr>
          <w:rFonts w:ascii="Times New Roman" w:hAnsi="Times New Roman" w:cs="Times New Roman"/>
        </w:rPr>
        <w:fldChar w:fldCharType="end"/>
      </w:r>
      <w:r w:rsidR="007743A6">
        <w:rPr>
          <w:rFonts w:ascii="Times New Roman" w:hAnsi="Times New Roman" w:cs="Times New Roman"/>
        </w:rPr>
      </w:r>
      <w:r w:rsidR="007743A6">
        <w:rPr>
          <w:rFonts w:ascii="Times New Roman" w:hAnsi="Times New Roman" w:cs="Times New Roman"/>
        </w:rPr>
        <w:fldChar w:fldCharType="separate"/>
      </w:r>
      <w:r w:rsidR="00B44704">
        <w:rPr>
          <w:rFonts w:ascii="Times New Roman" w:hAnsi="Times New Roman" w:cs="Times New Roman"/>
          <w:noProof/>
        </w:rPr>
        <w:t>(Bate et al., 2011; McGuire et al., 2014)</w:t>
      </w:r>
      <w:r w:rsidR="007743A6">
        <w:rPr>
          <w:rFonts w:ascii="Times New Roman" w:hAnsi="Times New Roman" w:cs="Times New Roman"/>
        </w:rPr>
        <w:fldChar w:fldCharType="end"/>
      </w:r>
      <w:r w:rsidR="007743A6" w:rsidRPr="00A443DE">
        <w:rPr>
          <w:rFonts w:ascii="Times New Roman" w:hAnsi="Times New Roman" w:cs="Times New Roman"/>
        </w:rPr>
        <w:t xml:space="preserve">. </w:t>
      </w:r>
      <w:r w:rsidR="00AB4C2D">
        <w:rPr>
          <w:rFonts w:ascii="Times New Roman" w:hAnsi="Times New Roman" w:cs="Times New Roman"/>
        </w:rPr>
        <w:t>R</w:t>
      </w:r>
      <w:r w:rsidR="00AB4C2D" w:rsidRPr="00A443DE">
        <w:rPr>
          <w:rFonts w:ascii="Times New Roman" w:hAnsi="Times New Roman" w:cs="Times New Roman"/>
        </w:rPr>
        <w:t xml:space="preserve">ecent clinical trials have </w:t>
      </w:r>
      <w:r w:rsidR="005C767D">
        <w:rPr>
          <w:rFonts w:ascii="Times New Roman" w:hAnsi="Times New Roman" w:cs="Times New Roman"/>
        </w:rPr>
        <w:t xml:space="preserve">also </w:t>
      </w:r>
      <w:r w:rsidR="00AB4C2D" w:rsidRPr="00A443DE">
        <w:rPr>
          <w:rFonts w:ascii="Times New Roman" w:hAnsi="Times New Roman" w:cs="Times New Roman"/>
        </w:rPr>
        <w:t>augmented habit reversal training</w:t>
      </w:r>
      <w:r w:rsidR="00AB4C2D" w:rsidRPr="00A443DE" w:rsidDel="003A661D">
        <w:rPr>
          <w:rFonts w:ascii="Times New Roman" w:hAnsi="Times New Roman" w:cs="Times New Roman"/>
        </w:rPr>
        <w:t xml:space="preserve"> </w:t>
      </w:r>
      <w:r w:rsidR="00AB4C2D" w:rsidRPr="00A443DE">
        <w:rPr>
          <w:rFonts w:ascii="Times New Roman" w:hAnsi="Times New Roman" w:cs="Times New Roman"/>
        </w:rPr>
        <w:t xml:space="preserve">with techniques from other interventions, such as acceptance and commitment therapy </w:t>
      </w:r>
      <w:r w:rsidR="00AB4C2D" w:rsidRPr="00A443DE">
        <w:rPr>
          <w:rFonts w:ascii="Times New Roman" w:hAnsi="Times New Roman" w:cs="Times New Roman"/>
        </w:rPr>
        <w:fldChar w:fldCharType="begin">
          <w:fldData xml:space="preserve">PEVuZE5vdGU+PENpdGU+PEF1dGhvcj5Xb29kczwvQXV0aG9yPjxZZWFyPjIwMDY8L1llYXI+PFJl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</w:fldData>
        </w:fldChar>
      </w:r>
      <w:r w:rsidR="008C6B4D">
        <w:rPr>
          <w:rFonts w:ascii="Times New Roman" w:hAnsi="Times New Roman" w:cs="Times New Roman"/>
        </w:rPr>
        <w:instrText xml:space="preserve"> ADDIN EN.CITE </w:instrText>
      </w:r>
      <w:r w:rsidR="008C6B4D">
        <w:rPr>
          <w:rFonts w:ascii="Times New Roman" w:hAnsi="Times New Roman" w:cs="Times New Roman"/>
        </w:rPr>
        <w:fldChar w:fldCharType="begin">
          <w:fldData xml:space="preserve">PEVuZE5vdGU+PENpdGU+PEF1dGhvcj5Xb29kczwvQXV0aG9yPjxZZWFyPjIwMDY8L1llYXI+PFJl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</w:fldData>
        </w:fldChar>
      </w:r>
      <w:r w:rsidR="008C6B4D">
        <w:rPr>
          <w:rFonts w:ascii="Times New Roman" w:hAnsi="Times New Roman" w:cs="Times New Roman"/>
        </w:rPr>
        <w:instrText xml:space="preserve"> ADDIN EN.CITE.DATA </w:instrText>
      </w:r>
      <w:r w:rsidR="008C6B4D">
        <w:rPr>
          <w:rFonts w:ascii="Times New Roman" w:hAnsi="Times New Roman" w:cs="Times New Roman"/>
        </w:rPr>
      </w:r>
      <w:r w:rsidR="008C6B4D">
        <w:rPr>
          <w:rFonts w:ascii="Times New Roman" w:hAnsi="Times New Roman" w:cs="Times New Roman"/>
        </w:rPr>
        <w:fldChar w:fldCharType="end"/>
      </w:r>
      <w:r w:rsidR="00AB4C2D" w:rsidRPr="00A443DE">
        <w:rPr>
          <w:rFonts w:ascii="Times New Roman" w:hAnsi="Times New Roman" w:cs="Times New Roman"/>
        </w:rPr>
      </w:r>
      <w:r w:rsidR="00AB4C2D" w:rsidRPr="00A443DE">
        <w:rPr>
          <w:rFonts w:ascii="Times New Roman" w:hAnsi="Times New Roman" w:cs="Times New Roman"/>
        </w:rPr>
        <w:fldChar w:fldCharType="separate"/>
      </w:r>
      <w:r w:rsidR="008C6B4D">
        <w:rPr>
          <w:rFonts w:ascii="Times New Roman" w:hAnsi="Times New Roman" w:cs="Times New Roman"/>
          <w:noProof/>
        </w:rPr>
        <w:t>(ACT; Crosby et al., 2012; Haaland et al., 2017; Woods et al., 2006)</w:t>
      </w:r>
      <w:r w:rsidR="00AB4C2D" w:rsidRPr="00A443DE">
        <w:rPr>
          <w:rFonts w:ascii="Times New Roman" w:hAnsi="Times New Roman" w:cs="Times New Roman"/>
        </w:rPr>
        <w:fldChar w:fldCharType="end"/>
      </w:r>
      <w:r w:rsidR="00AB4C2D" w:rsidRPr="00A443DE">
        <w:rPr>
          <w:rFonts w:ascii="Times New Roman" w:hAnsi="Times New Roman" w:cs="Times New Roman"/>
        </w:rPr>
        <w:t xml:space="preserve"> and dialectical behavior therapy </w:t>
      </w:r>
      <w:r w:rsidR="00AB4C2D" w:rsidRPr="00A443DE">
        <w:rPr>
          <w:rFonts w:ascii="Times New Roman" w:hAnsi="Times New Roman" w:cs="Times New Roman"/>
        </w:rPr>
        <w:fldChar w:fldCharType="begin"/>
      </w:r>
      <w:r w:rsidR="00AB4C2D">
        <w:rPr>
          <w:rFonts w:ascii="Times New Roman" w:hAnsi="Times New Roman" w:cs="Times New Roman"/>
        </w:rPr>
        <w:instrText xml:space="preserve"> ADDIN EN.CITE &lt;EndNote&gt;&lt;Cite&gt;&lt;Author&gt;Keuthen&lt;/Author&gt;&lt;Year&gt;2012&lt;/Year&gt;&lt;RecNum&gt;3105&lt;/RecNum&gt;&lt;DisplayText&gt;(Keuthen et al., 2012)&lt;/DisplayText&gt;&lt;record&gt;&lt;rec-number&gt;3105&lt;/rec-number&gt;&lt;foreign-keys&gt;&lt;key app="EN" db-id="aswwv2arms2dxme5p56p0azv59z2wzpervtw" timestamp="1574807239"&gt;3105&lt;/key&gt;&lt;/foreign-keys&gt;&lt;ref-type name="Journal Article"&gt;17&lt;/ref-type&gt;&lt;contributors&gt;&lt;authors&gt;&lt;author&gt;Keuthen, N. J.&lt;/author&gt;&lt;author&gt;Rothbaum, B. O.&lt;/author&gt;&lt;author&gt;Fama, J.&lt;/author&gt;&lt;author&gt;Altenburger, E.&lt;/author&gt;&lt;author&gt;Falkenstein, M. J.&lt;/author&gt;&lt;author&gt;Sprich, S. E.&lt;/author&gt;&lt;author&gt;Kearns, M.&lt;/author&gt;&lt;author&gt;Meunier, S.&lt;/author&gt;&lt;author&gt;Jenike, M. A.&lt;/author&gt;&lt;author&gt;Welch, S. S.&lt;/author&gt;&lt;/authors&gt;&lt;/contributors&gt;&lt;titles&gt;&lt;title&gt;DBT-enhanced cognitive-behavioral treatment for trichotillomania: A randomized controlled trial&lt;/title&gt;&lt;secondary-title&gt;Journal of Behavioral Addictions&lt;/secondary-title&gt;&lt;/titles&gt;&lt;pages&gt;106-114&lt;/pages&gt;&lt;volume&gt;1&lt;/volume&gt;&lt;number&gt;3&lt;/number&gt;&lt;dates&gt;&lt;year&gt;2012&lt;/year&gt;&lt;/dates&gt;&lt;urls&gt;&lt;/urls&gt;&lt;electronic-resource-num&gt;0.1556/JBA.1.2012.003&lt;/electronic-resource-num&gt;&lt;/record&gt;&lt;/Cite&gt;&lt;/EndNote&gt;</w:instrText>
      </w:r>
      <w:r w:rsidR="00AB4C2D" w:rsidRPr="00A443DE">
        <w:rPr>
          <w:rFonts w:ascii="Times New Roman" w:hAnsi="Times New Roman" w:cs="Times New Roman"/>
        </w:rPr>
        <w:fldChar w:fldCharType="separate"/>
      </w:r>
      <w:r w:rsidR="00AB4C2D" w:rsidRPr="00A443DE">
        <w:rPr>
          <w:rFonts w:ascii="Times New Roman" w:hAnsi="Times New Roman" w:cs="Times New Roman"/>
          <w:noProof/>
        </w:rPr>
        <w:t>(Keuthen et al., 2012)</w:t>
      </w:r>
      <w:r w:rsidR="00AB4C2D" w:rsidRPr="00A443DE">
        <w:rPr>
          <w:rFonts w:ascii="Times New Roman" w:hAnsi="Times New Roman" w:cs="Times New Roman"/>
        </w:rPr>
        <w:fldChar w:fldCharType="end"/>
      </w:r>
      <w:r w:rsidR="00AB4C2D" w:rsidRPr="00A443DE">
        <w:rPr>
          <w:rFonts w:ascii="Times New Roman" w:hAnsi="Times New Roman" w:cs="Times New Roman"/>
        </w:rPr>
        <w:t xml:space="preserve">. </w:t>
      </w:r>
      <w:r w:rsidR="007743A6">
        <w:rPr>
          <w:rFonts w:ascii="Times New Roman" w:hAnsi="Times New Roman" w:cs="Times New Roman"/>
        </w:rPr>
        <w:lastRenderedPageBreak/>
        <w:t>In particular, acceptance-enhanced behavior therapy (AEBT) is an empirically supported intervention for trichotillomania</w:t>
      </w:r>
      <w:r w:rsidR="00620968">
        <w:rPr>
          <w:rFonts w:ascii="Times New Roman" w:hAnsi="Times New Roman" w:cs="Times New Roman"/>
        </w:rPr>
        <w:t xml:space="preserve"> </w:t>
      </w:r>
      <w:r w:rsidR="00A82803">
        <w:rPr>
          <w:rFonts w:ascii="Times New Roman" w:hAnsi="Times New Roman" w:cs="Times New Roman"/>
        </w:rPr>
        <w:fldChar w:fldCharType="begin"/>
      </w:r>
      <w:r w:rsidR="00A82803">
        <w:rPr>
          <w:rFonts w:ascii="Times New Roman" w:hAnsi="Times New Roman" w:cs="Times New Roman"/>
        </w:rPr>
        <w:instrText xml:space="preserve"> ADDIN EN.CITE &lt;EndNote&gt;&lt;Cite&gt;&lt;Author&gt;Woods&lt;/Author&gt;&lt;Year&gt;2022&lt;/Year&gt;&lt;RecNum&gt;4125&lt;/RecNum&gt;&lt;DisplayText&gt;(Woods et al., 2022)&lt;/DisplayText&gt;&lt;record&gt;&lt;rec-number&gt;4125&lt;/rec-number&gt;&lt;foreign-keys&gt;&lt;key app="EN" db-id="aswwv2arms2dxme5p56p0azv59z2wzpervtw" timestamp="1663106213"&gt;4125&lt;/key&gt;&lt;/foreign-keys&gt;&lt;ref-type name="Journal Article"&gt;17&lt;/ref-type&gt;&lt;contributors&gt;&lt;authors&gt;&lt;author&gt;Woods, D. W.&lt;/author&gt;&lt;author&gt;Ely, Laura J.&lt;/author&gt;&lt;author&gt;Bauer, Christopher C.&lt;/author&gt;&lt;author&gt;Twohig, M. P.&lt;/author&gt;&lt;author&gt;Saunders, Stephen M.&lt;/author&gt;&lt;author&gt;Compton, Scott N.&lt;/author&gt;&lt;author&gt;Espil, Flint M.&lt;/author&gt;&lt;author&gt;Neal-Barnett, A.&lt;/author&gt;&lt;author&gt;Alexander, Jennifer R.&lt;/author&gt;&lt;author&gt;Walther, Michael R.&lt;/author&gt;&lt;author&gt;Cahill, Shawn P.&lt;/author&gt;&lt;author&gt;Deckersbach, Thilo&lt;/author&gt;&lt;author&gt;Franklin, M. E.&lt;/author&gt;&lt;/authors&gt;&lt;/contributors&gt;&lt;titles&gt;&lt;title&gt;Acceptance-enhanced behavior therapy for trichotillomania in adults: A randomized clinical trial&lt;/title&gt;&lt;secondary-title&gt;Behaviour Research and Therapy&lt;/secondary-title&gt;&lt;alt-title&gt;Behaviour Research and Therapy&lt;/alt-title&gt;&lt;/titles&gt;&lt;periodical&gt;&lt;full-title&gt;Behaviour Research and Therapy&lt;/full-title&gt;&lt;/periodical&gt;&lt;alt-periodical&gt;&lt;full-title&gt;Behaviour Research and Therapy&lt;/full-title&gt;&lt;/alt-periodical&gt;&lt;pages&gt;104187&lt;/pages&gt;&lt;volume&gt;158&lt;/volume&gt;&lt;keywords&gt;&lt;keyword&gt;Behavior therapy&lt;/keyword&gt;&lt;keyword&gt;Habits&lt;/keyword&gt;&lt;keyword&gt;Mindfulness&lt;/keyword&gt;&lt;keyword&gt;Obsessive compulsive disorder&lt;/keyword&gt;&lt;keyword&gt;Treatment effectiveness&lt;/keyword&gt;&lt;keyword&gt;Trichotillomania&lt;/keyword&gt;&lt;/keywords&gt;&lt;dates&gt;&lt;year&gt;2022&lt;/year&gt;&lt;/dates&gt;&lt;isbn&gt;0005-7967&lt;/isbn&gt;&lt;urls&gt;&lt;related-urls&gt;&lt;url&gt;https://www.sciencedirect.com/science/article/pii/S0005796722001589&lt;/url&gt;&lt;/related-urls&gt;&lt;/urls&gt;&lt;electronic-resource-num&gt;10.1016/j.brat.2022.104187&lt;/electronic-resource-num&gt;&lt;/record&gt;&lt;/Cite&gt;&lt;/EndNote&gt;</w:instrText>
      </w:r>
      <w:r w:rsidR="00A82803">
        <w:rPr>
          <w:rFonts w:ascii="Times New Roman" w:hAnsi="Times New Roman" w:cs="Times New Roman"/>
        </w:rPr>
        <w:fldChar w:fldCharType="separate"/>
      </w:r>
      <w:r w:rsidR="00A82803">
        <w:rPr>
          <w:rFonts w:ascii="Times New Roman" w:hAnsi="Times New Roman" w:cs="Times New Roman"/>
          <w:noProof/>
        </w:rPr>
        <w:t>(Woods et al., 2022)</w:t>
      </w:r>
      <w:r w:rsidR="00A82803">
        <w:rPr>
          <w:rFonts w:ascii="Times New Roman" w:hAnsi="Times New Roman" w:cs="Times New Roman"/>
        </w:rPr>
        <w:fldChar w:fldCharType="end"/>
      </w:r>
      <w:r w:rsidR="007743A6">
        <w:rPr>
          <w:rFonts w:ascii="Times New Roman" w:hAnsi="Times New Roman" w:cs="Times New Roman"/>
        </w:rPr>
        <w:t xml:space="preserve">, which combines habit reversal training with elements from </w:t>
      </w:r>
      <w:r w:rsidR="00620968">
        <w:rPr>
          <w:rFonts w:ascii="Times New Roman" w:hAnsi="Times New Roman" w:cs="Times New Roman"/>
        </w:rPr>
        <w:t>ACT</w:t>
      </w:r>
      <w:r w:rsidR="007743A6">
        <w:rPr>
          <w:rFonts w:ascii="Times New Roman" w:hAnsi="Times New Roman" w:cs="Times New Roman"/>
        </w:rPr>
        <w:t xml:space="preserve"> to increase effective responding to urges to pull (trichotillomania-specific psychological flexibility) and behavioral changes guided by personal values. </w:t>
      </w:r>
    </w:p>
    <w:p w14:paraId="40FB0EA9" w14:textId="486E1AB4" w:rsidR="000913A1" w:rsidRDefault="008A41EF" w:rsidP="00983D1E">
      <w:pPr>
        <w:spacing w:line="480" w:lineRule="auto"/>
        <w:ind w:firstLine="720"/>
        <w:rPr>
          <w:rFonts w:ascii="Times New Roman" w:hAnsi="Times New Roman" w:cs="Times New Roman"/>
        </w:rPr>
      </w:pPr>
      <w:r>
        <w:rPr>
          <w:rFonts w:ascii="Times New Roman" w:hAnsi="Times New Roman" w:cs="Times New Roman"/>
        </w:rPr>
        <w:t>At the same time</w:t>
      </w:r>
      <w:r w:rsidR="005C767D">
        <w:rPr>
          <w:rFonts w:ascii="Times New Roman" w:hAnsi="Times New Roman" w:cs="Times New Roman"/>
        </w:rPr>
        <w:t xml:space="preserve">, </w:t>
      </w:r>
      <w:r w:rsidR="005D05B9">
        <w:rPr>
          <w:rFonts w:ascii="Times New Roman" w:hAnsi="Times New Roman" w:cs="Times New Roman"/>
        </w:rPr>
        <w:t xml:space="preserve">habit reversal training </w:t>
      </w:r>
      <w:r>
        <w:rPr>
          <w:rFonts w:ascii="Times New Roman" w:hAnsi="Times New Roman" w:cs="Times New Roman"/>
        </w:rPr>
        <w:t xml:space="preserve">and AEBT </w:t>
      </w:r>
      <w:r w:rsidR="005D05B9">
        <w:rPr>
          <w:rFonts w:ascii="Times New Roman" w:hAnsi="Times New Roman" w:cs="Times New Roman"/>
        </w:rPr>
        <w:t>may not work uniformly for people with trichotillomania</w:t>
      </w:r>
      <w:r w:rsidR="00F90A8E">
        <w:rPr>
          <w:rFonts w:ascii="Times New Roman" w:hAnsi="Times New Roman" w:cs="Times New Roman"/>
        </w:rPr>
        <w:t>, so it is also important to consider p</w:t>
      </w:r>
      <w:r w:rsidR="00965231" w:rsidRPr="00A443DE">
        <w:rPr>
          <w:rFonts w:ascii="Times New Roman" w:hAnsi="Times New Roman" w:cs="Times New Roman"/>
        </w:rPr>
        <w:t xml:space="preserve">otential </w:t>
      </w:r>
      <w:r w:rsidR="00965231" w:rsidRPr="00430F61">
        <w:rPr>
          <w:rFonts w:ascii="Times New Roman" w:hAnsi="Times New Roman" w:cs="Times New Roman"/>
        </w:rPr>
        <w:t>moderators</w:t>
      </w:r>
      <w:r w:rsidR="00965231" w:rsidRPr="00A443DE">
        <w:rPr>
          <w:rFonts w:ascii="Times New Roman" w:hAnsi="Times New Roman" w:cs="Times New Roman"/>
        </w:rPr>
        <w:t xml:space="preserve"> of treatment </w:t>
      </w:r>
      <w:r w:rsidR="00F90A8E">
        <w:rPr>
          <w:rFonts w:ascii="Times New Roman" w:hAnsi="Times New Roman" w:cs="Times New Roman"/>
        </w:rPr>
        <w:t>efficacy, which</w:t>
      </w:r>
      <w:r w:rsidR="00965231" w:rsidRPr="00A443DE">
        <w:rPr>
          <w:rFonts w:ascii="Times New Roman" w:hAnsi="Times New Roman" w:cs="Times New Roman"/>
        </w:rPr>
        <w:t xml:space="preserve"> are helpful for identifying individuals for whom a certain trea</w:t>
      </w:r>
      <w:r w:rsidR="00785304" w:rsidRPr="00A443DE">
        <w:rPr>
          <w:rFonts w:ascii="Times New Roman" w:hAnsi="Times New Roman" w:cs="Times New Roman"/>
        </w:rPr>
        <w:t>tment is likely to be effective</w:t>
      </w:r>
      <w:r w:rsidR="00965231" w:rsidRPr="00A443DE">
        <w:rPr>
          <w:rFonts w:ascii="Times New Roman" w:hAnsi="Times New Roman" w:cs="Times New Roman"/>
        </w:rPr>
        <w:t xml:space="preserve"> and can be used to match treatment approach to client characteristics. </w:t>
      </w:r>
      <w:r w:rsidR="00340861">
        <w:rPr>
          <w:rFonts w:ascii="Times New Roman" w:hAnsi="Times New Roman" w:cs="Times New Roman"/>
        </w:rPr>
        <w:t xml:space="preserve">For example, </w:t>
      </w:r>
      <w:r w:rsidR="000913A1" w:rsidRPr="00A443DE">
        <w:rPr>
          <w:rFonts w:ascii="Times New Roman" w:hAnsi="Times New Roman" w:cs="Times New Roman"/>
        </w:rPr>
        <w:fldChar w:fldCharType="begin">
          <w:fldData xml:space="preserve">PEVuZE5vdGU+PENpdGUgQXV0aG9yWWVhcj0iMSI+PEF1dGhvcj5NY0d1aXJlPC9BdXRob3I+PFll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==
</w:fldData>
        </w:fldChar>
      </w:r>
      <w:r w:rsidR="000913A1">
        <w:rPr>
          <w:rFonts w:ascii="Times New Roman" w:hAnsi="Times New Roman" w:cs="Times New Roman"/>
        </w:rPr>
        <w:instrText xml:space="preserve"> ADDIN EN.CITE </w:instrText>
      </w:r>
      <w:r w:rsidR="000913A1">
        <w:rPr>
          <w:rFonts w:ascii="Times New Roman" w:hAnsi="Times New Roman" w:cs="Times New Roman"/>
        </w:rPr>
        <w:fldChar w:fldCharType="begin">
          <w:fldData xml:space="preserve">PEVuZE5vdGU+PENpdGUgQXV0aG9yWWVhcj0iMSI+PEF1dGhvcj5NY0d1aXJlPC9BdXRob3I+PFll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==
</w:fldData>
        </w:fldChar>
      </w:r>
      <w:r w:rsidR="000913A1">
        <w:rPr>
          <w:rFonts w:ascii="Times New Roman" w:hAnsi="Times New Roman" w:cs="Times New Roman"/>
        </w:rPr>
        <w:instrText xml:space="preserve"> ADDIN EN.CITE.DATA </w:instrText>
      </w:r>
      <w:r w:rsidR="000913A1">
        <w:rPr>
          <w:rFonts w:ascii="Times New Roman" w:hAnsi="Times New Roman" w:cs="Times New Roman"/>
        </w:rPr>
      </w:r>
      <w:r w:rsidR="000913A1">
        <w:rPr>
          <w:rFonts w:ascii="Times New Roman" w:hAnsi="Times New Roman" w:cs="Times New Roman"/>
        </w:rPr>
        <w:fldChar w:fldCharType="end"/>
      </w:r>
      <w:r w:rsidR="000913A1" w:rsidRPr="00A443DE">
        <w:rPr>
          <w:rFonts w:ascii="Times New Roman" w:hAnsi="Times New Roman" w:cs="Times New Roman"/>
        </w:rPr>
      </w:r>
      <w:r w:rsidR="000913A1" w:rsidRPr="00A443DE">
        <w:rPr>
          <w:rFonts w:ascii="Times New Roman" w:hAnsi="Times New Roman" w:cs="Times New Roman"/>
        </w:rPr>
        <w:fldChar w:fldCharType="separate"/>
      </w:r>
      <w:r w:rsidR="000913A1">
        <w:rPr>
          <w:rFonts w:ascii="Times New Roman" w:hAnsi="Times New Roman" w:cs="Times New Roman"/>
          <w:noProof/>
        </w:rPr>
        <w:t>McGuire et al. (2014)</w:t>
      </w:r>
      <w:r w:rsidR="000913A1" w:rsidRPr="00A443DE">
        <w:rPr>
          <w:rFonts w:ascii="Times New Roman" w:hAnsi="Times New Roman" w:cs="Times New Roman"/>
        </w:rPr>
        <w:fldChar w:fldCharType="end"/>
      </w:r>
      <w:r w:rsidR="000913A1" w:rsidRPr="00A443DE">
        <w:rPr>
          <w:rFonts w:ascii="Times New Roman" w:hAnsi="Times New Roman" w:cs="Times New Roman"/>
        </w:rPr>
        <w:t xml:space="preserve"> reported significantly larger effect sizes with more therapeutic contact hours and </w:t>
      </w:r>
      <w:r w:rsidR="000913A1">
        <w:rPr>
          <w:rFonts w:ascii="Times New Roman" w:hAnsi="Times New Roman" w:cs="Times New Roman"/>
        </w:rPr>
        <w:t xml:space="preserve">when </w:t>
      </w:r>
      <w:r w:rsidR="000913A1" w:rsidRPr="00A443DE">
        <w:rPr>
          <w:rFonts w:ascii="Times New Roman" w:hAnsi="Times New Roman" w:cs="Times New Roman"/>
        </w:rPr>
        <w:t>habit reversal training</w:t>
      </w:r>
      <w:r w:rsidR="000913A1" w:rsidRPr="00A443DE" w:rsidDel="003A661D">
        <w:rPr>
          <w:rFonts w:ascii="Times New Roman" w:hAnsi="Times New Roman" w:cs="Times New Roman"/>
        </w:rPr>
        <w:t xml:space="preserve"> </w:t>
      </w:r>
      <w:r w:rsidR="000913A1">
        <w:rPr>
          <w:rFonts w:ascii="Times New Roman" w:hAnsi="Times New Roman" w:cs="Times New Roman"/>
        </w:rPr>
        <w:t xml:space="preserve">was </w:t>
      </w:r>
      <w:r w:rsidR="000913A1" w:rsidRPr="00A443DE">
        <w:rPr>
          <w:rFonts w:ascii="Times New Roman" w:hAnsi="Times New Roman" w:cs="Times New Roman"/>
        </w:rPr>
        <w:t>combined with emotional components (compared to “pure” habit reversal training)</w:t>
      </w:r>
      <w:r w:rsidR="000913A1">
        <w:rPr>
          <w:rFonts w:ascii="Times New Roman" w:hAnsi="Times New Roman" w:cs="Times New Roman"/>
        </w:rPr>
        <w:t>. However</w:t>
      </w:r>
      <w:r w:rsidR="000913A1" w:rsidRPr="00A443DE">
        <w:rPr>
          <w:rFonts w:ascii="Times New Roman" w:hAnsi="Times New Roman" w:cs="Times New Roman"/>
        </w:rPr>
        <w:t xml:space="preserve">, both variables were correlated, confounding independent moderating effects. No significant associations were found between age or comorbid anxiety and depressive disorders and treatment effect size </w:t>
      </w:r>
      <w:r w:rsidR="000913A1" w:rsidRPr="00A443DE">
        <w:rPr>
          <w:rFonts w:ascii="Times New Roman" w:hAnsi="Times New Roman" w:cs="Times New Roman"/>
        </w:rPr>
        <w:fldChar w:fldCharType="begin">
          <w:fldData xml:space="preserve">PEVuZE5vdGU+PENpdGU+PEF1dGhvcj5NY0d1aXJlPC9BdXRob3I+PFllYXI+MjAxNDwvWWVhcj48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</w:fldData>
        </w:fldChar>
      </w:r>
      <w:r w:rsidR="000913A1">
        <w:rPr>
          <w:rFonts w:ascii="Times New Roman" w:hAnsi="Times New Roman" w:cs="Times New Roman"/>
        </w:rPr>
        <w:instrText xml:space="preserve"> ADDIN EN.CITE </w:instrText>
      </w:r>
      <w:r w:rsidR="000913A1">
        <w:rPr>
          <w:rFonts w:ascii="Times New Roman" w:hAnsi="Times New Roman" w:cs="Times New Roman"/>
        </w:rPr>
        <w:fldChar w:fldCharType="begin">
          <w:fldData xml:space="preserve">PEVuZE5vdGU+PENpdGU+PEF1dGhvcj5NY0d1aXJlPC9BdXRob3I+PFllYXI+MjAxNDwvWWVhcj48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</w:fldData>
        </w:fldChar>
      </w:r>
      <w:r w:rsidR="000913A1">
        <w:rPr>
          <w:rFonts w:ascii="Times New Roman" w:hAnsi="Times New Roman" w:cs="Times New Roman"/>
        </w:rPr>
        <w:instrText xml:space="preserve"> ADDIN EN.CITE.DATA </w:instrText>
      </w:r>
      <w:r w:rsidR="000913A1">
        <w:rPr>
          <w:rFonts w:ascii="Times New Roman" w:hAnsi="Times New Roman" w:cs="Times New Roman"/>
        </w:rPr>
      </w:r>
      <w:r w:rsidR="000913A1">
        <w:rPr>
          <w:rFonts w:ascii="Times New Roman" w:hAnsi="Times New Roman" w:cs="Times New Roman"/>
        </w:rPr>
        <w:fldChar w:fldCharType="end"/>
      </w:r>
      <w:r w:rsidR="000913A1" w:rsidRPr="00A443DE">
        <w:rPr>
          <w:rFonts w:ascii="Times New Roman" w:hAnsi="Times New Roman" w:cs="Times New Roman"/>
        </w:rPr>
      </w:r>
      <w:r w:rsidR="000913A1" w:rsidRPr="00A443DE">
        <w:rPr>
          <w:rFonts w:ascii="Times New Roman" w:hAnsi="Times New Roman" w:cs="Times New Roman"/>
        </w:rPr>
        <w:fldChar w:fldCharType="separate"/>
      </w:r>
      <w:r w:rsidR="000913A1">
        <w:rPr>
          <w:rFonts w:ascii="Times New Roman" w:hAnsi="Times New Roman" w:cs="Times New Roman"/>
          <w:noProof/>
        </w:rPr>
        <w:t>(McGuire et al., 2014)</w:t>
      </w:r>
      <w:r w:rsidR="000913A1" w:rsidRPr="00A443DE">
        <w:rPr>
          <w:rFonts w:ascii="Times New Roman" w:hAnsi="Times New Roman" w:cs="Times New Roman"/>
        </w:rPr>
        <w:fldChar w:fldCharType="end"/>
      </w:r>
      <w:r w:rsidR="000913A1" w:rsidRPr="00A443DE">
        <w:rPr>
          <w:rFonts w:ascii="Times New Roman" w:hAnsi="Times New Roman" w:cs="Times New Roman"/>
        </w:rPr>
        <w:t xml:space="preserve">. </w:t>
      </w:r>
    </w:p>
    <w:p w14:paraId="57509F97" w14:textId="6340502D" w:rsidR="00965231" w:rsidRPr="00A443DE" w:rsidRDefault="00911151" w:rsidP="00983D1E">
      <w:pPr>
        <w:spacing w:line="480" w:lineRule="auto"/>
        <w:ind w:firstLine="720"/>
        <w:rPr>
          <w:rFonts w:ascii="Times New Roman" w:hAnsi="Times New Roman" w:cs="Times New Roman"/>
        </w:rPr>
      </w:pPr>
      <w:r>
        <w:rPr>
          <w:rFonts w:ascii="Times New Roman" w:hAnsi="Times New Roman" w:cs="Times New Roman"/>
        </w:rPr>
        <w:t>P</w:t>
      </w:r>
      <w:r w:rsidR="00340861">
        <w:rPr>
          <w:rFonts w:ascii="Times New Roman" w:hAnsi="Times New Roman" w:cs="Times New Roman"/>
        </w:rPr>
        <w:t>sychological flexibility</w:t>
      </w:r>
      <w:r w:rsidR="00340861" w:rsidRPr="00A443DE">
        <w:rPr>
          <w:rFonts w:ascii="Times New Roman" w:hAnsi="Times New Roman" w:cs="Times New Roman"/>
        </w:rPr>
        <w:t>—</w:t>
      </w:r>
      <w:r w:rsidR="00340861">
        <w:rPr>
          <w:rFonts w:ascii="Times New Roman" w:hAnsi="Times New Roman" w:cs="Times New Roman"/>
        </w:rPr>
        <w:t xml:space="preserve">the </w:t>
      </w:r>
      <w:r w:rsidR="005E00DB">
        <w:rPr>
          <w:rFonts w:ascii="Times New Roman" w:hAnsi="Times New Roman" w:cs="Times New Roman"/>
        </w:rPr>
        <w:t>primary hypothesized</w:t>
      </w:r>
      <w:r w:rsidR="00340861" w:rsidRPr="00A443DE">
        <w:rPr>
          <w:rFonts w:ascii="Times New Roman" w:hAnsi="Times New Roman" w:cs="Times New Roman"/>
        </w:rPr>
        <w:t xml:space="preserve"> process </w:t>
      </w:r>
      <w:r w:rsidR="005E00DB">
        <w:rPr>
          <w:rFonts w:ascii="Times New Roman" w:hAnsi="Times New Roman" w:cs="Times New Roman"/>
        </w:rPr>
        <w:t xml:space="preserve">of change </w:t>
      </w:r>
      <w:r w:rsidR="00340861" w:rsidRPr="00A443DE">
        <w:rPr>
          <w:rFonts w:ascii="Times New Roman" w:hAnsi="Times New Roman" w:cs="Times New Roman"/>
        </w:rPr>
        <w:t>in ACT—</w:t>
      </w:r>
      <w:r w:rsidR="000913A1">
        <w:rPr>
          <w:rFonts w:ascii="Times New Roman" w:hAnsi="Times New Roman" w:cs="Times New Roman"/>
        </w:rPr>
        <w:t>may be an</w:t>
      </w:r>
      <w:r w:rsidR="007C4637">
        <w:rPr>
          <w:rFonts w:ascii="Times New Roman" w:hAnsi="Times New Roman" w:cs="Times New Roman"/>
        </w:rPr>
        <w:t>other</w:t>
      </w:r>
      <w:r w:rsidR="000913A1">
        <w:rPr>
          <w:rFonts w:ascii="Times New Roman" w:hAnsi="Times New Roman" w:cs="Times New Roman"/>
        </w:rPr>
        <w:t xml:space="preserve"> moderat</w:t>
      </w:r>
      <w:r w:rsidR="00FB2276">
        <w:rPr>
          <w:rFonts w:ascii="Times New Roman" w:hAnsi="Times New Roman" w:cs="Times New Roman"/>
        </w:rPr>
        <w:t>or</w:t>
      </w:r>
      <w:r w:rsidR="000913A1">
        <w:rPr>
          <w:rFonts w:ascii="Times New Roman" w:hAnsi="Times New Roman" w:cs="Times New Roman"/>
        </w:rPr>
        <w:t xml:space="preserve"> </w:t>
      </w:r>
      <w:r>
        <w:rPr>
          <w:rFonts w:ascii="Times New Roman" w:hAnsi="Times New Roman" w:cs="Times New Roman"/>
        </w:rPr>
        <w:t>to consider</w:t>
      </w:r>
      <w:r w:rsidR="00340861" w:rsidRPr="00A443DE">
        <w:rPr>
          <w:rFonts w:ascii="Times New Roman" w:hAnsi="Times New Roman" w:cs="Times New Roman"/>
        </w:rPr>
        <w:t xml:space="preserve">. </w:t>
      </w:r>
      <w:r w:rsidR="00D97B78">
        <w:rPr>
          <w:rFonts w:ascii="Times New Roman" w:hAnsi="Times New Roman" w:cs="Times New Roman"/>
        </w:rPr>
        <w:t xml:space="preserve">Psychological flexibility </w:t>
      </w:r>
      <w:r w:rsidR="00B96601">
        <w:rPr>
          <w:rFonts w:ascii="Times New Roman" w:hAnsi="Times New Roman" w:cs="Times New Roman"/>
        </w:rPr>
        <w:t>is</w:t>
      </w:r>
      <w:r w:rsidR="00D97B78">
        <w:rPr>
          <w:rFonts w:ascii="Times New Roman" w:hAnsi="Times New Roman" w:cs="Times New Roman"/>
        </w:rPr>
        <w:t xml:space="preserve"> defined as the ability to nonjudgmentally observe internal experiences, including thoughts and feelings, </w:t>
      </w:r>
      <w:r w:rsidR="00DF69B6">
        <w:rPr>
          <w:rFonts w:ascii="Times New Roman" w:hAnsi="Times New Roman" w:cs="Times New Roman"/>
        </w:rPr>
        <w:t xml:space="preserve">in the service of </w:t>
      </w:r>
      <w:r w:rsidR="001C4103">
        <w:rPr>
          <w:rFonts w:ascii="Times New Roman" w:hAnsi="Times New Roman" w:cs="Times New Roman"/>
        </w:rPr>
        <w:t>acting consistently with</w:t>
      </w:r>
      <w:r w:rsidR="00DF69B6">
        <w:rPr>
          <w:rFonts w:ascii="Times New Roman" w:hAnsi="Times New Roman" w:cs="Times New Roman"/>
        </w:rPr>
        <w:t xml:space="preserve"> personally meaningful values </w:t>
      </w:r>
      <w:r w:rsidR="009135BC">
        <w:rPr>
          <w:rFonts w:ascii="Times New Roman" w:hAnsi="Times New Roman" w:cs="Times New Roman"/>
        </w:rPr>
        <w:fldChar w:fldCharType="begin"/>
      </w:r>
      <w:r w:rsidR="009135BC">
        <w:rPr>
          <w:rFonts w:ascii="Times New Roman" w:hAnsi="Times New Roman" w:cs="Times New Roman"/>
        </w:rPr>
        <w:instrText xml:space="preserve"> ADDIN EN.CITE &lt;EndNote&gt;&lt;Cite&gt;&lt;Author&gt;Hayes&lt;/Author&gt;&lt;Year&gt;2006&lt;/Year&gt;&lt;RecNum&gt;2833&lt;/RecNum&gt;&lt;DisplayText&gt;(Hayes et al., 2006)&lt;/DisplayText&gt;&lt;record&gt;&lt;rec-number&gt;2833&lt;/rec-number&gt;&lt;foreign-keys&gt;&lt;key app="EN" db-id="aswwv2arms2dxme5p56p0azv59z2wzpervtw" timestamp="1574807238"&gt;2833&lt;/key&gt;&lt;/foreign-keys&gt;&lt;ref-type name="Journal Article"&gt;17&lt;/ref-type&gt;&lt;contributors&gt;&lt;authors&gt;&lt;author&gt;Hayes, S. C.&lt;/author&gt;&lt;author&gt;Luoma, J. B.&lt;/author&gt;&lt;author&gt;Bond, F. W.&lt;/author&gt;&lt;author&gt;Masuda, A.&lt;/author&gt;&lt;author&gt;Lillis, J.&lt;/author&gt;&lt;/authors&gt;&lt;/contributors&gt;&lt;auth-address&gt;Department of Psychology, University of Nevada, Reno, NV 89557-0062, USA. hayes@unr.edu&lt;/auth-address&gt;&lt;titles&gt;&lt;title&gt;Acceptance and commitment therapy: Model, processes and outcomes&lt;/title&gt;&lt;secondary-title&gt;Behaviour Research and Therapy&lt;/secondary-title&gt;&lt;/titles&gt;&lt;periodical&gt;&lt;full-title&gt;Behaviour Research and Therapy&lt;/full-title&gt;&lt;/periodical&gt;&lt;pages&gt;1-25&lt;/pages&gt;&lt;volume&gt;44&lt;/volume&gt;&lt;number&gt;1&lt;/number&gt;&lt;dates&gt;&lt;year&gt;2006&lt;/year&gt;&lt;/dates&gt;&lt;isbn&gt;0005-7967 (Print)&amp;#xD;0005-7967 (Linking)&lt;/isbn&gt;&lt;accession-num&gt;16300724&lt;/accession-num&gt;&lt;urls&gt;&lt;related-urls&gt;&lt;url&gt;https://www.ncbi.nlm.nih.gov/pubmed/16300724&lt;/url&gt;&lt;/related-urls&gt;&lt;/urls&gt;&lt;electronic-resource-num&gt;10.1016/j.brat.2005.06.006&lt;/electronic-resource-num&gt;&lt;/record&gt;&lt;/Cite&gt;&lt;/EndNote&gt;</w:instrText>
      </w:r>
      <w:r w:rsidR="009135BC">
        <w:rPr>
          <w:rFonts w:ascii="Times New Roman" w:hAnsi="Times New Roman" w:cs="Times New Roman"/>
        </w:rPr>
        <w:fldChar w:fldCharType="separate"/>
      </w:r>
      <w:r w:rsidR="009135BC">
        <w:rPr>
          <w:rFonts w:ascii="Times New Roman" w:hAnsi="Times New Roman" w:cs="Times New Roman"/>
          <w:noProof/>
        </w:rPr>
        <w:t>(Hayes et al., 2006)</w:t>
      </w:r>
      <w:r w:rsidR="009135BC">
        <w:rPr>
          <w:rFonts w:ascii="Times New Roman" w:hAnsi="Times New Roman" w:cs="Times New Roman"/>
        </w:rPr>
        <w:fldChar w:fldCharType="end"/>
      </w:r>
      <w:r w:rsidR="00DF69B6">
        <w:rPr>
          <w:rFonts w:ascii="Times New Roman" w:hAnsi="Times New Roman" w:cs="Times New Roman"/>
        </w:rPr>
        <w:t>.</w:t>
      </w:r>
      <w:r w:rsidR="001C4103">
        <w:rPr>
          <w:rFonts w:ascii="Times New Roman" w:hAnsi="Times New Roman" w:cs="Times New Roman"/>
        </w:rPr>
        <w:t xml:space="preserve"> It is correlated with psychological problems and health and appears to be a transdiagnostic </w:t>
      </w:r>
      <w:r w:rsidR="00743AF8">
        <w:rPr>
          <w:rFonts w:ascii="Times New Roman" w:hAnsi="Times New Roman" w:cs="Times New Roman"/>
        </w:rPr>
        <w:t xml:space="preserve">process of change </w:t>
      </w:r>
      <w:r w:rsidR="00B96601">
        <w:rPr>
          <w:rFonts w:ascii="Times New Roman" w:hAnsi="Times New Roman" w:cs="Times New Roman"/>
        </w:rPr>
        <w:t xml:space="preserve">in treatment </w:t>
      </w:r>
      <w:r w:rsidR="009A7B7A">
        <w:rPr>
          <w:rFonts w:ascii="Times New Roman" w:hAnsi="Times New Roman" w:cs="Times New Roman"/>
        </w:rPr>
        <w:fldChar w:fldCharType="begin">
          <w:fldData xml:space="preserve">PEVuZE5vdGU+PENpdGU+PEF1dGhvcj5Cb25kPC9BdXRob3I+PFllYXI+MjAxMTwvWWVhcj48UmVj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==
</w:fldData>
        </w:fldChar>
      </w:r>
      <w:r w:rsidR="00F51BCF">
        <w:rPr>
          <w:rFonts w:ascii="Times New Roman" w:hAnsi="Times New Roman" w:cs="Times New Roman"/>
        </w:rPr>
        <w:instrText xml:space="preserve"> ADDIN EN.CITE </w:instrText>
      </w:r>
      <w:r w:rsidR="00F51BCF">
        <w:rPr>
          <w:rFonts w:ascii="Times New Roman" w:hAnsi="Times New Roman" w:cs="Times New Roman"/>
        </w:rPr>
        <w:fldChar w:fldCharType="begin">
          <w:fldData xml:space="preserve">PEVuZE5vdGU+PENpdGU+PEF1dGhvcj5Cb25kPC9BdXRob3I+PFllYXI+MjAxMTwvWWVhcj48UmVj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==
</w:fldData>
        </w:fldChar>
      </w:r>
      <w:r w:rsidR="00F51BCF">
        <w:rPr>
          <w:rFonts w:ascii="Times New Roman" w:hAnsi="Times New Roman" w:cs="Times New Roman"/>
        </w:rPr>
        <w:instrText xml:space="preserve"> ADDIN EN.CITE.DATA </w:instrText>
      </w:r>
      <w:r w:rsidR="00F51BCF">
        <w:rPr>
          <w:rFonts w:ascii="Times New Roman" w:hAnsi="Times New Roman" w:cs="Times New Roman"/>
        </w:rPr>
      </w:r>
      <w:r w:rsidR="00F51BCF">
        <w:rPr>
          <w:rFonts w:ascii="Times New Roman" w:hAnsi="Times New Roman" w:cs="Times New Roman"/>
        </w:rPr>
        <w:fldChar w:fldCharType="end"/>
      </w:r>
      <w:r w:rsidR="009A7B7A">
        <w:rPr>
          <w:rFonts w:ascii="Times New Roman" w:hAnsi="Times New Roman" w:cs="Times New Roman"/>
        </w:rPr>
      </w:r>
      <w:r w:rsidR="009A7B7A">
        <w:rPr>
          <w:rFonts w:ascii="Times New Roman" w:hAnsi="Times New Roman" w:cs="Times New Roman"/>
        </w:rPr>
        <w:fldChar w:fldCharType="separate"/>
      </w:r>
      <w:r w:rsidR="00A0180E">
        <w:rPr>
          <w:rFonts w:ascii="Times New Roman" w:hAnsi="Times New Roman" w:cs="Times New Roman"/>
          <w:noProof/>
        </w:rPr>
        <w:t>(Bond et al., 2011; Hayes et al., 2022; Kashdan &amp; Rottenberg, 2010)</w:t>
      </w:r>
      <w:r w:rsidR="009A7B7A">
        <w:rPr>
          <w:rFonts w:ascii="Times New Roman" w:hAnsi="Times New Roman" w:cs="Times New Roman"/>
        </w:rPr>
        <w:fldChar w:fldCharType="end"/>
      </w:r>
      <w:r w:rsidR="00743AF8">
        <w:rPr>
          <w:rFonts w:ascii="Times New Roman" w:hAnsi="Times New Roman" w:cs="Times New Roman"/>
        </w:rPr>
        <w:t>.</w:t>
      </w:r>
      <w:r w:rsidR="006C29AA">
        <w:rPr>
          <w:rFonts w:ascii="Times New Roman" w:hAnsi="Times New Roman" w:cs="Times New Roman"/>
        </w:rPr>
        <w:t xml:space="preserve"> </w:t>
      </w:r>
      <w:r w:rsidR="00340861">
        <w:rPr>
          <w:rFonts w:ascii="Times New Roman" w:hAnsi="Times New Roman" w:cs="Times New Roman"/>
        </w:rPr>
        <w:t>In two clinical trials, lower self-rated baseline psychological flexibility</w:t>
      </w:r>
      <w:r w:rsidR="00340861" w:rsidRPr="00A443DE">
        <w:rPr>
          <w:rFonts w:ascii="Times New Roman" w:hAnsi="Times New Roman" w:cs="Times New Roman"/>
        </w:rPr>
        <w:t xml:space="preserve"> predict</w:t>
      </w:r>
      <w:r w:rsidR="00340861">
        <w:rPr>
          <w:rFonts w:ascii="Times New Roman" w:hAnsi="Times New Roman" w:cs="Times New Roman"/>
        </w:rPr>
        <w:t>ed</w:t>
      </w:r>
      <w:r w:rsidR="00340861" w:rsidRPr="00A443DE">
        <w:rPr>
          <w:rFonts w:ascii="Times New Roman" w:hAnsi="Times New Roman" w:cs="Times New Roman"/>
        </w:rPr>
        <w:t xml:space="preserve"> better </w:t>
      </w:r>
      <w:r w:rsidR="00340861">
        <w:rPr>
          <w:rFonts w:ascii="Times New Roman" w:hAnsi="Times New Roman" w:cs="Times New Roman"/>
        </w:rPr>
        <w:t xml:space="preserve">long-term </w:t>
      </w:r>
      <w:r w:rsidR="00340861" w:rsidRPr="00A443DE">
        <w:rPr>
          <w:rFonts w:ascii="Times New Roman" w:hAnsi="Times New Roman" w:cs="Times New Roman"/>
        </w:rPr>
        <w:t>outcomes in cognitive-behavioral therapy (CBT) relative to ACT for anxiety</w:t>
      </w:r>
      <w:r w:rsidR="00340861">
        <w:rPr>
          <w:rFonts w:ascii="Times New Roman" w:hAnsi="Times New Roman" w:cs="Times New Roman"/>
        </w:rPr>
        <w:t xml:space="preserve"> </w:t>
      </w:r>
      <w:r w:rsidR="00340861">
        <w:rPr>
          <w:rFonts w:ascii="Times New Roman" w:hAnsi="Times New Roman" w:cs="Times New Roman"/>
        </w:rPr>
        <w:fldChar w:fldCharType="begin">
          <w:fldData xml:space="preserve">PEVuZE5vdGU+PENpdGU+PEF1dGhvcj5DcmFza2U8L0F1dGhvcj48WWVhcj4yMDE0PC9ZZWFyPjxS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==
</w:fldData>
        </w:fldChar>
      </w:r>
      <w:r w:rsidR="00F51BCF">
        <w:rPr>
          <w:rFonts w:ascii="Times New Roman" w:hAnsi="Times New Roman" w:cs="Times New Roman"/>
        </w:rPr>
        <w:instrText xml:space="preserve"> ADDIN EN.CITE </w:instrText>
      </w:r>
      <w:r w:rsidR="00F51BCF">
        <w:rPr>
          <w:rFonts w:ascii="Times New Roman" w:hAnsi="Times New Roman" w:cs="Times New Roman"/>
        </w:rPr>
        <w:fldChar w:fldCharType="begin">
          <w:fldData xml:space="preserve">PEVuZE5vdGU+PENpdGU+PEF1dGhvcj5DcmFza2U8L0F1dGhvcj48WWVhcj4yMDE0PC9ZZWFyPjxS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==
</w:fldData>
        </w:fldChar>
      </w:r>
      <w:r w:rsidR="00F51BCF">
        <w:rPr>
          <w:rFonts w:ascii="Times New Roman" w:hAnsi="Times New Roman" w:cs="Times New Roman"/>
        </w:rPr>
        <w:instrText xml:space="preserve"> ADDIN EN.CITE.DATA </w:instrText>
      </w:r>
      <w:r w:rsidR="00F51BCF">
        <w:rPr>
          <w:rFonts w:ascii="Times New Roman" w:hAnsi="Times New Roman" w:cs="Times New Roman"/>
        </w:rPr>
      </w:r>
      <w:r w:rsidR="00F51BCF">
        <w:rPr>
          <w:rFonts w:ascii="Times New Roman" w:hAnsi="Times New Roman" w:cs="Times New Roman"/>
        </w:rPr>
        <w:fldChar w:fldCharType="end"/>
      </w:r>
      <w:r w:rsidR="00340861">
        <w:rPr>
          <w:rFonts w:ascii="Times New Roman" w:hAnsi="Times New Roman" w:cs="Times New Roman"/>
        </w:rPr>
      </w:r>
      <w:r w:rsidR="00340861">
        <w:rPr>
          <w:rFonts w:ascii="Times New Roman" w:hAnsi="Times New Roman" w:cs="Times New Roman"/>
        </w:rPr>
        <w:fldChar w:fldCharType="separate"/>
      </w:r>
      <w:r w:rsidR="008C6B4D">
        <w:rPr>
          <w:rFonts w:ascii="Times New Roman" w:hAnsi="Times New Roman" w:cs="Times New Roman"/>
          <w:noProof/>
        </w:rPr>
        <w:t>(Craske et al., 2014; Wolitzky-Taylor et al., 2012)</w:t>
      </w:r>
      <w:r w:rsidR="00340861">
        <w:rPr>
          <w:rFonts w:ascii="Times New Roman" w:hAnsi="Times New Roman" w:cs="Times New Roman"/>
        </w:rPr>
        <w:fldChar w:fldCharType="end"/>
      </w:r>
      <w:r w:rsidR="00340861">
        <w:rPr>
          <w:rFonts w:ascii="Times New Roman" w:hAnsi="Times New Roman" w:cs="Times New Roman"/>
        </w:rPr>
        <w:t>. Furthermore, another study found that,</w:t>
      </w:r>
      <w:r w:rsidR="00340861" w:rsidRPr="00A443DE">
        <w:rPr>
          <w:rFonts w:ascii="Times New Roman" w:hAnsi="Times New Roman" w:cs="Times New Roman"/>
        </w:rPr>
        <w:t xml:space="preserve"> among individuals with anxiety </w:t>
      </w:r>
      <w:r w:rsidR="00340861" w:rsidRPr="00A443DE">
        <w:rPr>
          <w:rFonts w:ascii="Times New Roman" w:hAnsi="Times New Roman" w:cs="Times New Roman"/>
        </w:rPr>
        <w:lastRenderedPageBreak/>
        <w:t>disorders</w:t>
      </w:r>
      <w:r w:rsidR="00340861">
        <w:rPr>
          <w:rFonts w:ascii="Times New Roman" w:hAnsi="Times New Roman" w:cs="Times New Roman"/>
        </w:rPr>
        <w:t xml:space="preserve"> who exhibited more</w:t>
      </w:r>
      <w:r w:rsidR="00340861" w:rsidRPr="00A443DE">
        <w:rPr>
          <w:rFonts w:ascii="Times New Roman" w:hAnsi="Times New Roman" w:cs="Times New Roman"/>
        </w:rPr>
        <w:t xml:space="preserve"> </w:t>
      </w:r>
      <w:r w:rsidR="00340861">
        <w:rPr>
          <w:rFonts w:ascii="Times New Roman" w:hAnsi="Times New Roman" w:cs="Times New Roman"/>
        </w:rPr>
        <w:t xml:space="preserve">behavioral </w:t>
      </w:r>
      <w:r w:rsidR="00340861" w:rsidRPr="00A443DE">
        <w:rPr>
          <w:rFonts w:ascii="Times New Roman" w:hAnsi="Times New Roman" w:cs="Times New Roman"/>
        </w:rPr>
        <w:t>avoidance</w:t>
      </w:r>
      <w:r w:rsidR="00340861">
        <w:rPr>
          <w:rFonts w:ascii="Times New Roman" w:hAnsi="Times New Roman" w:cs="Times New Roman"/>
        </w:rPr>
        <w:t xml:space="preserve"> (less flexibility),</w:t>
      </w:r>
      <w:r w:rsidR="00340861" w:rsidRPr="00A443DE">
        <w:rPr>
          <w:rFonts w:ascii="Times New Roman" w:hAnsi="Times New Roman" w:cs="Times New Roman"/>
        </w:rPr>
        <w:t xml:space="preserve"> ACT </w:t>
      </w:r>
      <w:r w:rsidR="00340861">
        <w:rPr>
          <w:rFonts w:ascii="Times New Roman" w:hAnsi="Times New Roman" w:cs="Times New Roman"/>
        </w:rPr>
        <w:t>resulted in greater symptom reduction</w:t>
      </w:r>
      <w:r w:rsidR="00340861" w:rsidRPr="00A443DE">
        <w:rPr>
          <w:rFonts w:ascii="Times New Roman" w:hAnsi="Times New Roman" w:cs="Times New Roman"/>
        </w:rPr>
        <w:t xml:space="preserve"> than CBT </w:t>
      </w:r>
      <w:r w:rsidR="00340861">
        <w:rPr>
          <w:rFonts w:ascii="Times New Roman" w:hAnsi="Times New Roman" w:cs="Times New Roman"/>
        </w:rPr>
        <w:fldChar w:fldCharType="begin">
          <w:fldData xml:space="preserve">PEVuZE5vdGU+PENpdGU+PEF1dGhvcj5EYXZpZXM8L0F1dGhvcj48WWVhcj4yMDE1PC9ZZWFyPjxS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</w:fldData>
        </w:fldChar>
      </w:r>
      <w:r w:rsidR="008C6B4D">
        <w:rPr>
          <w:rFonts w:ascii="Times New Roman" w:hAnsi="Times New Roman" w:cs="Times New Roman"/>
        </w:rPr>
        <w:instrText xml:space="preserve"> ADDIN EN.CITE </w:instrText>
      </w:r>
      <w:r w:rsidR="008C6B4D">
        <w:rPr>
          <w:rFonts w:ascii="Times New Roman" w:hAnsi="Times New Roman" w:cs="Times New Roman"/>
        </w:rPr>
        <w:fldChar w:fldCharType="begin">
          <w:fldData xml:space="preserve">PEVuZE5vdGU+PENpdGU+PEF1dGhvcj5EYXZpZXM8L0F1dGhvcj48WWVhcj4yMDE1PC9ZZWFyPjxS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</w:fldData>
        </w:fldChar>
      </w:r>
      <w:r w:rsidR="008C6B4D">
        <w:rPr>
          <w:rFonts w:ascii="Times New Roman" w:hAnsi="Times New Roman" w:cs="Times New Roman"/>
        </w:rPr>
        <w:instrText xml:space="preserve"> ADDIN EN.CITE.DATA </w:instrText>
      </w:r>
      <w:r w:rsidR="008C6B4D">
        <w:rPr>
          <w:rFonts w:ascii="Times New Roman" w:hAnsi="Times New Roman" w:cs="Times New Roman"/>
        </w:rPr>
      </w:r>
      <w:r w:rsidR="008C6B4D">
        <w:rPr>
          <w:rFonts w:ascii="Times New Roman" w:hAnsi="Times New Roman" w:cs="Times New Roman"/>
        </w:rPr>
        <w:fldChar w:fldCharType="end"/>
      </w:r>
      <w:r w:rsidR="00340861">
        <w:rPr>
          <w:rFonts w:ascii="Times New Roman" w:hAnsi="Times New Roman" w:cs="Times New Roman"/>
        </w:rPr>
      </w:r>
      <w:r w:rsidR="00340861">
        <w:rPr>
          <w:rFonts w:ascii="Times New Roman" w:hAnsi="Times New Roman" w:cs="Times New Roman"/>
        </w:rPr>
        <w:fldChar w:fldCharType="separate"/>
      </w:r>
      <w:r w:rsidR="008C6B4D">
        <w:rPr>
          <w:rFonts w:ascii="Times New Roman" w:hAnsi="Times New Roman" w:cs="Times New Roman"/>
          <w:noProof/>
        </w:rPr>
        <w:t>(Davies et al., 2015)</w:t>
      </w:r>
      <w:r w:rsidR="00340861">
        <w:rPr>
          <w:rFonts w:ascii="Times New Roman" w:hAnsi="Times New Roman" w:cs="Times New Roman"/>
        </w:rPr>
        <w:fldChar w:fldCharType="end"/>
      </w:r>
      <w:r w:rsidR="00340861" w:rsidRPr="00A443DE">
        <w:rPr>
          <w:rFonts w:ascii="Times New Roman" w:hAnsi="Times New Roman" w:cs="Times New Roman"/>
        </w:rPr>
        <w:t xml:space="preserve">. </w:t>
      </w:r>
    </w:p>
    <w:p w14:paraId="6F4CAD8A" w14:textId="207B4FBB" w:rsidR="006A0FA6" w:rsidRPr="00A443DE" w:rsidRDefault="00140E29" w:rsidP="00983D1E">
      <w:pPr>
        <w:spacing w:line="480" w:lineRule="auto"/>
        <w:ind w:firstLine="720"/>
        <w:rPr>
          <w:rFonts w:ascii="Times New Roman" w:hAnsi="Times New Roman" w:cs="Times New Roman"/>
        </w:rPr>
      </w:pPr>
      <w:r>
        <w:rPr>
          <w:rFonts w:ascii="Times New Roman" w:hAnsi="Times New Roman" w:cs="Times New Roman"/>
        </w:rPr>
        <w:t>Less</w:t>
      </w:r>
      <w:r w:rsidRPr="00A443DE">
        <w:rPr>
          <w:rFonts w:ascii="Times New Roman" w:hAnsi="Times New Roman" w:cs="Times New Roman"/>
        </w:rPr>
        <w:t xml:space="preserve"> </w:t>
      </w:r>
      <w:r w:rsidR="00965231" w:rsidRPr="00A443DE">
        <w:rPr>
          <w:rFonts w:ascii="Times New Roman" w:hAnsi="Times New Roman" w:cs="Times New Roman"/>
        </w:rPr>
        <w:t xml:space="preserve">research has been done on mediators of </w:t>
      </w:r>
      <w:r w:rsidR="00191DED">
        <w:rPr>
          <w:rFonts w:ascii="Times New Roman" w:hAnsi="Times New Roman" w:cs="Times New Roman"/>
        </w:rPr>
        <w:t xml:space="preserve">trichotillomania </w:t>
      </w:r>
      <w:r w:rsidR="00965231" w:rsidRPr="00A443DE">
        <w:rPr>
          <w:rFonts w:ascii="Times New Roman" w:hAnsi="Times New Roman" w:cs="Times New Roman"/>
        </w:rPr>
        <w:t xml:space="preserve">interventions, which would provide information on the </w:t>
      </w:r>
      <w:r>
        <w:rPr>
          <w:rFonts w:ascii="Times New Roman" w:hAnsi="Times New Roman" w:cs="Times New Roman"/>
        </w:rPr>
        <w:t>processes of change</w:t>
      </w:r>
      <w:r w:rsidRPr="00A443DE">
        <w:rPr>
          <w:rFonts w:ascii="Times New Roman" w:hAnsi="Times New Roman" w:cs="Times New Roman"/>
        </w:rPr>
        <w:t xml:space="preserve"> </w:t>
      </w:r>
      <w:r w:rsidR="00965231" w:rsidRPr="00A443DE">
        <w:rPr>
          <w:rFonts w:ascii="Times New Roman" w:hAnsi="Times New Roman" w:cs="Times New Roman"/>
        </w:rPr>
        <w:t xml:space="preserve">through which treatment </w:t>
      </w:r>
      <w:r w:rsidR="00430F61">
        <w:rPr>
          <w:rFonts w:ascii="Times New Roman" w:hAnsi="Times New Roman" w:cs="Times New Roman"/>
        </w:rPr>
        <w:t>improves</w:t>
      </w:r>
      <w:r w:rsidR="00430F61" w:rsidRPr="00A443DE">
        <w:rPr>
          <w:rFonts w:ascii="Times New Roman" w:hAnsi="Times New Roman" w:cs="Times New Roman"/>
        </w:rPr>
        <w:t xml:space="preserve"> </w:t>
      </w:r>
      <w:r w:rsidR="00965231" w:rsidRPr="00A443DE">
        <w:rPr>
          <w:rFonts w:ascii="Times New Roman" w:hAnsi="Times New Roman" w:cs="Times New Roman"/>
        </w:rPr>
        <w:t xml:space="preserve">outcomes. Such knowledge is helpful for determining if treatments work in theoretically </w:t>
      </w:r>
      <w:r w:rsidR="00785304" w:rsidRPr="00A443DE">
        <w:rPr>
          <w:rFonts w:ascii="Times New Roman" w:hAnsi="Times New Roman" w:cs="Times New Roman"/>
        </w:rPr>
        <w:t>coherent</w:t>
      </w:r>
      <w:r w:rsidR="00965231" w:rsidRPr="00A443DE">
        <w:rPr>
          <w:rFonts w:ascii="Times New Roman" w:hAnsi="Times New Roman" w:cs="Times New Roman"/>
        </w:rPr>
        <w:t xml:space="preserve"> ways</w:t>
      </w:r>
      <w:r w:rsidR="00430F61">
        <w:rPr>
          <w:rFonts w:ascii="Times New Roman" w:hAnsi="Times New Roman" w:cs="Times New Roman"/>
        </w:rPr>
        <w:t xml:space="preserve"> and increasing precision of intervention approaches</w:t>
      </w:r>
      <w:r w:rsidR="00965231" w:rsidRPr="00A443DE">
        <w:rPr>
          <w:rFonts w:ascii="Times New Roman" w:hAnsi="Times New Roman" w:cs="Times New Roman"/>
        </w:rPr>
        <w:t xml:space="preserve">. </w:t>
      </w:r>
      <w:r w:rsidR="00785304" w:rsidRPr="00A443DE">
        <w:rPr>
          <w:rFonts w:ascii="Times New Roman" w:hAnsi="Times New Roman" w:cs="Times New Roman"/>
        </w:rPr>
        <w:t xml:space="preserve">For </w:t>
      </w:r>
      <w:r w:rsidR="00430F61">
        <w:rPr>
          <w:rFonts w:ascii="Times New Roman" w:hAnsi="Times New Roman" w:cs="Times New Roman"/>
        </w:rPr>
        <w:t>instance</w:t>
      </w:r>
      <w:r w:rsidR="00785304" w:rsidRPr="00A443DE">
        <w:rPr>
          <w:rFonts w:ascii="Times New Roman" w:hAnsi="Times New Roman" w:cs="Times New Roman"/>
        </w:rPr>
        <w:t xml:space="preserve">, </w:t>
      </w:r>
      <w:r w:rsidR="00785304" w:rsidRPr="00A443DE">
        <w:rPr>
          <w:rFonts w:ascii="Times New Roman" w:hAnsi="Times New Roman" w:cs="Times New Roman"/>
        </w:rPr>
        <w:fldChar w:fldCharType="begin"/>
      </w:r>
      <w:r w:rsidR="00991ABB">
        <w:rPr>
          <w:rFonts w:ascii="Times New Roman" w:hAnsi="Times New Roman" w:cs="Times New Roman"/>
        </w:rPr>
        <w:instrText xml:space="preserve"> ADDIN EN.CITE &lt;EndNote&gt;&lt;Cite AuthorYear="1"&gt;&lt;Author&gt;Forman&lt;/Author&gt;&lt;Year&gt;2012&lt;/Year&gt;&lt;RecNum&gt;122&lt;/RecNum&gt;&lt;DisplayText&gt;Forman et al. (2012)&lt;/DisplayText&gt;&lt;record&gt;&lt;rec-number&gt;122&lt;/rec-number&gt;&lt;foreign-keys&gt;&lt;key app="EN" db-id="sftfe0ewbpe5txea5e0x00d3v0pwz2rfw90s" timestamp="1499913845"&gt;122&lt;/key&gt;&lt;key app="ENWeb" db-id=""&gt;0&lt;/key&gt;&lt;/foreign-keys&gt;&lt;ref-type name="Journal Article"&gt;17&lt;/ref-type&gt;&lt;contributors&gt;&lt;authors&gt;&lt;author&gt;Forman, E. M.&lt;/author&gt;&lt;author&gt;Chapman, J. E.&lt;/author&gt;&lt;author&gt;Herbert, J. D.&lt;/author&gt;&lt;author&gt;Goetter, E. M.&lt;/author&gt;&lt;author&gt;Yuen, E. K.&lt;/author&gt;&lt;author&gt;Moitra, E.&lt;/author&gt;&lt;/authors&gt;&lt;/contributors&gt;&lt;auth-address&gt;Drexel University, Department of Psychology, 245 N 15th Street, MS 626, Philadelphia, PA 19102, USA. evan.forman@drexel.edu&lt;/auth-address&gt;&lt;titles&gt;&lt;title&gt;Using session-by-session measurement to compare mechanisms of action for acceptance and commitment therapy and cognitive therapy&lt;/title&gt;&lt;secondary-title&gt;Behav Ther&lt;/secondary-title&gt;&lt;/titles&gt;&lt;periodical&gt;&lt;full-title&gt;Behav Ther&lt;/full-title&gt;&lt;/periodical&gt;&lt;pages&gt;341-54&lt;/pages&gt;&lt;volume&gt;43&lt;/volume&gt;&lt;number&gt;2&lt;/number&gt;&lt;keywords&gt;&lt;keyword&gt;Adolescent&lt;/keyword&gt;&lt;keyword&gt;Adult&lt;/keyword&gt;&lt;keyword&gt;Anxiety/psychology/therapy&lt;/keyword&gt;&lt;keyword&gt;Anxiety Disorders/psychology/*therapy&lt;/keyword&gt;&lt;keyword&gt;Behavior Therapy/*methods&lt;/keyword&gt;&lt;keyword&gt;Cognitive Therapy/methods&lt;/keyword&gt;&lt;keyword&gt;Depression/psychology/therapy&lt;/keyword&gt;&lt;keyword&gt;Depressive Disorder/psychology/*therapy&lt;/keyword&gt;&lt;keyword&gt;Female&lt;/keyword&gt;&lt;keyword&gt;Humans&lt;/keyword&gt;&lt;keyword&gt;Male&lt;/keyword&gt;&lt;keyword&gt;Middle Aged&lt;/keyword&gt;&lt;keyword&gt;Models, Psychological&lt;/keyword&gt;&lt;keyword&gt;Treatment Outcome&lt;/keyword&gt;&lt;/keywords&gt;&lt;dates&gt;&lt;year&gt;2012&lt;/year&gt;&lt;pub-dates&gt;&lt;date&gt;Jun&lt;/date&gt;&lt;/pub-dates&gt;&lt;/dates&gt;&lt;isbn&gt;1878-1888 (Electronic)&amp;#xD;0005-7894 (Linking)&lt;/isbn&gt;&lt;accession-num&gt;22440070&lt;/accession-num&gt;&lt;urls&gt;&lt;related-urls&gt;&lt;url&gt;https://www.ncbi.nlm.nih.gov/pubmed/22440070&lt;/url&gt;&lt;/related-urls&gt;&lt;/urls&gt;&lt;electronic-resource-num&gt;10.1016/j.beth.2011.07.004&lt;/electronic-resource-num&gt;&lt;/record&gt;&lt;/Cite&gt;&lt;/EndNote&gt;</w:instrText>
      </w:r>
      <w:r w:rsidR="00785304" w:rsidRPr="00A443DE">
        <w:rPr>
          <w:rFonts w:ascii="Times New Roman" w:hAnsi="Times New Roman" w:cs="Times New Roman"/>
        </w:rPr>
        <w:fldChar w:fldCharType="separate"/>
      </w:r>
      <w:r w:rsidR="00785304" w:rsidRPr="00A443DE">
        <w:rPr>
          <w:rFonts w:ascii="Times New Roman" w:hAnsi="Times New Roman" w:cs="Times New Roman"/>
          <w:noProof/>
        </w:rPr>
        <w:t>Forman et al. (2012)</w:t>
      </w:r>
      <w:r w:rsidR="00785304" w:rsidRPr="00A443DE">
        <w:rPr>
          <w:rFonts w:ascii="Times New Roman" w:hAnsi="Times New Roman" w:cs="Times New Roman"/>
        </w:rPr>
        <w:fldChar w:fldCharType="end"/>
      </w:r>
      <w:r w:rsidR="00785304" w:rsidRPr="00A443DE">
        <w:rPr>
          <w:rFonts w:ascii="Times New Roman" w:hAnsi="Times New Roman" w:cs="Times New Roman"/>
        </w:rPr>
        <w:t xml:space="preserve"> found that outcomes for cognitive therapy </w:t>
      </w:r>
      <w:r w:rsidR="004B6859" w:rsidRPr="00A443DE">
        <w:rPr>
          <w:rFonts w:ascii="Times New Roman" w:hAnsi="Times New Roman" w:cs="Times New Roman"/>
        </w:rPr>
        <w:t>w</w:t>
      </w:r>
      <w:r w:rsidR="004B6859">
        <w:rPr>
          <w:rFonts w:ascii="Times New Roman" w:hAnsi="Times New Roman" w:cs="Times New Roman"/>
        </w:rPr>
        <w:t>ere</w:t>
      </w:r>
      <w:r w:rsidR="004B6859" w:rsidRPr="00A443DE">
        <w:rPr>
          <w:rFonts w:ascii="Times New Roman" w:hAnsi="Times New Roman" w:cs="Times New Roman"/>
        </w:rPr>
        <w:t xml:space="preserve"> </w:t>
      </w:r>
      <w:r w:rsidR="00785304" w:rsidRPr="00A443DE">
        <w:rPr>
          <w:rFonts w:ascii="Times New Roman" w:hAnsi="Times New Roman" w:cs="Times New Roman"/>
        </w:rPr>
        <w:t xml:space="preserve">facilitated by cognitive and affective change strategies, such as cognitive challenging and distraction, whereas ACT outcomes were facilitated by psychological acceptance strategies, such as willingness to experience internal experiences as they are—consistent with the respective theories of change. Moreover, once </w:t>
      </w:r>
      <w:r w:rsidR="00430F61">
        <w:rPr>
          <w:rFonts w:ascii="Times New Roman" w:hAnsi="Times New Roman" w:cs="Times New Roman"/>
        </w:rPr>
        <w:t>processes of change</w:t>
      </w:r>
      <w:r w:rsidR="00430F61" w:rsidRPr="00A443DE">
        <w:rPr>
          <w:rFonts w:ascii="Times New Roman" w:hAnsi="Times New Roman" w:cs="Times New Roman"/>
        </w:rPr>
        <w:t xml:space="preserve"> </w:t>
      </w:r>
      <w:r w:rsidR="00785304" w:rsidRPr="00A443DE">
        <w:rPr>
          <w:rFonts w:ascii="Times New Roman" w:hAnsi="Times New Roman" w:cs="Times New Roman"/>
        </w:rPr>
        <w:t xml:space="preserve">are identified, </w:t>
      </w:r>
      <w:r w:rsidR="00965231" w:rsidRPr="00A443DE">
        <w:rPr>
          <w:rFonts w:ascii="Times New Roman" w:hAnsi="Times New Roman" w:cs="Times New Roman"/>
        </w:rPr>
        <w:t xml:space="preserve">specific methods to target </w:t>
      </w:r>
      <w:r w:rsidR="00430F61">
        <w:rPr>
          <w:rFonts w:ascii="Times New Roman" w:hAnsi="Times New Roman" w:cs="Times New Roman"/>
        </w:rPr>
        <w:t>those</w:t>
      </w:r>
      <w:r w:rsidR="00430F61" w:rsidRPr="00A443DE">
        <w:rPr>
          <w:rFonts w:ascii="Times New Roman" w:hAnsi="Times New Roman" w:cs="Times New Roman"/>
        </w:rPr>
        <w:t xml:space="preserve"> </w:t>
      </w:r>
      <w:r w:rsidR="00785304" w:rsidRPr="00A443DE">
        <w:rPr>
          <w:rFonts w:ascii="Times New Roman" w:hAnsi="Times New Roman" w:cs="Times New Roman"/>
        </w:rPr>
        <w:t xml:space="preserve">processes </w:t>
      </w:r>
      <w:r w:rsidR="00965231" w:rsidRPr="00A443DE">
        <w:rPr>
          <w:rFonts w:ascii="Times New Roman" w:hAnsi="Times New Roman" w:cs="Times New Roman"/>
        </w:rPr>
        <w:t xml:space="preserve">can be tested, </w:t>
      </w:r>
      <w:r w:rsidR="00430F61">
        <w:rPr>
          <w:rFonts w:ascii="Times New Roman" w:hAnsi="Times New Roman" w:cs="Times New Roman"/>
        </w:rPr>
        <w:t>resulting in</w:t>
      </w:r>
      <w:r w:rsidR="00965231" w:rsidRPr="00A443DE">
        <w:rPr>
          <w:rFonts w:ascii="Times New Roman" w:hAnsi="Times New Roman" w:cs="Times New Roman"/>
        </w:rPr>
        <w:t xml:space="preserve"> more parsim</w:t>
      </w:r>
      <w:r w:rsidR="00785304" w:rsidRPr="00A443DE">
        <w:rPr>
          <w:rFonts w:ascii="Times New Roman" w:hAnsi="Times New Roman" w:cs="Times New Roman"/>
        </w:rPr>
        <w:t xml:space="preserve">onious interventions. </w:t>
      </w:r>
      <w:r w:rsidR="00965231" w:rsidRPr="00A443DE">
        <w:rPr>
          <w:rFonts w:ascii="Times New Roman" w:hAnsi="Times New Roman" w:cs="Times New Roman"/>
        </w:rPr>
        <w:t xml:space="preserve">Data from </w:t>
      </w:r>
      <w:r w:rsidR="00340861">
        <w:rPr>
          <w:rFonts w:ascii="Times New Roman" w:hAnsi="Times New Roman" w:cs="Times New Roman"/>
        </w:rPr>
        <w:t xml:space="preserve">other </w:t>
      </w:r>
      <w:r w:rsidR="00965231" w:rsidRPr="00A443DE">
        <w:rPr>
          <w:rFonts w:ascii="Times New Roman" w:hAnsi="Times New Roman" w:cs="Times New Roman"/>
        </w:rPr>
        <w:t xml:space="preserve">ACT studies </w:t>
      </w:r>
      <w:r w:rsidR="00340861">
        <w:rPr>
          <w:rFonts w:ascii="Times New Roman" w:hAnsi="Times New Roman" w:cs="Times New Roman"/>
        </w:rPr>
        <w:t>also</w:t>
      </w:r>
      <w:r w:rsidR="00BB66D6">
        <w:rPr>
          <w:rFonts w:ascii="Times New Roman" w:hAnsi="Times New Roman" w:cs="Times New Roman"/>
        </w:rPr>
        <w:t xml:space="preserve"> </w:t>
      </w:r>
      <w:r w:rsidR="00785304" w:rsidRPr="00A443DE">
        <w:rPr>
          <w:rFonts w:ascii="Times New Roman" w:hAnsi="Times New Roman" w:cs="Times New Roman"/>
        </w:rPr>
        <w:t>support</w:t>
      </w:r>
      <w:r w:rsidR="00965231" w:rsidRPr="00A443DE">
        <w:rPr>
          <w:rFonts w:ascii="Times New Roman" w:hAnsi="Times New Roman" w:cs="Times New Roman"/>
        </w:rPr>
        <w:t xml:space="preserve"> the mediating role of hypothesized processes of change, </w:t>
      </w:r>
      <w:r w:rsidR="00BB66D6">
        <w:rPr>
          <w:rFonts w:ascii="Times New Roman" w:hAnsi="Times New Roman" w:cs="Times New Roman"/>
        </w:rPr>
        <w:t>including</w:t>
      </w:r>
      <w:r w:rsidR="00965231" w:rsidRPr="00A443DE">
        <w:rPr>
          <w:rFonts w:ascii="Times New Roman" w:hAnsi="Times New Roman" w:cs="Times New Roman"/>
        </w:rPr>
        <w:t xml:space="preserve"> psychological flexibility, valued </w:t>
      </w:r>
      <w:r w:rsidR="00BB66D6" w:rsidRPr="00A443DE">
        <w:rPr>
          <w:rFonts w:ascii="Times New Roman" w:hAnsi="Times New Roman" w:cs="Times New Roman"/>
        </w:rPr>
        <w:t>ac</w:t>
      </w:r>
      <w:r w:rsidR="00BB66D6">
        <w:rPr>
          <w:rFonts w:ascii="Times New Roman" w:hAnsi="Times New Roman" w:cs="Times New Roman"/>
        </w:rPr>
        <w:t>tion</w:t>
      </w:r>
      <w:r w:rsidR="00965231" w:rsidRPr="00A443DE">
        <w:rPr>
          <w:rFonts w:ascii="Times New Roman" w:hAnsi="Times New Roman" w:cs="Times New Roman"/>
        </w:rPr>
        <w:t>, and aspects of mindfulness</w:t>
      </w:r>
      <w:r w:rsidR="003F26E4" w:rsidRPr="00A443DE">
        <w:rPr>
          <w:rFonts w:ascii="Times New Roman" w:hAnsi="Times New Roman" w:cs="Times New Roman"/>
        </w:rPr>
        <w:t xml:space="preserve">, on various outcomes </w:t>
      </w:r>
      <w:r w:rsidR="00965231" w:rsidRPr="00A443DE">
        <w:rPr>
          <w:rFonts w:ascii="Times New Roman" w:hAnsi="Times New Roman" w:cs="Times New Roman"/>
        </w:rPr>
        <w:fldChar w:fldCharType="begin">
          <w:fldData xml:space="preserve">PEVuZE5vdGU+PENpdGU+PEF1dGhvcj5Ud29oaWc8L0F1dGhvcj48WWVhcj4yMDE1PC9ZZWFyPjxS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</w:fldData>
        </w:fldChar>
      </w:r>
      <w:r w:rsidR="008C6B4D">
        <w:rPr>
          <w:rFonts w:ascii="Times New Roman" w:hAnsi="Times New Roman" w:cs="Times New Roman"/>
        </w:rPr>
        <w:instrText xml:space="preserve"> ADDIN EN.CITE </w:instrText>
      </w:r>
      <w:r w:rsidR="008C6B4D">
        <w:rPr>
          <w:rFonts w:ascii="Times New Roman" w:hAnsi="Times New Roman" w:cs="Times New Roman"/>
        </w:rPr>
        <w:fldChar w:fldCharType="begin">
          <w:fldData xml:space="preserve">PEVuZE5vdGU+PENpdGU+PEF1dGhvcj5Ud29oaWc8L0F1dGhvcj48WWVhcj4yMDE1PC9ZZWFyPjxS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</w:fldData>
        </w:fldChar>
      </w:r>
      <w:r w:rsidR="008C6B4D">
        <w:rPr>
          <w:rFonts w:ascii="Times New Roman" w:hAnsi="Times New Roman" w:cs="Times New Roman"/>
        </w:rPr>
        <w:instrText xml:space="preserve"> ADDIN EN.CITE.DATA </w:instrText>
      </w:r>
      <w:r w:rsidR="008C6B4D">
        <w:rPr>
          <w:rFonts w:ascii="Times New Roman" w:hAnsi="Times New Roman" w:cs="Times New Roman"/>
        </w:rPr>
      </w:r>
      <w:r w:rsidR="008C6B4D">
        <w:rPr>
          <w:rFonts w:ascii="Times New Roman" w:hAnsi="Times New Roman" w:cs="Times New Roman"/>
        </w:rPr>
        <w:fldChar w:fldCharType="end"/>
      </w:r>
      <w:r w:rsidR="00965231" w:rsidRPr="00A443DE">
        <w:rPr>
          <w:rFonts w:ascii="Times New Roman" w:hAnsi="Times New Roman" w:cs="Times New Roman"/>
        </w:rPr>
      </w:r>
      <w:r w:rsidR="00965231" w:rsidRPr="00A443DE">
        <w:rPr>
          <w:rFonts w:ascii="Times New Roman" w:hAnsi="Times New Roman" w:cs="Times New Roman"/>
        </w:rPr>
        <w:fldChar w:fldCharType="separate"/>
      </w:r>
      <w:r w:rsidR="008C6B4D">
        <w:rPr>
          <w:rFonts w:ascii="Times New Roman" w:hAnsi="Times New Roman" w:cs="Times New Roman"/>
          <w:noProof/>
        </w:rPr>
        <w:t>(e.g., symptom severity, functioning, quality of life; Cederberg et al., 2016; Hayes et al., 2010; Pots et al., 2016; Twohig et al., 2015)</w:t>
      </w:r>
      <w:r w:rsidR="00965231" w:rsidRPr="00A443DE">
        <w:rPr>
          <w:rFonts w:ascii="Times New Roman" w:hAnsi="Times New Roman" w:cs="Times New Roman"/>
        </w:rPr>
        <w:fldChar w:fldCharType="end"/>
      </w:r>
      <w:r w:rsidR="00965231" w:rsidRPr="00A443DE">
        <w:rPr>
          <w:rFonts w:ascii="Times New Roman" w:hAnsi="Times New Roman" w:cs="Times New Roman"/>
        </w:rPr>
        <w:t xml:space="preserve">. These </w:t>
      </w:r>
      <w:r w:rsidR="00BB66D6">
        <w:rPr>
          <w:rFonts w:ascii="Times New Roman" w:hAnsi="Times New Roman" w:cs="Times New Roman"/>
        </w:rPr>
        <w:t>findings</w:t>
      </w:r>
      <w:r w:rsidR="00BB66D6" w:rsidRPr="00A443DE">
        <w:rPr>
          <w:rFonts w:ascii="Times New Roman" w:hAnsi="Times New Roman" w:cs="Times New Roman"/>
        </w:rPr>
        <w:t xml:space="preserve"> </w:t>
      </w:r>
      <w:r w:rsidR="00965231" w:rsidRPr="00A443DE">
        <w:rPr>
          <w:rFonts w:ascii="Times New Roman" w:hAnsi="Times New Roman" w:cs="Times New Roman"/>
        </w:rPr>
        <w:t xml:space="preserve">have been </w:t>
      </w:r>
      <w:r w:rsidR="00BB66D6">
        <w:rPr>
          <w:rFonts w:ascii="Times New Roman" w:hAnsi="Times New Roman" w:cs="Times New Roman"/>
        </w:rPr>
        <w:t>replicated</w:t>
      </w:r>
      <w:r w:rsidR="00BB66D6" w:rsidRPr="00A443DE">
        <w:rPr>
          <w:rFonts w:ascii="Times New Roman" w:hAnsi="Times New Roman" w:cs="Times New Roman"/>
        </w:rPr>
        <w:t xml:space="preserve"> </w:t>
      </w:r>
      <w:r w:rsidR="00965231" w:rsidRPr="00A443DE">
        <w:rPr>
          <w:rFonts w:ascii="Times New Roman" w:hAnsi="Times New Roman" w:cs="Times New Roman"/>
        </w:rPr>
        <w:t xml:space="preserve">across diagnoses, including anxiety, depression, and pain. Thus, it appears that ACT improves outcomes via </w:t>
      </w:r>
      <w:r w:rsidR="00340861">
        <w:rPr>
          <w:rFonts w:ascii="Times New Roman" w:hAnsi="Times New Roman" w:cs="Times New Roman"/>
        </w:rPr>
        <w:t>processes of change</w:t>
      </w:r>
      <w:r w:rsidR="00340861" w:rsidRPr="00A443DE">
        <w:rPr>
          <w:rFonts w:ascii="Times New Roman" w:hAnsi="Times New Roman" w:cs="Times New Roman"/>
        </w:rPr>
        <w:t xml:space="preserve"> </w:t>
      </w:r>
      <w:r w:rsidR="00965231" w:rsidRPr="00A443DE">
        <w:rPr>
          <w:rFonts w:ascii="Times New Roman" w:hAnsi="Times New Roman" w:cs="Times New Roman"/>
        </w:rPr>
        <w:t xml:space="preserve">congruent with its underlying theory across a range of outcomes as well as across </w:t>
      </w:r>
      <w:r w:rsidR="006A0FA6" w:rsidRPr="00A443DE">
        <w:rPr>
          <w:rFonts w:ascii="Times New Roman" w:hAnsi="Times New Roman" w:cs="Times New Roman"/>
        </w:rPr>
        <w:t>clinical presentations</w:t>
      </w:r>
      <w:r w:rsidR="00965231" w:rsidRPr="00A443DE">
        <w:rPr>
          <w:rFonts w:ascii="Times New Roman" w:hAnsi="Times New Roman" w:cs="Times New Roman"/>
        </w:rPr>
        <w:t xml:space="preserve">. </w:t>
      </w:r>
    </w:p>
    <w:p w14:paraId="6BAA8CE1" w14:textId="36C6BB93" w:rsidR="00965231" w:rsidRPr="00A443DE" w:rsidRDefault="00595357" w:rsidP="00983D1E">
      <w:pPr>
        <w:spacing w:line="480" w:lineRule="auto"/>
        <w:ind w:firstLine="720"/>
        <w:rPr>
          <w:rFonts w:ascii="Times New Roman" w:hAnsi="Times New Roman" w:cs="Times New Roman"/>
        </w:rPr>
      </w:pPr>
      <w:r>
        <w:rPr>
          <w:rFonts w:ascii="Times New Roman" w:hAnsi="Times New Roman" w:cs="Times New Roman"/>
        </w:rPr>
        <w:t>In</w:t>
      </w:r>
      <w:r w:rsidR="006A0FA6" w:rsidRPr="00A443DE">
        <w:rPr>
          <w:rFonts w:ascii="Times New Roman" w:hAnsi="Times New Roman" w:cs="Times New Roman"/>
        </w:rPr>
        <w:t xml:space="preserve"> </w:t>
      </w:r>
      <w:r w:rsidR="00191DED">
        <w:rPr>
          <w:rFonts w:ascii="Times New Roman" w:hAnsi="Times New Roman" w:cs="Times New Roman"/>
        </w:rPr>
        <w:t>trichotillomania</w:t>
      </w:r>
      <w:r w:rsidR="00965231" w:rsidRPr="00A443DE">
        <w:rPr>
          <w:rFonts w:ascii="Times New Roman" w:hAnsi="Times New Roman" w:cs="Times New Roman"/>
        </w:rPr>
        <w:t xml:space="preserve">, </w:t>
      </w:r>
      <w:r w:rsidR="00965231" w:rsidRPr="00A443DE">
        <w:rPr>
          <w:rFonts w:ascii="Times New Roman" w:hAnsi="Times New Roman" w:cs="Times New Roman"/>
        </w:rPr>
        <w:fldChar w:fldCharType="begin">
          <w:fldData xml:space="preserve">PEVuZE5vdGU+PENpdGUgQXV0aG9yWWVhcj0iMSI+PEF1dGhvcj5Ib3VnaHRvbjwvQXV0aG9yPjxZ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</w:fldData>
        </w:fldChar>
      </w:r>
      <w:r w:rsidR="00AE2FB7">
        <w:rPr>
          <w:rFonts w:ascii="Times New Roman" w:hAnsi="Times New Roman" w:cs="Times New Roman"/>
        </w:rPr>
        <w:instrText xml:space="preserve"> ADDIN EN.CITE </w:instrText>
      </w:r>
      <w:r w:rsidR="00AE2FB7">
        <w:rPr>
          <w:rFonts w:ascii="Times New Roman" w:hAnsi="Times New Roman" w:cs="Times New Roman"/>
        </w:rPr>
        <w:fldChar w:fldCharType="begin">
          <w:fldData xml:space="preserve">PEVuZE5vdGU+PENpdGUgQXV0aG9yWWVhcj0iMSI+PEF1dGhvcj5Ib3VnaHRvbjwvQXV0aG9yPjxZ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</w:fldData>
        </w:fldChar>
      </w:r>
      <w:r w:rsidR="00AE2FB7">
        <w:rPr>
          <w:rFonts w:ascii="Times New Roman" w:hAnsi="Times New Roman" w:cs="Times New Roman"/>
        </w:rPr>
        <w:instrText xml:space="preserve"> ADDIN EN.CITE.DATA </w:instrText>
      </w:r>
      <w:r w:rsidR="00AE2FB7">
        <w:rPr>
          <w:rFonts w:ascii="Times New Roman" w:hAnsi="Times New Roman" w:cs="Times New Roman"/>
        </w:rPr>
      </w:r>
      <w:r w:rsidR="00AE2FB7">
        <w:rPr>
          <w:rFonts w:ascii="Times New Roman" w:hAnsi="Times New Roman" w:cs="Times New Roman"/>
        </w:rPr>
        <w:fldChar w:fldCharType="end"/>
      </w:r>
      <w:r w:rsidR="00965231" w:rsidRPr="00A443DE">
        <w:rPr>
          <w:rFonts w:ascii="Times New Roman" w:hAnsi="Times New Roman" w:cs="Times New Roman"/>
        </w:rPr>
      </w:r>
      <w:r w:rsidR="00965231" w:rsidRPr="00A443DE">
        <w:rPr>
          <w:rFonts w:ascii="Times New Roman" w:hAnsi="Times New Roman" w:cs="Times New Roman"/>
        </w:rPr>
        <w:fldChar w:fldCharType="separate"/>
      </w:r>
      <w:r w:rsidR="00AE2FB7">
        <w:rPr>
          <w:rFonts w:ascii="Times New Roman" w:hAnsi="Times New Roman" w:cs="Times New Roman"/>
          <w:noProof/>
        </w:rPr>
        <w:t>Houghton et al. (2014)</w:t>
      </w:r>
      <w:r w:rsidR="00965231" w:rsidRPr="00A443DE">
        <w:rPr>
          <w:rFonts w:ascii="Times New Roman" w:hAnsi="Times New Roman" w:cs="Times New Roman"/>
        </w:rPr>
        <w:fldChar w:fldCharType="end"/>
      </w:r>
      <w:r w:rsidR="00965231" w:rsidRPr="00A443DE">
        <w:rPr>
          <w:rFonts w:ascii="Times New Roman" w:hAnsi="Times New Roman" w:cs="Times New Roman"/>
        </w:rPr>
        <w:t xml:space="preserve"> found an indirect effect of </w:t>
      </w:r>
      <w:r w:rsidR="00191DED">
        <w:rPr>
          <w:rFonts w:ascii="Times New Roman" w:hAnsi="Times New Roman" w:cs="Times New Roman"/>
        </w:rPr>
        <w:t>trichotillomania</w:t>
      </w:r>
      <w:r w:rsidR="00965231" w:rsidRPr="00A443DE">
        <w:rPr>
          <w:rFonts w:ascii="Times New Roman" w:hAnsi="Times New Roman" w:cs="Times New Roman"/>
        </w:rPr>
        <w:t>-specific psychological inflexibility on the relationship between depression and hair</w:t>
      </w:r>
      <w:r w:rsidR="00123E89">
        <w:rPr>
          <w:rFonts w:ascii="Times New Roman" w:hAnsi="Times New Roman" w:cs="Times New Roman"/>
        </w:rPr>
        <w:t>-</w:t>
      </w:r>
      <w:r w:rsidR="00965231" w:rsidRPr="00A443DE">
        <w:rPr>
          <w:rFonts w:ascii="Times New Roman" w:hAnsi="Times New Roman" w:cs="Times New Roman"/>
        </w:rPr>
        <w:t xml:space="preserve">pulling severity, consistent with hypotheses about the emotional regulation function of pulling behavior. </w:t>
      </w:r>
      <w:r w:rsidR="00965231" w:rsidRPr="00A443DE">
        <w:rPr>
          <w:rFonts w:ascii="Times New Roman" w:hAnsi="Times New Roman" w:cs="Times New Roman"/>
        </w:rPr>
        <w:fldChar w:fldCharType="begin"/>
      </w:r>
      <w:r w:rsidR="008C6B4D">
        <w:rPr>
          <w:rFonts w:ascii="Times New Roman" w:hAnsi="Times New Roman" w:cs="Times New Roman"/>
        </w:rPr>
        <w:instrText xml:space="preserve"> ADDIN EN.CITE &lt;EndNote&gt;&lt;Cite AuthorYear="1"&gt;&lt;Author&gt;Norberg&lt;/Author&gt;&lt;Year&gt;2007&lt;/Year&gt;&lt;RecNum&gt;132&lt;/RecNum&gt;&lt;DisplayText&gt;Norberg et al. (2007)&lt;/DisplayText&gt;&lt;record&gt;&lt;rec-number&gt;132&lt;/rec-number&gt;&lt;foreign-keys&gt;&lt;key app="EN" db-id="sftfe0ewbpe5txea5e0x00d3v0pwz2rfw90s" timestamp="1499913875"&gt;132&lt;/key&gt;&lt;key app="ENWeb" db-id=""&gt;0&lt;/key&gt;&lt;/foreign-keys&gt;&lt;ref-type name="Journal Article"&gt;17&lt;/ref-type&gt;&lt;contributors&gt;&lt;authors&gt;&lt;author&gt;Norberg, M. M.&lt;/author&gt;&lt;author&gt;Wetterneck, C. T.&lt;/author&gt;&lt;author&gt;Woods, D. W.&lt;/author&gt;&lt;author&gt;Conelea, C. A.&lt;/author&gt;&lt;/authors&gt;&lt;/contributors&gt;&lt;titles&gt;&lt;title&gt;Experiential avoidance as a mediator of relationships between cognitions and hair-pulling severity&lt;/title&gt;&lt;secondary-title&gt;Behav Modif&lt;/secondary-title&gt;&lt;/titles&gt;&lt;periodical&gt;&lt;full-title&gt;Behav Modif&lt;/full-title&gt;&lt;/periodical&gt;&lt;pages&gt;367-381&lt;/pages&gt;&lt;volume&gt;31&lt;/volume&gt;&lt;number&gt;4&lt;/number&gt;&lt;dates&gt;&lt;year&gt;2007&lt;/year&gt;&lt;/dates&gt;&lt;urls&gt;&lt;/urls&gt;&lt;electronic-resource-num&gt;10.1177/0145445506297343&lt;/electronic-resource-num&gt;&lt;/record&gt;&lt;/Cite&gt;&lt;/EndNote&gt;</w:instrText>
      </w:r>
      <w:r w:rsidR="00965231" w:rsidRPr="00A443DE">
        <w:rPr>
          <w:rFonts w:ascii="Times New Roman" w:hAnsi="Times New Roman" w:cs="Times New Roman"/>
        </w:rPr>
        <w:fldChar w:fldCharType="separate"/>
      </w:r>
      <w:r w:rsidR="008C6B4D">
        <w:rPr>
          <w:rFonts w:ascii="Times New Roman" w:hAnsi="Times New Roman" w:cs="Times New Roman"/>
          <w:noProof/>
        </w:rPr>
        <w:t>Norberg et al. (2007)</w:t>
      </w:r>
      <w:r w:rsidR="00965231" w:rsidRPr="00A443DE">
        <w:rPr>
          <w:rFonts w:ascii="Times New Roman" w:hAnsi="Times New Roman" w:cs="Times New Roman"/>
        </w:rPr>
        <w:fldChar w:fldCharType="end"/>
      </w:r>
      <w:r w:rsidR="00965231" w:rsidRPr="00A443DE">
        <w:rPr>
          <w:rFonts w:ascii="Times New Roman" w:hAnsi="Times New Roman" w:cs="Times New Roman"/>
        </w:rPr>
        <w:t xml:space="preserve"> also found that psychological flexibility mediated the link between fear of negative evaluation and hair</w:t>
      </w:r>
      <w:r w:rsidR="00123E89">
        <w:rPr>
          <w:rFonts w:ascii="Times New Roman" w:hAnsi="Times New Roman" w:cs="Times New Roman"/>
        </w:rPr>
        <w:t>-</w:t>
      </w:r>
      <w:r w:rsidR="00965231" w:rsidRPr="00A443DE">
        <w:rPr>
          <w:rFonts w:ascii="Times New Roman" w:hAnsi="Times New Roman" w:cs="Times New Roman"/>
        </w:rPr>
        <w:t xml:space="preserve">pulling severity, as well as between shame and </w:t>
      </w:r>
      <w:r w:rsidR="00123E89" w:rsidRPr="00A443DE">
        <w:rPr>
          <w:rFonts w:ascii="Times New Roman" w:hAnsi="Times New Roman" w:cs="Times New Roman"/>
        </w:rPr>
        <w:t>hair</w:t>
      </w:r>
      <w:r w:rsidR="00123E89">
        <w:rPr>
          <w:rFonts w:ascii="Times New Roman" w:hAnsi="Times New Roman" w:cs="Times New Roman"/>
        </w:rPr>
        <w:t>-</w:t>
      </w:r>
      <w:r w:rsidR="00965231" w:rsidRPr="00A443DE">
        <w:rPr>
          <w:rFonts w:ascii="Times New Roman" w:hAnsi="Times New Roman" w:cs="Times New Roman"/>
        </w:rPr>
        <w:t xml:space="preserve">pulling severity. </w:t>
      </w:r>
      <w:r w:rsidR="00732F97">
        <w:rPr>
          <w:rFonts w:ascii="Times New Roman" w:hAnsi="Times New Roman" w:cs="Times New Roman"/>
        </w:rPr>
        <w:lastRenderedPageBreak/>
        <w:t xml:space="preserve">However, </w:t>
      </w:r>
      <w:r w:rsidR="003F3485">
        <w:rPr>
          <w:rFonts w:ascii="Times New Roman" w:hAnsi="Times New Roman" w:cs="Times New Roman"/>
        </w:rPr>
        <w:t>these studies used cross-sectional data, making it difficult to make inferences about temporal precedence or causality. I</w:t>
      </w:r>
      <w:r w:rsidR="00604108">
        <w:rPr>
          <w:rFonts w:ascii="Times New Roman" w:hAnsi="Times New Roman" w:cs="Times New Roman"/>
        </w:rPr>
        <w:t xml:space="preserve">n </w:t>
      </w:r>
      <w:r w:rsidR="00DF073C">
        <w:rPr>
          <w:rFonts w:ascii="Times New Roman" w:hAnsi="Times New Roman" w:cs="Times New Roman"/>
        </w:rPr>
        <w:t xml:space="preserve">a </w:t>
      </w:r>
      <w:r w:rsidR="002930F0">
        <w:rPr>
          <w:rFonts w:ascii="Times New Roman" w:hAnsi="Times New Roman" w:cs="Times New Roman"/>
        </w:rPr>
        <w:t xml:space="preserve">small </w:t>
      </w:r>
      <w:r w:rsidR="00604108">
        <w:rPr>
          <w:rFonts w:ascii="Times New Roman" w:hAnsi="Times New Roman" w:cs="Times New Roman"/>
        </w:rPr>
        <w:t xml:space="preserve">randomized clinical trial, </w:t>
      </w:r>
      <w:r w:rsidR="00604108">
        <w:rPr>
          <w:rFonts w:ascii="Times New Roman" w:hAnsi="Times New Roman" w:cs="Times New Roman"/>
        </w:rPr>
        <w:fldChar w:fldCharType="begin"/>
      </w:r>
      <w:r w:rsidR="00C96C31">
        <w:rPr>
          <w:rFonts w:ascii="Times New Roman" w:hAnsi="Times New Roman" w:cs="Times New Roman"/>
        </w:rPr>
        <w:instrText xml:space="preserve"> ADDIN EN.CITE &lt;EndNote&gt;&lt;Cite AuthorYear="1"&gt;&lt;Author&gt;Woods&lt;/Author&gt;&lt;Year&gt;2006&lt;/Year&gt;&lt;RecNum&gt;113&lt;/RecNum&gt;&lt;DisplayText&gt;Woods et al. (2006)&lt;/DisplayText&gt;&lt;record&gt;&lt;rec-number&gt;113&lt;/rec-number&gt;&lt;foreign-keys&gt;&lt;key app="EN" db-id="sftfe0ewbpe5txea5e0x00d3v0pwz2rfw90s" timestamp="1499913811"&gt;113&lt;/key&gt;&lt;key app="ENWeb" db-id=""&gt;0&lt;/key&gt;&lt;/foreign-keys&gt;&lt;ref-type name="Journal Article"&gt;17&lt;/ref-type&gt;&lt;contributors&gt;&lt;authors&gt;&lt;author&gt;Woods, D. W.&lt;/author&gt;&lt;author&gt;Wetterneck, C. T.&lt;/author&gt;&lt;author&gt;Flessner, C. A.&lt;/author&gt;&lt;/authors&gt;&lt;/contributors&gt;&lt;auth-address&gt;Department of Psychology, University of Wisconsin-Milwaukee, Grand Hall, P.O. Box 413, Milwaukee, WI 53201, USA. dwoods@uwm.edu&lt;/auth-address&gt;&lt;titles&gt;&lt;title&gt;A controlled evaluation of acceptance and commitment therapy plus habit reversal for trichotillomania&lt;/title&gt;&lt;secondary-title&gt;Behav Res Ther&lt;/secondary-title&gt;&lt;/titles&gt;&lt;periodical&gt;&lt;full-title&gt;Behav Res Ther&lt;/full-title&gt;&lt;/periodical&gt;&lt;pages&gt;639-56&lt;/pages&gt;&lt;volume&gt;44&lt;/volume&gt;&lt;number&gt;5&lt;/number&gt;&lt;keywords&gt;&lt;keyword&gt;Adult&lt;/keyword&gt;&lt;keyword&gt;Analysis of Variance&lt;/keyword&gt;&lt;keyword&gt;Cognitive Therapy/*methods&lt;/keyword&gt;&lt;keyword&gt;Female&lt;/keyword&gt;&lt;keyword&gt;Habits&lt;/keyword&gt;&lt;keyword&gt;Humans&lt;/keyword&gt;&lt;keyword&gt;Male&lt;/keyword&gt;&lt;keyword&gt;Patient Compliance&lt;/keyword&gt;&lt;keyword&gt;Psychiatric Status Rating Scales&lt;/keyword&gt;&lt;keyword&gt;Treatment Outcome&lt;/keyword&gt;&lt;keyword&gt;Trichotillomania/*therapy&lt;/keyword&gt;&lt;/keywords&gt;&lt;dates&gt;&lt;year&gt;2006&lt;/year&gt;&lt;pub-dates&gt;&lt;date&gt;May&lt;/date&gt;&lt;/pub-dates&gt;&lt;/dates&gt;&lt;isbn&gt;0005-7967 (Print)&amp;#xD;0005-7967 (Linking)&lt;/isbn&gt;&lt;accession-num&gt;16039603&lt;/accession-num&gt;&lt;urls&gt;&lt;related-urls&gt;&lt;url&gt;https://www.ncbi.nlm.nih.gov/pubmed/16039603&lt;/url&gt;&lt;/related-urls&gt;&lt;/urls&gt;&lt;electronic-resource-num&gt;10.1016/j.brat.2005.05.006&lt;/electronic-resource-num&gt;&lt;/record&gt;&lt;/Cite&gt;&lt;/EndNote&gt;</w:instrText>
      </w:r>
      <w:r w:rsidR="00604108">
        <w:rPr>
          <w:rFonts w:ascii="Times New Roman" w:hAnsi="Times New Roman" w:cs="Times New Roman"/>
        </w:rPr>
        <w:fldChar w:fldCharType="separate"/>
      </w:r>
      <w:r w:rsidR="00C96C31">
        <w:rPr>
          <w:rFonts w:ascii="Times New Roman" w:hAnsi="Times New Roman" w:cs="Times New Roman"/>
          <w:noProof/>
        </w:rPr>
        <w:t>Woods et al. (2006)</w:t>
      </w:r>
      <w:r w:rsidR="00604108">
        <w:rPr>
          <w:rFonts w:ascii="Times New Roman" w:hAnsi="Times New Roman" w:cs="Times New Roman"/>
        </w:rPr>
        <w:fldChar w:fldCharType="end"/>
      </w:r>
      <w:r w:rsidR="00604108">
        <w:rPr>
          <w:rFonts w:ascii="Times New Roman" w:hAnsi="Times New Roman" w:cs="Times New Roman"/>
        </w:rPr>
        <w:t xml:space="preserve"> found that improvement in psychological flexibility was associated with a decrease in trichotillomania symptom severity from baseline to posttreatment. </w:t>
      </w:r>
      <w:r w:rsidR="00965231" w:rsidRPr="00A443DE">
        <w:rPr>
          <w:rFonts w:ascii="Times New Roman" w:hAnsi="Times New Roman" w:cs="Times New Roman"/>
        </w:rPr>
        <w:t xml:space="preserve">Thus, </w:t>
      </w:r>
      <w:r w:rsidR="00DF073C">
        <w:rPr>
          <w:rFonts w:ascii="Times New Roman" w:hAnsi="Times New Roman" w:cs="Times New Roman"/>
        </w:rPr>
        <w:t xml:space="preserve">preliminary evidence suggests that </w:t>
      </w:r>
      <w:r w:rsidR="00965231" w:rsidRPr="00A443DE">
        <w:rPr>
          <w:rFonts w:ascii="Times New Roman" w:hAnsi="Times New Roman" w:cs="Times New Roman"/>
        </w:rPr>
        <w:t xml:space="preserve">psychological flexibility </w:t>
      </w:r>
      <w:r w:rsidR="00DF073C">
        <w:rPr>
          <w:rFonts w:ascii="Times New Roman" w:hAnsi="Times New Roman" w:cs="Times New Roman"/>
        </w:rPr>
        <w:t>may</w:t>
      </w:r>
      <w:r w:rsidR="00965231" w:rsidRPr="00A443DE">
        <w:rPr>
          <w:rFonts w:ascii="Times New Roman" w:hAnsi="Times New Roman" w:cs="Times New Roman"/>
        </w:rPr>
        <w:t xml:space="preserve"> be a key process of change to target in </w:t>
      </w:r>
      <w:r w:rsidR="00191DED">
        <w:rPr>
          <w:rFonts w:ascii="Times New Roman" w:hAnsi="Times New Roman" w:cs="Times New Roman"/>
        </w:rPr>
        <w:t>trichotillomania</w:t>
      </w:r>
      <w:r w:rsidR="002930F0">
        <w:rPr>
          <w:rFonts w:ascii="Times New Roman" w:hAnsi="Times New Roman" w:cs="Times New Roman"/>
        </w:rPr>
        <w:t xml:space="preserve">, but </w:t>
      </w:r>
      <w:r w:rsidR="00DF073C">
        <w:rPr>
          <w:rFonts w:ascii="Times New Roman" w:hAnsi="Times New Roman" w:cs="Times New Roman"/>
        </w:rPr>
        <w:t xml:space="preserve">this hypothesis </w:t>
      </w:r>
      <w:r w:rsidR="002930F0">
        <w:rPr>
          <w:rFonts w:ascii="Times New Roman" w:hAnsi="Times New Roman" w:cs="Times New Roman"/>
        </w:rPr>
        <w:t xml:space="preserve">has </w:t>
      </w:r>
      <w:r w:rsidR="005823CF">
        <w:rPr>
          <w:rFonts w:ascii="Times New Roman" w:hAnsi="Times New Roman" w:cs="Times New Roman"/>
        </w:rPr>
        <w:t xml:space="preserve">not </w:t>
      </w:r>
      <w:r w:rsidR="002930F0">
        <w:rPr>
          <w:rFonts w:ascii="Times New Roman" w:hAnsi="Times New Roman" w:cs="Times New Roman"/>
        </w:rPr>
        <w:t xml:space="preserve">been examined in a </w:t>
      </w:r>
      <w:r w:rsidR="006069B4">
        <w:rPr>
          <w:rFonts w:ascii="Times New Roman" w:hAnsi="Times New Roman" w:cs="Times New Roman"/>
        </w:rPr>
        <w:t>large-scale</w:t>
      </w:r>
      <w:r w:rsidR="002930F0">
        <w:rPr>
          <w:rFonts w:ascii="Times New Roman" w:hAnsi="Times New Roman" w:cs="Times New Roman"/>
        </w:rPr>
        <w:t xml:space="preserve"> </w:t>
      </w:r>
      <w:r w:rsidR="005823CF">
        <w:rPr>
          <w:rFonts w:ascii="Times New Roman" w:hAnsi="Times New Roman" w:cs="Times New Roman"/>
        </w:rPr>
        <w:t xml:space="preserve">clinical </w:t>
      </w:r>
      <w:r w:rsidR="002930F0">
        <w:rPr>
          <w:rFonts w:ascii="Times New Roman" w:hAnsi="Times New Roman" w:cs="Times New Roman"/>
        </w:rPr>
        <w:t xml:space="preserve">trial </w:t>
      </w:r>
      <w:r w:rsidR="005823CF">
        <w:rPr>
          <w:rFonts w:ascii="Times New Roman" w:hAnsi="Times New Roman" w:cs="Times New Roman"/>
        </w:rPr>
        <w:t>for trichotillomania</w:t>
      </w:r>
      <w:r w:rsidR="00965231" w:rsidRPr="00A443DE">
        <w:rPr>
          <w:rFonts w:ascii="Times New Roman" w:hAnsi="Times New Roman" w:cs="Times New Roman"/>
        </w:rPr>
        <w:t>.</w:t>
      </w:r>
    </w:p>
    <w:p w14:paraId="08EB766C" w14:textId="2641B736" w:rsidR="00965231" w:rsidRPr="00A443DE" w:rsidRDefault="00965231" w:rsidP="00983D1E">
      <w:pPr>
        <w:spacing w:line="480" w:lineRule="auto"/>
        <w:ind w:firstLine="720"/>
        <w:rPr>
          <w:rFonts w:ascii="Times New Roman" w:hAnsi="Times New Roman" w:cs="Times New Roman"/>
        </w:rPr>
      </w:pPr>
      <w:r w:rsidRPr="00A443DE">
        <w:rPr>
          <w:rFonts w:ascii="Times New Roman" w:hAnsi="Times New Roman" w:cs="Times New Roman"/>
        </w:rPr>
        <w:t>The</w:t>
      </w:r>
      <w:r w:rsidR="006F60A4">
        <w:rPr>
          <w:rFonts w:ascii="Times New Roman" w:hAnsi="Times New Roman" w:cs="Times New Roman"/>
        </w:rPr>
        <w:t xml:space="preserve"> objective of the</w:t>
      </w:r>
      <w:r w:rsidRPr="00A443DE">
        <w:rPr>
          <w:rFonts w:ascii="Times New Roman" w:hAnsi="Times New Roman" w:cs="Times New Roman"/>
        </w:rPr>
        <w:t xml:space="preserve"> present study </w:t>
      </w:r>
      <w:r w:rsidR="006F60A4">
        <w:rPr>
          <w:rFonts w:ascii="Times New Roman" w:hAnsi="Times New Roman" w:cs="Times New Roman"/>
        </w:rPr>
        <w:t xml:space="preserve">was to </w:t>
      </w:r>
      <w:r w:rsidR="00262078">
        <w:rPr>
          <w:rFonts w:ascii="Times New Roman" w:hAnsi="Times New Roman" w:cs="Times New Roman"/>
        </w:rPr>
        <w:t>f</w:t>
      </w:r>
      <w:r w:rsidR="003633B3">
        <w:rPr>
          <w:rFonts w:ascii="Times New Roman" w:hAnsi="Times New Roman" w:cs="Times New Roman"/>
        </w:rPr>
        <w:t>urther clarify</w:t>
      </w:r>
      <w:r w:rsidR="006F60A4">
        <w:rPr>
          <w:rFonts w:ascii="Times New Roman" w:hAnsi="Times New Roman" w:cs="Times New Roman"/>
        </w:rPr>
        <w:t xml:space="preserve"> the role of psychological flexibility in trichotillomania and </w:t>
      </w:r>
      <w:r w:rsidR="00D1325C">
        <w:rPr>
          <w:rFonts w:ascii="Times New Roman" w:hAnsi="Times New Roman" w:cs="Times New Roman"/>
        </w:rPr>
        <w:t>discuss any related clinical</w:t>
      </w:r>
      <w:r w:rsidR="005F7C47">
        <w:rPr>
          <w:rFonts w:ascii="Times New Roman" w:hAnsi="Times New Roman" w:cs="Times New Roman"/>
        </w:rPr>
        <w:t xml:space="preserve"> implications. We </w:t>
      </w:r>
      <w:r w:rsidR="002930F0">
        <w:rPr>
          <w:rFonts w:ascii="Times New Roman" w:hAnsi="Times New Roman" w:cs="Times New Roman"/>
        </w:rPr>
        <w:t>e</w:t>
      </w:r>
      <w:r w:rsidRPr="00A443DE">
        <w:rPr>
          <w:rFonts w:ascii="Times New Roman" w:hAnsi="Times New Roman" w:cs="Times New Roman"/>
        </w:rPr>
        <w:t>xamine</w:t>
      </w:r>
      <w:r w:rsidR="002930F0">
        <w:rPr>
          <w:rFonts w:ascii="Times New Roman" w:hAnsi="Times New Roman" w:cs="Times New Roman"/>
        </w:rPr>
        <w:t>d</w:t>
      </w:r>
      <w:r w:rsidRPr="00A443DE">
        <w:rPr>
          <w:rFonts w:ascii="Times New Roman" w:hAnsi="Times New Roman" w:cs="Times New Roman"/>
        </w:rPr>
        <w:t xml:space="preserve"> </w:t>
      </w:r>
      <w:r w:rsidR="006A0FA6" w:rsidRPr="00A443DE">
        <w:rPr>
          <w:rFonts w:ascii="Times New Roman" w:hAnsi="Times New Roman" w:cs="Times New Roman"/>
        </w:rPr>
        <w:t xml:space="preserve">the </w:t>
      </w:r>
      <w:r w:rsidRPr="00A443DE">
        <w:rPr>
          <w:rFonts w:ascii="Times New Roman" w:hAnsi="Times New Roman" w:cs="Times New Roman"/>
        </w:rPr>
        <w:t xml:space="preserve">moderating </w:t>
      </w:r>
      <w:r w:rsidR="006A0FA6" w:rsidRPr="00A443DE">
        <w:rPr>
          <w:rFonts w:ascii="Times New Roman" w:hAnsi="Times New Roman" w:cs="Times New Roman"/>
        </w:rPr>
        <w:t xml:space="preserve">and mediating </w:t>
      </w:r>
      <w:r w:rsidRPr="00A443DE">
        <w:rPr>
          <w:rFonts w:ascii="Times New Roman" w:hAnsi="Times New Roman" w:cs="Times New Roman"/>
        </w:rPr>
        <w:t xml:space="preserve">role of psychological flexibility in a clinical trial comparing acceptance-enhanced behavior therapy </w:t>
      </w:r>
      <w:r w:rsidR="00192262">
        <w:rPr>
          <w:rFonts w:ascii="Times New Roman" w:hAnsi="Times New Roman" w:cs="Times New Roman"/>
        </w:rPr>
        <w:t xml:space="preserve">(AEBT) </w:t>
      </w:r>
      <w:r w:rsidRPr="00A443DE">
        <w:rPr>
          <w:rFonts w:ascii="Times New Roman" w:hAnsi="Times New Roman" w:cs="Times New Roman"/>
        </w:rPr>
        <w:t xml:space="preserve">to psychoeducation plus supportive psychotherapy </w:t>
      </w:r>
      <w:r w:rsidR="00192262">
        <w:rPr>
          <w:rFonts w:ascii="Times New Roman" w:hAnsi="Times New Roman" w:cs="Times New Roman"/>
        </w:rPr>
        <w:t xml:space="preserve">(PST) </w:t>
      </w:r>
      <w:r w:rsidRPr="00A443DE">
        <w:rPr>
          <w:rFonts w:ascii="Times New Roman" w:hAnsi="Times New Roman" w:cs="Times New Roman"/>
        </w:rPr>
        <w:t xml:space="preserve">for </w:t>
      </w:r>
      <w:r w:rsidR="00191DED">
        <w:rPr>
          <w:rFonts w:ascii="Times New Roman" w:hAnsi="Times New Roman" w:cs="Times New Roman"/>
        </w:rPr>
        <w:t>trichotillomania</w:t>
      </w:r>
      <w:r w:rsidRPr="00A443DE">
        <w:rPr>
          <w:rFonts w:ascii="Times New Roman" w:hAnsi="Times New Roman" w:cs="Times New Roman"/>
        </w:rPr>
        <w:t>. We predicted that: (1)</w:t>
      </w:r>
      <w:r w:rsidR="00604108">
        <w:rPr>
          <w:rFonts w:ascii="Times New Roman" w:hAnsi="Times New Roman" w:cs="Times New Roman"/>
        </w:rPr>
        <w:t xml:space="preserve"> </w:t>
      </w:r>
      <w:r w:rsidR="00604108" w:rsidRPr="00A443DE">
        <w:rPr>
          <w:rFonts w:ascii="Times New Roman" w:hAnsi="Times New Roman" w:cs="Times New Roman"/>
        </w:rPr>
        <w:t xml:space="preserve">the association between treatment condition and outcomes would be moderated by baseline </w:t>
      </w:r>
      <w:r w:rsidR="00A907E7">
        <w:rPr>
          <w:rFonts w:ascii="Times New Roman" w:hAnsi="Times New Roman" w:cs="Times New Roman"/>
        </w:rPr>
        <w:t>trichotillomania-</w:t>
      </w:r>
      <w:r w:rsidR="00F52549">
        <w:rPr>
          <w:rFonts w:ascii="Times New Roman" w:hAnsi="Times New Roman" w:cs="Times New Roman"/>
        </w:rPr>
        <w:t>specific</w:t>
      </w:r>
      <w:r w:rsidR="00A907E7" w:rsidRPr="00A443DE" w:rsidDel="00A907E7">
        <w:rPr>
          <w:rFonts w:ascii="Times New Roman" w:hAnsi="Times New Roman" w:cs="Times New Roman"/>
        </w:rPr>
        <w:t xml:space="preserve"> </w:t>
      </w:r>
      <w:r w:rsidR="00604108" w:rsidRPr="00A443DE">
        <w:rPr>
          <w:rFonts w:ascii="Times New Roman" w:hAnsi="Times New Roman" w:cs="Times New Roman"/>
        </w:rPr>
        <w:t>psychological flexibility</w:t>
      </w:r>
      <w:r w:rsidR="006A0FA6" w:rsidRPr="00A443DE">
        <w:rPr>
          <w:rFonts w:ascii="Times New Roman" w:hAnsi="Times New Roman" w:cs="Times New Roman"/>
        </w:rPr>
        <w:t xml:space="preserve">; </w:t>
      </w:r>
      <w:r w:rsidRPr="00A443DE">
        <w:rPr>
          <w:rFonts w:ascii="Times New Roman" w:hAnsi="Times New Roman" w:cs="Times New Roman"/>
        </w:rPr>
        <w:t xml:space="preserve">and (2) </w:t>
      </w:r>
      <w:r w:rsidR="00A907E7">
        <w:rPr>
          <w:rFonts w:ascii="Times New Roman" w:hAnsi="Times New Roman" w:cs="Times New Roman"/>
        </w:rPr>
        <w:t>trichotillomania-</w:t>
      </w:r>
      <w:r w:rsidR="00F52549">
        <w:rPr>
          <w:rFonts w:ascii="Times New Roman" w:hAnsi="Times New Roman" w:cs="Times New Roman"/>
        </w:rPr>
        <w:t>specific</w:t>
      </w:r>
      <w:r w:rsidR="00A907E7" w:rsidRPr="00A443DE" w:rsidDel="00A907E7">
        <w:rPr>
          <w:rFonts w:ascii="Times New Roman" w:hAnsi="Times New Roman" w:cs="Times New Roman"/>
        </w:rPr>
        <w:t xml:space="preserve"> </w:t>
      </w:r>
      <w:r w:rsidR="00604108" w:rsidRPr="00A443DE">
        <w:rPr>
          <w:rFonts w:ascii="Times New Roman" w:hAnsi="Times New Roman" w:cs="Times New Roman"/>
        </w:rPr>
        <w:t>psychological flexibility would significantly mediate the relationship between treatment condition and outcome</w:t>
      </w:r>
      <w:r w:rsidR="00A907E7">
        <w:rPr>
          <w:rFonts w:ascii="Times New Roman" w:hAnsi="Times New Roman" w:cs="Times New Roman"/>
        </w:rPr>
        <w:t>s</w:t>
      </w:r>
      <w:r w:rsidR="00604108" w:rsidRPr="00A443DE">
        <w:rPr>
          <w:rFonts w:ascii="Times New Roman" w:hAnsi="Times New Roman" w:cs="Times New Roman"/>
        </w:rPr>
        <w:t xml:space="preserve"> (</w:t>
      </w:r>
      <w:r w:rsidR="00A34994">
        <w:rPr>
          <w:rFonts w:ascii="Times New Roman" w:hAnsi="Times New Roman" w:cs="Times New Roman"/>
        </w:rPr>
        <w:t xml:space="preserve">i.e., </w:t>
      </w:r>
      <w:r w:rsidR="00604108">
        <w:rPr>
          <w:rFonts w:ascii="Times New Roman" w:hAnsi="Times New Roman" w:cs="Times New Roman"/>
        </w:rPr>
        <w:t xml:space="preserve">trichotillomania </w:t>
      </w:r>
      <w:r w:rsidR="00604108" w:rsidRPr="00A443DE">
        <w:rPr>
          <w:rFonts w:ascii="Times New Roman" w:hAnsi="Times New Roman" w:cs="Times New Roman"/>
        </w:rPr>
        <w:t xml:space="preserve">severity, quality of life), </w:t>
      </w:r>
      <w:proofErr w:type="spellStart"/>
      <w:r w:rsidR="007743A6">
        <w:rPr>
          <w:rFonts w:ascii="Times New Roman" w:hAnsi="Times New Roman" w:cs="Times New Roman"/>
        </w:rPr>
        <w:t>partialing</w:t>
      </w:r>
      <w:proofErr w:type="spellEnd"/>
      <w:r w:rsidR="007743A6">
        <w:rPr>
          <w:rFonts w:ascii="Times New Roman" w:hAnsi="Times New Roman" w:cs="Times New Roman"/>
        </w:rPr>
        <w:t xml:space="preserve"> out</w:t>
      </w:r>
      <w:r w:rsidR="00604108" w:rsidRPr="00A443DE">
        <w:rPr>
          <w:rFonts w:ascii="Times New Roman" w:hAnsi="Times New Roman" w:cs="Times New Roman"/>
        </w:rPr>
        <w:t xml:space="preserve"> mediatin</w:t>
      </w:r>
      <w:r w:rsidR="000C7BDA">
        <w:rPr>
          <w:rFonts w:ascii="Times New Roman" w:hAnsi="Times New Roman" w:cs="Times New Roman"/>
        </w:rPr>
        <w:t>g</w:t>
      </w:r>
      <w:r w:rsidR="00604108" w:rsidRPr="00A443DE">
        <w:rPr>
          <w:rFonts w:ascii="Times New Roman" w:hAnsi="Times New Roman" w:cs="Times New Roman"/>
        </w:rPr>
        <w:t xml:space="preserve"> effects of anxiety and depression</w:t>
      </w:r>
      <w:r w:rsidRPr="00A443DE">
        <w:rPr>
          <w:rFonts w:ascii="Times New Roman" w:hAnsi="Times New Roman" w:cs="Times New Roman"/>
        </w:rPr>
        <w:t>.</w:t>
      </w:r>
      <w:r w:rsidR="00922C6E">
        <w:rPr>
          <w:rFonts w:ascii="Times New Roman" w:hAnsi="Times New Roman" w:cs="Times New Roman"/>
        </w:rPr>
        <w:t xml:space="preserve"> Given mixed findings in the literature </w:t>
      </w:r>
      <w:r w:rsidR="00B77E4F">
        <w:rPr>
          <w:rFonts w:ascii="Times New Roman" w:hAnsi="Times New Roman" w:cs="Times New Roman"/>
        </w:rPr>
        <w:t>on</w:t>
      </w:r>
      <w:r w:rsidR="00922C6E">
        <w:rPr>
          <w:rFonts w:ascii="Times New Roman" w:hAnsi="Times New Roman" w:cs="Times New Roman"/>
        </w:rPr>
        <w:t xml:space="preserve"> the moderating </w:t>
      </w:r>
      <w:r w:rsidR="00846E6E">
        <w:rPr>
          <w:rFonts w:ascii="Times New Roman" w:hAnsi="Times New Roman" w:cs="Times New Roman"/>
        </w:rPr>
        <w:t>role</w:t>
      </w:r>
      <w:r w:rsidR="00922C6E">
        <w:rPr>
          <w:rFonts w:ascii="Times New Roman" w:hAnsi="Times New Roman" w:cs="Times New Roman"/>
        </w:rPr>
        <w:t xml:space="preserve"> of baseline psychological flexibility, we did not have a specific prediction regarding how it would </w:t>
      </w:r>
      <w:r w:rsidR="00AB782F">
        <w:rPr>
          <w:rFonts w:ascii="Times New Roman" w:hAnsi="Times New Roman" w:cs="Times New Roman"/>
        </w:rPr>
        <w:t xml:space="preserve">moderate </w:t>
      </w:r>
      <w:r w:rsidR="00922C6E" w:rsidRPr="00922C6E">
        <w:rPr>
          <w:rFonts w:ascii="Times New Roman" w:hAnsi="Times New Roman" w:cs="Times New Roman"/>
        </w:rPr>
        <w:t>the association between treatment condition and outcomes</w:t>
      </w:r>
      <w:r w:rsidR="00AB782F">
        <w:rPr>
          <w:rFonts w:ascii="Times New Roman" w:hAnsi="Times New Roman" w:cs="Times New Roman"/>
        </w:rPr>
        <w:t>.</w:t>
      </w:r>
    </w:p>
    <w:p w14:paraId="4C2AC940" w14:textId="77777777" w:rsidR="00965231" w:rsidRPr="00A443DE" w:rsidRDefault="00965231" w:rsidP="00C013BB">
      <w:pPr>
        <w:spacing w:line="480" w:lineRule="auto"/>
        <w:jc w:val="center"/>
        <w:outlineLvl w:val="0"/>
        <w:rPr>
          <w:rFonts w:ascii="Times New Roman" w:hAnsi="Times New Roman" w:cs="Times New Roman"/>
          <w:b/>
        </w:rPr>
      </w:pPr>
      <w:r w:rsidRPr="00A443DE">
        <w:rPr>
          <w:rFonts w:ascii="Times New Roman" w:hAnsi="Times New Roman" w:cs="Times New Roman"/>
          <w:b/>
        </w:rPr>
        <w:t>Method</w:t>
      </w:r>
    </w:p>
    <w:p w14:paraId="2077890C" w14:textId="77777777" w:rsidR="00965231" w:rsidRPr="00A443DE" w:rsidRDefault="00965231" w:rsidP="00C013BB">
      <w:pPr>
        <w:spacing w:line="480" w:lineRule="auto"/>
        <w:outlineLvl w:val="0"/>
        <w:rPr>
          <w:rFonts w:ascii="Times New Roman" w:hAnsi="Times New Roman" w:cs="Times New Roman"/>
          <w:b/>
        </w:rPr>
      </w:pPr>
      <w:r w:rsidRPr="00A443DE">
        <w:rPr>
          <w:rFonts w:ascii="Times New Roman" w:hAnsi="Times New Roman" w:cs="Times New Roman"/>
          <w:b/>
        </w:rPr>
        <w:t>Participants</w:t>
      </w:r>
    </w:p>
    <w:p w14:paraId="24D1614F" w14:textId="088B1BB9" w:rsidR="00965231" w:rsidRPr="00A443DE" w:rsidRDefault="00965231" w:rsidP="00983D1E">
      <w:pPr>
        <w:spacing w:line="480" w:lineRule="auto"/>
        <w:rPr>
          <w:rFonts w:ascii="Times New Roman" w:hAnsi="Times New Roman" w:cs="Times New Roman"/>
        </w:rPr>
      </w:pPr>
      <w:r w:rsidRPr="00A443DE">
        <w:rPr>
          <w:rFonts w:ascii="Times New Roman" w:hAnsi="Times New Roman" w:cs="Times New Roman"/>
        </w:rPr>
        <w:tab/>
      </w:r>
      <w:r w:rsidR="00CE73B1">
        <w:rPr>
          <w:rFonts w:ascii="Times New Roman" w:hAnsi="Times New Roman" w:cs="Times New Roman"/>
        </w:rPr>
        <w:t>Participants</w:t>
      </w:r>
      <w:r w:rsidRPr="00A443DE">
        <w:rPr>
          <w:rFonts w:ascii="Times New Roman" w:hAnsi="Times New Roman" w:cs="Times New Roman"/>
        </w:rPr>
        <w:t xml:space="preserve"> </w:t>
      </w:r>
      <w:r w:rsidR="000C7BDA">
        <w:rPr>
          <w:rFonts w:ascii="Times New Roman" w:hAnsi="Times New Roman" w:cs="Times New Roman"/>
        </w:rPr>
        <w:t>were</w:t>
      </w:r>
      <w:r w:rsidR="000C7BDA" w:rsidRPr="00A443DE">
        <w:rPr>
          <w:rFonts w:ascii="Times New Roman" w:hAnsi="Times New Roman" w:cs="Times New Roman"/>
        </w:rPr>
        <w:t xml:space="preserve"> </w:t>
      </w:r>
      <w:r w:rsidR="00CE73B1">
        <w:rPr>
          <w:rFonts w:ascii="Times New Roman" w:hAnsi="Times New Roman" w:cs="Times New Roman"/>
        </w:rPr>
        <w:t>85</w:t>
      </w:r>
      <w:r w:rsidRPr="00A443DE">
        <w:rPr>
          <w:rFonts w:ascii="Times New Roman" w:hAnsi="Times New Roman" w:cs="Times New Roman"/>
        </w:rPr>
        <w:t xml:space="preserve"> adults diagnosed with</w:t>
      </w:r>
      <w:r w:rsidR="00191DED" w:rsidRPr="00191DED">
        <w:rPr>
          <w:rFonts w:ascii="Times New Roman" w:hAnsi="Times New Roman" w:cs="Times New Roman"/>
        </w:rPr>
        <w:t xml:space="preserve"> </w:t>
      </w:r>
      <w:r w:rsidR="00191DED">
        <w:rPr>
          <w:rFonts w:ascii="Times New Roman" w:hAnsi="Times New Roman" w:cs="Times New Roman"/>
        </w:rPr>
        <w:t>trichotillomania</w:t>
      </w:r>
      <w:r w:rsidRPr="00A443DE">
        <w:rPr>
          <w:rFonts w:ascii="Times New Roman" w:hAnsi="Times New Roman" w:cs="Times New Roman"/>
        </w:rPr>
        <w:t>, with a mean age of 35.</w:t>
      </w:r>
      <w:r w:rsidR="00CE73B1">
        <w:rPr>
          <w:rFonts w:ascii="Times New Roman" w:hAnsi="Times New Roman" w:cs="Times New Roman"/>
        </w:rPr>
        <w:t>4</w:t>
      </w:r>
      <w:r w:rsidRPr="00A443DE">
        <w:rPr>
          <w:rFonts w:ascii="Times New Roman" w:hAnsi="Times New Roman" w:cs="Times New Roman"/>
        </w:rPr>
        <w:t xml:space="preserve"> years (SD = </w:t>
      </w:r>
      <w:r w:rsidR="00CE73B1">
        <w:rPr>
          <w:rFonts w:ascii="Times New Roman" w:hAnsi="Times New Roman" w:cs="Times New Roman"/>
        </w:rPr>
        <w:t>12.7</w:t>
      </w:r>
      <w:r w:rsidRPr="00A443DE">
        <w:rPr>
          <w:rFonts w:ascii="Times New Roman" w:hAnsi="Times New Roman" w:cs="Times New Roman"/>
        </w:rPr>
        <w:t xml:space="preserve">, range = 18 to 61). </w:t>
      </w:r>
      <w:r w:rsidR="00E56772">
        <w:rPr>
          <w:rFonts w:ascii="Times New Roman" w:hAnsi="Times New Roman" w:cs="Times New Roman"/>
        </w:rPr>
        <w:t>Most of the</w:t>
      </w:r>
      <w:r w:rsidR="00E56772" w:rsidRPr="00A443DE">
        <w:rPr>
          <w:rFonts w:ascii="Times New Roman" w:hAnsi="Times New Roman" w:cs="Times New Roman"/>
        </w:rPr>
        <w:t xml:space="preserve"> </w:t>
      </w:r>
      <w:r w:rsidRPr="00A443DE">
        <w:rPr>
          <w:rFonts w:ascii="Times New Roman" w:hAnsi="Times New Roman" w:cs="Times New Roman"/>
        </w:rPr>
        <w:t xml:space="preserve">sample </w:t>
      </w:r>
      <w:r w:rsidR="00E56772">
        <w:rPr>
          <w:rFonts w:ascii="Times New Roman" w:hAnsi="Times New Roman" w:cs="Times New Roman"/>
        </w:rPr>
        <w:t>identified as</w:t>
      </w:r>
      <w:r w:rsidR="00E56772" w:rsidRPr="00A443DE">
        <w:rPr>
          <w:rFonts w:ascii="Times New Roman" w:hAnsi="Times New Roman" w:cs="Times New Roman"/>
        </w:rPr>
        <w:t xml:space="preserve"> </w:t>
      </w:r>
      <w:r w:rsidRPr="00A443DE">
        <w:rPr>
          <w:rFonts w:ascii="Times New Roman" w:hAnsi="Times New Roman" w:cs="Times New Roman"/>
        </w:rPr>
        <w:t>female</w:t>
      </w:r>
      <w:r w:rsidR="00E56772">
        <w:rPr>
          <w:rFonts w:ascii="Times New Roman" w:hAnsi="Times New Roman" w:cs="Times New Roman"/>
        </w:rPr>
        <w:t xml:space="preserve"> (</w:t>
      </w:r>
      <w:r w:rsidR="00E56772" w:rsidRPr="00A443DE">
        <w:rPr>
          <w:rFonts w:ascii="Times New Roman" w:hAnsi="Times New Roman" w:cs="Times New Roman"/>
        </w:rPr>
        <w:t>9</w:t>
      </w:r>
      <w:r w:rsidR="00E56772">
        <w:rPr>
          <w:rFonts w:ascii="Times New Roman" w:hAnsi="Times New Roman" w:cs="Times New Roman"/>
        </w:rPr>
        <w:t>1.8</w:t>
      </w:r>
      <w:r w:rsidR="00E56772" w:rsidRPr="00A443DE">
        <w:rPr>
          <w:rFonts w:ascii="Times New Roman" w:hAnsi="Times New Roman" w:cs="Times New Roman"/>
        </w:rPr>
        <w:t>%</w:t>
      </w:r>
      <w:r w:rsidR="00E56772">
        <w:rPr>
          <w:rFonts w:ascii="Times New Roman" w:hAnsi="Times New Roman" w:cs="Times New Roman"/>
        </w:rPr>
        <w:t>)</w:t>
      </w:r>
      <w:r w:rsidRPr="00A443DE">
        <w:rPr>
          <w:rFonts w:ascii="Times New Roman" w:hAnsi="Times New Roman" w:cs="Times New Roman"/>
        </w:rPr>
        <w:t xml:space="preserve"> and </w:t>
      </w:r>
      <w:r w:rsidR="00E56772" w:rsidRPr="00A443DE">
        <w:rPr>
          <w:rFonts w:ascii="Times New Roman" w:hAnsi="Times New Roman" w:cs="Times New Roman"/>
        </w:rPr>
        <w:t>European American</w:t>
      </w:r>
      <w:r w:rsidR="00E56772">
        <w:rPr>
          <w:rFonts w:ascii="Times New Roman" w:hAnsi="Times New Roman" w:cs="Times New Roman"/>
        </w:rPr>
        <w:t xml:space="preserve"> (</w:t>
      </w:r>
      <w:r w:rsidR="008A588C">
        <w:rPr>
          <w:rFonts w:ascii="Times New Roman" w:hAnsi="Times New Roman" w:cs="Times New Roman"/>
        </w:rPr>
        <w:t>82.4</w:t>
      </w:r>
      <w:r w:rsidRPr="00A443DE">
        <w:rPr>
          <w:rFonts w:ascii="Times New Roman" w:hAnsi="Times New Roman" w:cs="Times New Roman"/>
        </w:rPr>
        <w:t>%</w:t>
      </w:r>
      <w:r w:rsidR="00E56772">
        <w:rPr>
          <w:rFonts w:ascii="Times New Roman" w:hAnsi="Times New Roman" w:cs="Times New Roman"/>
        </w:rPr>
        <w:t>;</w:t>
      </w:r>
      <w:r w:rsidRPr="00A443DE">
        <w:rPr>
          <w:rFonts w:ascii="Times New Roman" w:hAnsi="Times New Roman" w:cs="Times New Roman"/>
        </w:rPr>
        <w:t xml:space="preserve"> </w:t>
      </w:r>
      <w:r w:rsidR="008A588C">
        <w:rPr>
          <w:rFonts w:ascii="Times New Roman" w:hAnsi="Times New Roman" w:cs="Times New Roman"/>
        </w:rPr>
        <w:t>12.9</w:t>
      </w:r>
      <w:r w:rsidRPr="00A443DE">
        <w:rPr>
          <w:rFonts w:ascii="Times New Roman" w:hAnsi="Times New Roman" w:cs="Times New Roman"/>
        </w:rPr>
        <w:t xml:space="preserve">% African American, </w:t>
      </w:r>
      <w:r w:rsidR="008A588C">
        <w:rPr>
          <w:rFonts w:ascii="Times New Roman" w:hAnsi="Times New Roman" w:cs="Times New Roman"/>
        </w:rPr>
        <w:t>3.5</w:t>
      </w:r>
      <w:r w:rsidRPr="00A443DE">
        <w:rPr>
          <w:rFonts w:ascii="Times New Roman" w:hAnsi="Times New Roman" w:cs="Times New Roman"/>
        </w:rPr>
        <w:t xml:space="preserve">% </w:t>
      </w:r>
      <w:r w:rsidR="008A588C">
        <w:rPr>
          <w:rFonts w:ascii="Times New Roman" w:hAnsi="Times New Roman" w:cs="Times New Roman"/>
        </w:rPr>
        <w:t xml:space="preserve">did not identify with the list of </w:t>
      </w:r>
      <w:r w:rsidR="008A588C">
        <w:rPr>
          <w:rFonts w:ascii="Times New Roman" w:hAnsi="Times New Roman" w:cs="Times New Roman"/>
        </w:rPr>
        <w:lastRenderedPageBreak/>
        <w:t>ethnic identities</w:t>
      </w:r>
      <w:r w:rsidR="008A588C" w:rsidRPr="008A588C">
        <w:rPr>
          <w:rFonts w:ascii="Times New Roman" w:hAnsi="Times New Roman" w:cs="Times New Roman"/>
        </w:rPr>
        <w:t xml:space="preserve"> </w:t>
      </w:r>
      <w:r w:rsidR="008A588C">
        <w:rPr>
          <w:rFonts w:ascii="Times New Roman" w:hAnsi="Times New Roman" w:cs="Times New Roman"/>
        </w:rPr>
        <w:t>provided</w:t>
      </w:r>
      <w:r w:rsidR="00E56772">
        <w:rPr>
          <w:rFonts w:ascii="Times New Roman" w:hAnsi="Times New Roman" w:cs="Times New Roman"/>
        </w:rPr>
        <w:t>)</w:t>
      </w:r>
      <w:r w:rsidR="008A588C">
        <w:rPr>
          <w:rFonts w:ascii="Times New Roman" w:hAnsi="Times New Roman" w:cs="Times New Roman"/>
        </w:rPr>
        <w:t>.</w:t>
      </w:r>
      <w:r w:rsidRPr="00A443DE">
        <w:rPr>
          <w:rFonts w:ascii="Times New Roman" w:hAnsi="Times New Roman" w:cs="Times New Roman"/>
        </w:rPr>
        <w:t xml:space="preserve"> The present study used data from a randomized controlled trial </w:t>
      </w:r>
      <w:r w:rsidR="004A2ACF">
        <w:rPr>
          <w:rFonts w:ascii="Times New Roman" w:hAnsi="Times New Roman" w:cs="Times New Roman"/>
        </w:rPr>
        <w:t xml:space="preserve">of AEBT </w:t>
      </w:r>
      <w:r w:rsidRPr="00A443DE">
        <w:rPr>
          <w:rFonts w:ascii="Times New Roman" w:hAnsi="Times New Roman" w:cs="Times New Roman"/>
        </w:rPr>
        <w:t xml:space="preserve">for </w:t>
      </w:r>
      <w:r w:rsidR="00191DED">
        <w:rPr>
          <w:rFonts w:ascii="Times New Roman" w:hAnsi="Times New Roman" w:cs="Times New Roman"/>
        </w:rPr>
        <w:t>trichotillomania</w:t>
      </w:r>
      <w:r w:rsidR="007359E5">
        <w:rPr>
          <w:rFonts w:ascii="Times New Roman" w:hAnsi="Times New Roman" w:cs="Times New Roman"/>
        </w:rPr>
        <w:t xml:space="preserve"> </w:t>
      </w:r>
      <w:r w:rsidR="00D52840">
        <w:rPr>
          <w:rFonts w:ascii="Times New Roman" w:hAnsi="Times New Roman" w:cs="Times New Roman"/>
        </w:rPr>
        <w:fldChar w:fldCharType="begin"/>
      </w:r>
      <w:r w:rsidR="000935E0">
        <w:rPr>
          <w:rFonts w:ascii="Times New Roman" w:hAnsi="Times New Roman" w:cs="Times New Roman"/>
        </w:rPr>
        <w:instrText xml:space="preserve"> ADDIN EN.CITE &lt;EndNote&gt;&lt;Cite&gt;&lt;Author&gt;Woods&lt;/Author&gt;&lt;Year&gt;2022&lt;/Year&gt;&lt;RecNum&gt;4125&lt;/RecNum&gt;&lt;DisplayText&gt;(Woods et al., 2022)&lt;/DisplayText&gt;&lt;record&gt;&lt;rec-number&gt;4125&lt;/rec-number&gt;&lt;foreign-keys&gt;&lt;key app="EN" db-id="aswwv2arms2dxme5p56p0azv59z2wzpervtw" timestamp="1663106213"&gt;4125&lt;/key&gt;&lt;/foreign-keys&gt;&lt;ref-type name="Journal Article"&gt;17&lt;/ref-type&gt;&lt;contributors&gt;&lt;authors&gt;&lt;author&gt;Woods, D. W.&lt;/author&gt;&lt;author&gt;Ely, Laura J.&lt;/author&gt;&lt;author&gt;Bauer, Christopher C.&lt;/author&gt;&lt;author&gt;Twohig, M. P.&lt;/author&gt;&lt;author&gt;Saunders, Stephen M.&lt;/author&gt;&lt;author&gt;Compton, Scott N.&lt;/author&gt;&lt;author&gt;Espil, Flint M.&lt;/author&gt;&lt;author&gt;Neal-Barnett, A.&lt;/author&gt;&lt;author&gt;Alexander, Jennifer R.&lt;/author&gt;&lt;author&gt;Walther, Michael R.&lt;/author&gt;&lt;author&gt;Cahill, Shawn P.&lt;/author&gt;&lt;author&gt;Deckersbach, Thilo&lt;/author&gt;&lt;author&gt;Franklin, M. E.&lt;/author&gt;&lt;/authors&gt;&lt;/contributors&gt;&lt;titles&gt;&lt;title&gt;Acceptance-enhanced behavior therapy for trichotillomania in adults: A randomized clinical trial&lt;/title&gt;&lt;secondary-title&gt;Behaviour Research and Therapy&lt;/secondary-title&gt;&lt;alt-title&gt;Behaviour Research and Therapy&lt;/alt-title&gt;&lt;/titles&gt;&lt;periodical&gt;&lt;full-title&gt;Behaviour Research and Therapy&lt;/full-title&gt;&lt;/periodical&gt;&lt;alt-periodical&gt;&lt;full-title&gt;Behaviour Research and Therapy&lt;/full-title&gt;&lt;/alt-periodical&gt;&lt;pages&gt;104187&lt;/pages&gt;&lt;volume&gt;158&lt;/volume&gt;&lt;keywords&gt;&lt;keyword&gt;Behavior therapy&lt;/keyword&gt;&lt;keyword&gt;Habits&lt;/keyword&gt;&lt;keyword&gt;Mindfulness&lt;/keyword&gt;&lt;keyword&gt;Obsessive compulsive disorder&lt;/keyword&gt;&lt;keyword&gt;Treatment effectiveness&lt;/keyword&gt;&lt;keyword&gt;Trichotillomania&lt;/keyword&gt;&lt;/keywords&gt;&lt;dates&gt;&lt;year&gt;2022&lt;/year&gt;&lt;/dates&gt;&lt;isbn&gt;0005-7967&lt;/isbn&gt;&lt;urls&gt;&lt;related-urls&gt;&lt;url&gt;https://www.sciencedirect.com/science/article/pii/S0005796722001589&lt;/url&gt;&lt;/related-urls&gt;&lt;/urls&gt;&lt;electronic-resource-num&gt;10.1016/j.brat.2022.104187&lt;/electronic-resource-num&gt;&lt;/record&gt;&lt;/Cite&gt;&lt;/EndNote&gt;</w:instrText>
      </w:r>
      <w:r w:rsidR="00D52840">
        <w:rPr>
          <w:rFonts w:ascii="Times New Roman" w:hAnsi="Times New Roman" w:cs="Times New Roman"/>
        </w:rPr>
        <w:fldChar w:fldCharType="separate"/>
      </w:r>
      <w:r w:rsidR="00C96C31">
        <w:rPr>
          <w:rFonts w:ascii="Times New Roman" w:hAnsi="Times New Roman" w:cs="Times New Roman"/>
          <w:noProof/>
        </w:rPr>
        <w:t>(Woods et al., 2022)</w:t>
      </w:r>
      <w:r w:rsidR="00D52840">
        <w:rPr>
          <w:rFonts w:ascii="Times New Roman" w:hAnsi="Times New Roman" w:cs="Times New Roman"/>
        </w:rPr>
        <w:fldChar w:fldCharType="end"/>
      </w:r>
      <w:r w:rsidR="000935E0">
        <w:rPr>
          <w:rFonts w:ascii="Times New Roman" w:hAnsi="Times New Roman" w:cs="Times New Roman"/>
        </w:rPr>
        <w:t xml:space="preserve">; study methods are </w:t>
      </w:r>
      <w:r w:rsidR="00E27330">
        <w:rPr>
          <w:rFonts w:ascii="Times New Roman" w:hAnsi="Times New Roman" w:cs="Times New Roman"/>
        </w:rPr>
        <w:t xml:space="preserve">fully </w:t>
      </w:r>
      <w:r w:rsidR="000935E0">
        <w:rPr>
          <w:rFonts w:ascii="Times New Roman" w:hAnsi="Times New Roman" w:cs="Times New Roman"/>
        </w:rPr>
        <w:t>described in</w:t>
      </w:r>
      <w:r w:rsidR="00E27330">
        <w:rPr>
          <w:rFonts w:ascii="Times New Roman" w:hAnsi="Times New Roman" w:cs="Times New Roman"/>
        </w:rPr>
        <w:t xml:space="preserve"> </w:t>
      </w:r>
      <w:r w:rsidR="00925188">
        <w:rPr>
          <w:rFonts w:ascii="Times New Roman" w:hAnsi="Times New Roman" w:cs="Times New Roman"/>
        </w:rPr>
        <w:fldChar w:fldCharType="begin"/>
      </w:r>
      <w:r w:rsidR="00925188">
        <w:rPr>
          <w:rFonts w:ascii="Times New Roman" w:hAnsi="Times New Roman" w:cs="Times New Roman"/>
        </w:rPr>
        <w:instrText xml:space="preserve"> ADDIN EN.CITE &lt;EndNote&gt;&lt;Cite AuthorYear="1"&gt;&lt;Author&gt;Neal-Barnett&lt;/Author&gt;&lt;Year&gt;2019&lt;/Year&gt;&lt;RecNum&gt;4129&lt;/RecNum&gt;&lt;DisplayText&gt;Neal-Barnett et al. (2019)&lt;/DisplayText&gt;&lt;record&gt;&lt;rec-number&gt;4129&lt;/rec-number&gt;&lt;foreign-keys&gt;&lt;key app="EN" db-id="aswwv2arms2dxme5p56p0azv59z2wzpervtw" timestamp="1663202371"&gt;4129&lt;/key&gt;&lt;/foreign-keys&gt;&lt;ref-type name="Journal Article"&gt;17&lt;/ref-type&gt;&lt;contributors&gt;&lt;authors&gt;&lt;author&gt;Neal-Barnett, A.&lt;/author&gt;&lt;author&gt;Woods, D. W.&lt;/author&gt;&lt;author&gt;Espil, Flint M.&lt;/author&gt;&lt;author&gt;Davis, Martale&lt;/author&gt;&lt;author&gt;Alexander, Jennifer R.&lt;/author&gt;&lt;author&gt;Compton, Scott N.&lt;/author&gt;&lt;author&gt;Walther, Michael R.&lt;/author&gt;&lt;author&gt;Twohig, M. P.&lt;/author&gt;&lt;author&gt;Saunders, Stephen M.&lt;/author&gt;&lt;author&gt;Cahill, Shawn P.&lt;/author&gt;&lt;author&gt;Franklin, M. E.&lt;/author&gt;&lt;/authors&gt;&lt;/contributors&gt;&lt;titles&gt;&lt;title&gt;Acceptance-enhanced behavior therapy for trichotillomania: Randomized controlled trial rationale, method, and strategies for recruiting minority participants&lt;/title&gt;&lt;secondary-title&gt;Bulletin of the Menninger Clinic&lt;/secondary-title&gt;&lt;/titles&gt;&lt;periodical&gt;&lt;full-title&gt;Bulletin of the Menninger Clinic&lt;/full-title&gt;&lt;/periodical&gt;&lt;pages&gt;399-431&lt;/pages&gt;&lt;volume&gt;83&lt;/volume&gt;&lt;number&gt;4&lt;/number&gt;&lt;dates&gt;&lt;year&gt;2019&lt;/year&gt;&lt;/dates&gt;&lt;publisher&gt;Guilford Publications Inc.&lt;/publisher&gt;&lt;isbn&gt;0025-9284&lt;/isbn&gt;&lt;urls&gt;&lt;related-urls&gt;&lt;url&gt;https://doi.org/10.1521/bumc_2019_83_04&lt;/url&gt;&lt;/related-urls&gt;&lt;/urls&gt;&lt;electronic-resource-num&gt;10.1521/bumc_2019_83_04&lt;/electronic-resource-num&gt;&lt;access-date&gt;2022/09/14&lt;/access-date&gt;&lt;/record&gt;&lt;/Cite&gt;&lt;/EndNote&gt;</w:instrText>
      </w:r>
      <w:r w:rsidR="00925188">
        <w:rPr>
          <w:rFonts w:ascii="Times New Roman" w:hAnsi="Times New Roman" w:cs="Times New Roman"/>
        </w:rPr>
        <w:fldChar w:fldCharType="separate"/>
      </w:r>
      <w:r w:rsidR="00925188">
        <w:rPr>
          <w:rFonts w:ascii="Times New Roman" w:hAnsi="Times New Roman" w:cs="Times New Roman"/>
          <w:noProof/>
        </w:rPr>
        <w:t>Neal-Barnett et al. (2019)</w:t>
      </w:r>
      <w:r w:rsidR="00925188">
        <w:rPr>
          <w:rFonts w:ascii="Times New Roman" w:hAnsi="Times New Roman" w:cs="Times New Roman"/>
        </w:rPr>
        <w:fldChar w:fldCharType="end"/>
      </w:r>
      <w:r w:rsidR="00E27330">
        <w:rPr>
          <w:rFonts w:ascii="Times New Roman" w:hAnsi="Times New Roman" w:cs="Times New Roman"/>
        </w:rPr>
        <w:t>.</w:t>
      </w:r>
      <w:r w:rsidRPr="00A443DE">
        <w:rPr>
          <w:rFonts w:ascii="Times New Roman" w:hAnsi="Times New Roman" w:cs="Times New Roman"/>
        </w:rPr>
        <w:t xml:space="preserve"> </w:t>
      </w:r>
      <w:r w:rsidR="00E27330">
        <w:rPr>
          <w:rFonts w:ascii="Times New Roman" w:hAnsi="Times New Roman" w:cs="Times New Roman"/>
        </w:rPr>
        <w:t>R</w:t>
      </w:r>
      <w:r w:rsidRPr="00A443DE">
        <w:rPr>
          <w:rFonts w:ascii="Times New Roman" w:hAnsi="Times New Roman" w:cs="Times New Roman"/>
        </w:rPr>
        <w:t xml:space="preserve">esults from the same dataset have been reported elsewhere </w:t>
      </w:r>
      <w:r w:rsidRPr="00A443DE">
        <w:rPr>
          <w:rFonts w:ascii="Times New Roman" w:hAnsi="Times New Roman" w:cs="Times New Roman"/>
        </w:rPr>
        <w:fldChar w:fldCharType="begin"/>
      </w:r>
      <w:r w:rsidR="00566650">
        <w:rPr>
          <w:rFonts w:ascii="Times New Roman" w:hAnsi="Times New Roman" w:cs="Times New Roman"/>
        </w:rPr>
        <w:instrText xml:space="preserve"> ADDIN EN.CITE &lt;EndNote&gt;&lt;Cite&gt;&lt;Author&gt;Woods&lt;/Author&gt;&lt;Year&gt;2022&lt;/Year&gt;&lt;RecNum&gt;4125&lt;/RecNum&gt;&lt;DisplayText&gt;(Woods et al., 2022)&lt;/DisplayText&gt;&lt;record&gt;&lt;rec-number&gt;4125&lt;/rec-number&gt;&lt;foreign-keys&gt;&lt;key app="EN" db-id="aswwv2arms2dxme5p56p0azv59z2wzpervtw" timestamp="1663106213"&gt;4125&lt;/key&gt;&lt;/foreign-keys&gt;&lt;ref-type name="Journal Article"&gt;17&lt;/ref-type&gt;&lt;contributors&gt;&lt;authors&gt;&lt;author&gt;Woods, D. W.&lt;/author&gt;&lt;author&gt;Ely, Laura J.&lt;/author&gt;&lt;author&gt;Bauer, Christopher C.&lt;/author&gt;&lt;author&gt;Twohig, M. P.&lt;/author&gt;&lt;author&gt;Saunders, Stephen M.&lt;/author&gt;&lt;author&gt;Compton, Scott N.&lt;/author&gt;&lt;author&gt;Espil, Flint M.&lt;/author&gt;&lt;author&gt;Neal-Barnett, A.&lt;/author&gt;&lt;author&gt;Alexander, Jennifer R.&lt;/author&gt;&lt;author&gt;Walther, Michael R.&lt;/author&gt;&lt;author&gt;Cahill, Shawn P.&lt;/author&gt;&lt;author&gt;Deckersbach, Thilo&lt;/author&gt;&lt;author&gt;Franklin, M. E.&lt;/author&gt;&lt;/authors&gt;&lt;/contributors&gt;&lt;titles&gt;&lt;title&gt;Acceptance-enhanced behavior therapy for trichotillomania in adults: A randomized clinical trial&lt;/title&gt;&lt;secondary-title&gt;Behaviour Research and Therapy&lt;/secondary-title&gt;&lt;alt-title&gt;Behaviour Research and Therapy&lt;/alt-title&gt;&lt;/titles&gt;&lt;periodical&gt;&lt;full-title&gt;Behaviour Research and Therapy&lt;/full-title&gt;&lt;/periodical&gt;&lt;alt-periodical&gt;&lt;full-title&gt;Behaviour Research and Therapy&lt;/full-title&gt;&lt;/alt-periodical&gt;&lt;pages&gt;104187&lt;/pages&gt;&lt;volume&gt;158&lt;/volume&gt;&lt;keywords&gt;&lt;keyword&gt;Behavior therapy&lt;/keyword&gt;&lt;keyword&gt;Habits&lt;/keyword&gt;&lt;keyword&gt;Mindfulness&lt;/keyword&gt;&lt;keyword&gt;Obsessive compulsive disorder&lt;/keyword&gt;&lt;keyword&gt;Treatment effectiveness&lt;/keyword&gt;&lt;keyword&gt;Trichotillomania&lt;/keyword&gt;&lt;/keywords&gt;&lt;dates&gt;&lt;year&gt;2022&lt;/year&gt;&lt;/dates&gt;&lt;isbn&gt;0005-7967&lt;/isbn&gt;&lt;urls&gt;&lt;related-urls&gt;&lt;url&gt;https://www.sciencedirect.com/science/article/pii/S0005796722001589&lt;/url&gt;&lt;/related-urls&gt;&lt;/urls&gt;&lt;electronic-resource-num&gt;10.1016/j.brat.2022.104187&lt;/electronic-resource-num&gt;&lt;/record&gt;&lt;/Cite&gt;&lt;/EndNote&gt;</w:instrText>
      </w:r>
      <w:r w:rsidRPr="00A443DE">
        <w:rPr>
          <w:rFonts w:ascii="Times New Roman" w:hAnsi="Times New Roman" w:cs="Times New Roman"/>
        </w:rPr>
        <w:fldChar w:fldCharType="separate"/>
      </w:r>
      <w:r w:rsidR="00566650">
        <w:rPr>
          <w:rFonts w:ascii="Times New Roman" w:hAnsi="Times New Roman" w:cs="Times New Roman"/>
          <w:noProof/>
        </w:rPr>
        <w:t>(Woods et al., 2022)</w:t>
      </w:r>
      <w:r w:rsidRPr="00A443DE">
        <w:rPr>
          <w:rFonts w:ascii="Times New Roman" w:hAnsi="Times New Roman" w:cs="Times New Roman"/>
        </w:rPr>
        <w:fldChar w:fldCharType="end"/>
      </w:r>
      <w:r w:rsidRPr="00A443DE">
        <w:rPr>
          <w:rFonts w:ascii="Times New Roman" w:hAnsi="Times New Roman" w:cs="Times New Roman"/>
        </w:rPr>
        <w:t xml:space="preserve">. </w:t>
      </w:r>
    </w:p>
    <w:p w14:paraId="0F8EE646" w14:textId="047A7852" w:rsidR="00965231" w:rsidRPr="00A443DE" w:rsidRDefault="00965231" w:rsidP="00983D1E">
      <w:pPr>
        <w:spacing w:line="480" w:lineRule="auto"/>
        <w:ind w:firstLine="720"/>
        <w:rPr>
          <w:rFonts w:ascii="Times New Roman" w:hAnsi="Times New Roman" w:cs="Times New Roman"/>
        </w:rPr>
      </w:pPr>
      <w:r w:rsidRPr="00A443DE">
        <w:rPr>
          <w:rFonts w:ascii="Times New Roman" w:hAnsi="Times New Roman" w:cs="Times New Roman"/>
        </w:rPr>
        <w:t xml:space="preserve">Inclusion criteria were: (1) age between 18 and 65 years, (2) English fluency, (3) current DSM-IV-TR diagnosis of </w:t>
      </w:r>
      <w:r w:rsidR="00191DED">
        <w:rPr>
          <w:rFonts w:ascii="Times New Roman" w:hAnsi="Times New Roman" w:cs="Times New Roman"/>
        </w:rPr>
        <w:t>trichotillomania</w:t>
      </w:r>
      <w:r w:rsidRPr="00A443DE">
        <w:rPr>
          <w:rFonts w:ascii="Times New Roman" w:hAnsi="Times New Roman" w:cs="Times New Roman"/>
        </w:rPr>
        <w:t xml:space="preserve">, (4) score of ≥ 12 on the MGH-HPS, (5) score of ≥ 85 on the Wechsler Test of Adult Reading, (6) ability to maintain outpatient status, (7) no change in psychotropic medication status or dosage for either eight weeks prior to participation or during the study, (8) not currently receiving psychotherapy, and (9) </w:t>
      </w:r>
      <w:r w:rsidR="008C5EBE">
        <w:rPr>
          <w:rFonts w:ascii="Times New Roman" w:hAnsi="Times New Roman" w:cs="Times New Roman"/>
        </w:rPr>
        <w:t xml:space="preserve">willingness to </w:t>
      </w:r>
      <w:r w:rsidRPr="00A443DE">
        <w:rPr>
          <w:rFonts w:ascii="Times New Roman" w:hAnsi="Times New Roman" w:cs="Times New Roman"/>
        </w:rPr>
        <w:t>complet</w:t>
      </w:r>
      <w:r w:rsidR="00604108">
        <w:rPr>
          <w:rFonts w:ascii="Times New Roman" w:hAnsi="Times New Roman" w:cs="Times New Roman"/>
        </w:rPr>
        <w:t>e</w:t>
      </w:r>
      <w:r w:rsidRPr="00A443DE">
        <w:rPr>
          <w:rFonts w:ascii="Times New Roman" w:hAnsi="Times New Roman" w:cs="Times New Roman"/>
        </w:rPr>
        <w:t xml:space="preserve"> all 10 sessions of treatment. Exclusion criteria were: (1) diagnosis of bipolar disorder, a psychotic disorder, substance dependence (except nicotine dependence), or a pervasive developmental disorder; and (2) severe mood or anxiety problems with potential suicidality. Individuals who indicated that they ingested their hair after pulling were eligible if they received a physical exam from their primary care physician.</w:t>
      </w:r>
    </w:p>
    <w:p w14:paraId="7824C559" w14:textId="77777777" w:rsidR="008C621D" w:rsidRPr="00A443DE" w:rsidRDefault="008C621D" w:rsidP="00C013BB">
      <w:pPr>
        <w:spacing w:line="480" w:lineRule="auto"/>
        <w:outlineLvl w:val="0"/>
        <w:rPr>
          <w:rFonts w:ascii="Times New Roman" w:hAnsi="Times New Roman" w:cs="Times New Roman"/>
          <w:b/>
        </w:rPr>
      </w:pPr>
      <w:r w:rsidRPr="00A443DE">
        <w:rPr>
          <w:rFonts w:ascii="Times New Roman" w:hAnsi="Times New Roman" w:cs="Times New Roman"/>
          <w:b/>
        </w:rPr>
        <w:t>Procedure</w:t>
      </w:r>
    </w:p>
    <w:p w14:paraId="35B3D0D5" w14:textId="63D6DBB5" w:rsidR="008C621D" w:rsidRPr="00A443DE" w:rsidRDefault="008C621D" w:rsidP="00983D1E">
      <w:pPr>
        <w:spacing w:line="480" w:lineRule="auto"/>
        <w:rPr>
          <w:rFonts w:ascii="Times New Roman" w:hAnsi="Times New Roman" w:cs="Times New Roman"/>
        </w:rPr>
      </w:pPr>
      <w:r w:rsidRPr="00A443DE">
        <w:rPr>
          <w:rFonts w:ascii="Times New Roman" w:hAnsi="Times New Roman" w:cs="Times New Roman"/>
        </w:rPr>
        <w:tab/>
      </w:r>
      <w:r w:rsidR="00105CDC" w:rsidRPr="00105CDC">
        <w:rPr>
          <w:rFonts w:ascii="Times New Roman" w:hAnsi="Times New Roman" w:cs="Times New Roman"/>
        </w:rPr>
        <w:t>This study was funded by the N</w:t>
      </w:r>
      <w:r w:rsidR="00105CDC">
        <w:rPr>
          <w:rFonts w:ascii="Times New Roman" w:hAnsi="Times New Roman" w:cs="Times New Roman"/>
        </w:rPr>
        <w:t xml:space="preserve">ational </w:t>
      </w:r>
      <w:r w:rsidR="00105CDC" w:rsidRPr="00105CDC">
        <w:rPr>
          <w:rFonts w:ascii="Times New Roman" w:hAnsi="Times New Roman" w:cs="Times New Roman"/>
        </w:rPr>
        <w:t>I</w:t>
      </w:r>
      <w:r w:rsidR="00105CDC">
        <w:rPr>
          <w:rFonts w:ascii="Times New Roman" w:hAnsi="Times New Roman" w:cs="Times New Roman"/>
        </w:rPr>
        <w:t xml:space="preserve">nstitute of </w:t>
      </w:r>
      <w:r w:rsidR="00105CDC" w:rsidRPr="00105CDC">
        <w:rPr>
          <w:rFonts w:ascii="Times New Roman" w:hAnsi="Times New Roman" w:cs="Times New Roman"/>
        </w:rPr>
        <w:t>M</w:t>
      </w:r>
      <w:r w:rsidR="00105CDC">
        <w:rPr>
          <w:rFonts w:ascii="Times New Roman" w:hAnsi="Times New Roman" w:cs="Times New Roman"/>
        </w:rPr>
        <w:t xml:space="preserve">ental </w:t>
      </w:r>
      <w:r w:rsidR="00105CDC" w:rsidRPr="00105CDC">
        <w:rPr>
          <w:rFonts w:ascii="Times New Roman" w:hAnsi="Times New Roman" w:cs="Times New Roman"/>
        </w:rPr>
        <w:t>H</w:t>
      </w:r>
      <w:r w:rsidR="00105CDC">
        <w:rPr>
          <w:rFonts w:ascii="Times New Roman" w:hAnsi="Times New Roman" w:cs="Times New Roman"/>
        </w:rPr>
        <w:t>ealth</w:t>
      </w:r>
      <w:r w:rsidR="00105CDC" w:rsidRPr="00105CDC">
        <w:rPr>
          <w:rFonts w:ascii="Times New Roman" w:hAnsi="Times New Roman" w:cs="Times New Roman"/>
        </w:rPr>
        <w:t xml:space="preserve"> (R01MH080966; Woods, PI), registered with ww</w:t>
      </w:r>
      <w:r w:rsidR="00105CDC">
        <w:rPr>
          <w:rFonts w:ascii="Times New Roman" w:hAnsi="Times New Roman" w:cs="Times New Roman"/>
        </w:rPr>
        <w:t>w</w:t>
      </w:r>
      <w:r w:rsidR="00105CDC" w:rsidRPr="00105CDC">
        <w:rPr>
          <w:rFonts w:ascii="Times New Roman" w:hAnsi="Times New Roman" w:cs="Times New Roman"/>
        </w:rPr>
        <w:t xml:space="preserve">.clinicaltrials.gov (NCT00872742), and approved by </w:t>
      </w:r>
      <w:r w:rsidR="00105CDC">
        <w:rPr>
          <w:rFonts w:ascii="Times New Roman" w:hAnsi="Times New Roman" w:cs="Times New Roman"/>
        </w:rPr>
        <w:t xml:space="preserve">the </w:t>
      </w:r>
      <w:r w:rsidR="00105CDC" w:rsidRPr="00105CDC">
        <w:rPr>
          <w:rFonts w:ascii="Times New Roman" w:hAnsi="Times New Roman" w:cs="Times New Roman"/>
        </w:rPr>
        <w:t>Institutional Review Boards (IRBs) at the University of Wisconsin-Milwaukee and Texas A&amp;M University.</w:t>
      </w:r>
      <w:r w:rsidR="00105CDC">
        <w:rPr>
          <w:rFonts w:ascii="Times New Roman" w:hAnsi="Times New Roman" w:cs="Times New Roman"/>
        </w:rPr>
        <w:t xml:space="preserve"> </w:t>
      </w:r>
      <w:r w:rsidRPr="00A443DE">
        <w:rPr>
          <w:rFonts w:ascii="Times New Roman" w:hAnsi="Times New Roman" w:cs="Times New Roman"/>
        </w:rPr>
        <w:t>Adults were recruited for a randomized controlled trial of psychotherapy for</w:t>
      </w:r>
      <w:r w:rsidR="00191DED" w:rsidRPr="00191DED">
        <w:rPr>
          <w:rFonts w:ascii="Times New Roman" w:hAnsi="Times New Roman" w:cs="Times New Roman"/>
        </w:rPr>
        <w:t xml:space="preserve"> </w:t>
      </w:r>
      <w:r w:rsidR="00191DED">
        <w:rPr>
          <w:rFonts w:ascii="Times New Roman" w:hAnsi="Times New Roman" w:cs="Times New Roman"/>
        </w:rPr>
        <w:t xml:space="preserve">trichotillomania </w:t>
      </w:r>
      <w:r w:rsidRPr="00A443DE">
        <w:rPr>
          <w:rFonts w:ascii="Times New Roman" w:hAnsi="Times New Roman" w:cs="Times New Roman"/>
        </w:rPr>
        <w:t xml:space="preserve">using local newspaper ads, public transportation fliers, </w:t>
      </w:r>
      <w:proofErr w:type="gramStart"/>
      <w:r w:rsidRPr="00A443DE">
        <w:rPr>
          <w:rFonts w:ascii="Times New Roman" w:hAnsi="Times New Roman" w:cs="Times New Roman"/>
        </w:rPr>
        <w:t>newsletter</w:t>
      </w:r>
      <w:proofErr w:type="gramEnd"/>
      <w:r w:rsidRPr="00A443DE">
        <w:rPr>
          <w:rFonts w:ascii="Times New Roman" w:hAnsi="Times New Roman" w:cs="Times New Roman"/>
        </w:rPr>
        <w:t xml:space="preserve"> and website advertisements via the Trichotillomania Learning Center (</w:t>
      </w:r>
      <w:hyperlink r:id="rId8" w:history="1">
        <w:r w:rsidR="00983D1E">
          <w:rPr>
            <w:rStyle w:val="Hyperlink"/>
            <w:rFonts w:ascii="Times New Roman" w:hAnsi="Times New Roman" w:cs="Times New Roman"/>
          </w:rPr>
          <w:t>http://www.trich.org/</w:t>
        </w:r>
      </w:hyperlink>
      <w:r w:rsidR="00983D1E">
        <w:rPr>
          <w:rFonts w:ascii="Times New Roman" w:hAnsi="Times New Roman" w:cs="Times New Roman"/>
        </w:rPr>
        <w:t>),</w:t>
      </w:r>
      <w:r w:rsidRPr="00A443DE">
        <w:rPr>
          <w:rFonts w:ascii="Times New Roman" w:hAnsi="Times New Roman" w:cs="Times New Roman"/>
        </w:rPr>
        <w:t xml:space="preserve"> </w:t>
      </w:r>
      <w:r w:rsidR="002B7553">
        <w:rPr>
          <w:rFonts w:ascii="Times New Roman" w:hAnsi="Times New Roman" w:cs="Times New Roman"/>
        </w:rPr>
        <w:t>and</w:t>
      </w:r>
      <w:r w:rsidRPr="00A443DE">
        <w:rPr>
          <w:rFonts w:ascii="Times New Roman" w:hAnsi="Times New Roman" w:cs="Times New Roman"/>
        </w:rPr>
        <w:t xml:space="preserve"> referrals from a</w:t>
      </w:r>
      <w:r w:rsidR="00191DED" w:rsidRPr="00191DED">
        <w:rPr>
          <w:rFonts w:ascii="Times New Roman" w:hAnsi="Times New Roman" w:cs="Times New Roman"/>
        </w:rPr>
        <w:t xml:space="preserve"> </w:t>
      </w:r>
      <w:r w:rsidR="00191DED">
        <w:rPr>
          <w:rFonts w:ascii="Times New Roman" w:hAnsi="Times New Roman" w:cs="Times New Roman"/>
        </w:rPr>
        <w:t xml:space="preserve">trichotillomania </w:t>
      </w:r>
      <w:r w:rsidRPr="00A443DE">
        <w:rPr>
          <w:rFonts w:ascii="Times New Roman" w:hAnsi="Times New Roman" w:cs="Times New Roman"/>
        </w:rPr>
        <w:t xml:space="preserve">specialty clinic. Between March 2009 and January 2013, 274 adults completed telephone screening for the study. Individuals who might have been eligible and were </w:t>
      </w:r>
      <w:r w:rsidRPr="00A443DE">
        <w:rPr>
          <w:rFonts w:ascii="Times New Roman" w:hAnsi="Times New Roman" w:cs="Times New Roman"/>
        </w:rPr>
        <w:lastRenderedPageBreak/>
        <w:t xml:space="preserve">interested in participating were scheduled for an initial clinic visit during which </w:t>
      </w:r>
      <w:r w:rsidR="006A0FA6" w:rsidRPr="00A443DE">
        <w:rPr>
          <w:rFonts w:ascii="Times New Roman" w:hAnsi="Times New Roman" w:cs="Times New Roman"/>
        </w:rPr>
        <w:t xml:space="preserve">eligibility </w:t>
      </w:r>
      <w:r w:rsidRPr="00A443DE">
        <w:rPr>
          <w:rFonts w:ascii="Times New Roman" w:hAnsi="Times New Roman" w:cs="Times New Roman"/>
        </w:rPr>
        <w:t xml:space="preserve">criteria were checked and </w:t>
      </w:r>
      <w:r w:rsidR="001A27E6">
        <w:rPr>
          <w:rFonts w:ascii="Times New Roman" w:hAnsi="Times New Roman" w:cs="Times New Roman"/>
        </w:rPr>
        <w:t xml:space="preserve">informed </w:t>
      </w:r>
      <w:r w:rsidRPr="00A443DE">
        <w:rPr>
          <w:rFonts w:ascii="Times New Roman" w:hAnsi="Times New Roman" w:cs="Times New Roman"/>
        </w:rPr>
        <w:t xml:space="preserve">consent was obtained. Participants who were ineligible for the study or declined to participate were referred </w:t>
      </w:r>
      <w:r w:rsidR="006A0FA6" w:rsidRPr="00A443DE">
        <w:rPr>
          <w:rFonts w:ascii="Times New Roman" w:hAnsi="Times New Roman" w:cs="Times New Roman"/>
        </w:rPr>
        <w:t>to</w:t>
      </w:r>
      <w:r w:rsidRPr="00A443DE">
        <w:rPr>
          <w:rFonts w:ascii="Times New Roman" w:hAnsi="Times New Roman" w:cs="Times New Roman"/>
        </w:rPr>
        <w:t xml:space="preserve"> standard clinical services. </w:t>
      </w:r>
    </w:p>
    <w:p w14:paraId="4E5F4BA0" w14:textId="12E9F5CB" w:rsidR="008C621D" w:rsidRPr="00A443DE" w:rsidRDefault="008C621D" w:rsidP="00983D1E">
      <w:pPr>
        <w:spacing w:line="480" w:lineRule="auto"/>
        <w:rPr>
          <w:rFonts w:ascii="Times New Roman" w:hAnsi="Times New Roman" w:cs="Times New Roman"/>
        </w:rPr>
      </w:pPr>
      <w:r w:rsidRPr="00A443DE">
        <w:rPr>
          <w:rFonts w:ascii="Times New Roman" w:hAnsi="Times New Roman" w:cs="Times New Roman"/>
        </w:rPr>
        <w:tab/>
        <w:t>Ninety-on</w:t>
      </w:r>
      <w:r w:rsidR="006A0FA6" w:rsidRPr="00A443DE">
        <w:rPr>
          <w:rFonts w:ascii="Times New Roman" w:hAnsi="Times New Roman" w:cs="Times New Roman"/>
        </w:rPr>
        <w:t>e individuals were enrolled in</w:t>
      </w:r>
      <w:r w:rsidRPr="00A443DE">
        <w:rPr>
          <w:rFonts w:ascii="Times New Roman" w:hAnsi="Times New Roman" w:cs="Times New Roman"/>
        </w:rPr>
        <w:t xml:space="preserve"> the study, of whom 85 were randomized to a treatment condition (35 in </w:t>
      </w:r>
      <w:r w:rsidR="00192262">
        <w:rPr>
          <w:rFonts w:ascii="Times New Roman" w:hAnsi="Times New Roman" w:cs="Times New Roman"/>
        </w:rPr>
        <w:t>AEBT</w:t>
      </w:r>
      <w:r w:rsidRPr="00A443DE">
        <w:rPr>
          <w:rFonts w:ascii="Times New Roman" w:hAnsi="Times New Roman" w:cs="Times New Roman"/>
        </w:rPr>
        <w:t xml:space="preserve">, 34 in </w:t>
      </w:r>
      <w:r w:rsidR="00192262">
        <w:rPr>
          <w:rFonts w:ascii="Times New Roman" w:hAnsi="Times New Roman" w:cs="Times New Roman"/>
        </w:rPr>
        <w:t>PST</w:t>
      </w:r>
      <w:r w:rsidRPr="00A443DE">
        <w:rPr>
          <w:rFonts w:ascii="Times New Roman" w:hAnsi="Times New Roman" w:cs="Times New Roman"/>
        </w:rPr>
        <w:t>). Sixteen participants dropped out over the course of the study, leaving a total of 69 treatment completers. For additional information on screening and attrition, refer to</w:t>
      </w:r>
      <w:r w:rsidR="00C96C31">
        <w:rPr>
          <w:rFonts w:ascii="Times New Roman" w:hAnsi="Times New Roman" w:cs="Times New Roman"/>
        </w:rPr>
        <w:t xml:space="preserve"> </w:t>
      </w:r>
      <w:r w:rsidR="00C96C31">
        <w:rPr>
          <w:rFonts w:ascii="Times New Roman" w:hAnsi="Times New Roman" w:cs="Times New Roman"/>
        </w:rPr>
        <w:fldChar w:fldCharType="begin"/>
      </w:r>
      <w:r w:rsidR="000935E0">
        <w:rPr>
          <w:rFonts w:ascii="Times New Roman" w:hAnsi="Times New Roman" w:cs="Times New Roman"/>
        </w:rPr>
        <w:instrText xml:space="preserve"> ADDIN EN.CITE &lt;EndNote&gt;&lt;Cite AuthorYear="1"&gt;&lt;Author&gt;Woods&lt;/Author&gt;&lt;Year&gt;2022&lt;/Year&gt;&lt;RecNum&gt;4125&lt;/RecNum&gt;&lt;DisplayText&gt;Woods et al. (2022)&lt;/DisplayText&gt;&lt;record&gt;&lt;rec-number&gt;4125&lt;/rec-number&gt;&lt;foreign-keys&gt;&lt;key app="EN" db-id="aswwv2arms2dxme5p56p0azv59z2wzpervtw" timestamp="1663106213"&gt;4125&lt;/key&gt;&lt;/foreign-keys&gt;&lt;ref-type name="Journal Article"&gt;17&lt;/ref-type&gt;&lt;contributors&gt;&lt;authors&gt;&lt;author&gt;Woods, D. W.&lt;/author&gt;&lt;author&gt;Ely, Laura J.&lt;/author&gt;&lt;author&gt;Bauer, Christopher C.&lt;/author&gt;&lt;author&gt;Twohig, M. P.&lt;/author&gt;&lt;author&gt;Saunders, Stephen M.&lt;/author&gt;&lt;author&gt;Compton, Scott N.&lt;/author&gt;&lt;author&gt;Espil, Flint M.&lt;/author&gt;&lt;author&gt;Neal-Barnett, A.&lt;/author&gt;&lt;author&gt;Alexander, Jennifer R.&lt;/author&gt;&lt;author&gt;Walther, Michael R.&lt;/author&gt;&lt;author&gt;Cahill, Shawn P.&lt;/author&gt;&lt;author&gt;Deckersbach, Thilo&lt;/author&gt;&lt;author&gt;Franklin, M. E.&lt;/author&gt;&lt;/authors&gt;&lt;/contributors&gt;&lt;titles&gt;&lt;title&gt;Acceptance-enhanced behavior therapy for trichotillomania in adults: A randomized clinical trial&lt;/title&gt;&lt;secondary-title&gt;Behaviour Research and Therapy&lt;/secondary-title&gt;&lt;alt-title&gt;Behaviour Research and Therapy&lt;/alt-title&gt;&lt;/titles&gt;&lt;periodical&gt;&lt;full-title&gt;Behaviour Research and Therapy&lt;/full-title&gt;&lt;/periodical&gt;&lt;alt-periodical&gt;&lt;full-title&gt;Behaviour Research and Therapy&lt;/full-title&gt;&lt;/alt-periodical&gt;&lt;pages&gt;104187&lt;/pages&gt;&lt;volume&gt;158&lt;/volume&gt;&lt;keywords&gt;&lt;keyword&gt;Behavior therapy&lt;/keyword&gt;&lt;keyword&gt;Habits&lt;/keyword&gt;&lt;keyword&gt;Mindfulness&lt;/keyword&gt;&lt;keyword&gt;Obsessive compulsive disorder&lt;/keyword&gt;&lt;keyword&gt;Treatment effectiveness&lt;/keyword&gt;&lt;keyword&gt;Trichotillomania&lt;/keyword&gt;&lt;/keywords&gt;&lt;dates&gt;&lt;year&gt;2022&lt;/year&gt;&lt;/dates&gt;&lt;isbn&gt;0005-7967&lt;/isbn&gt;&lt;urls&gt;&lt;related-urls&gt;&lt;url&gt;https://www.sciencedirect.com/science/article/pii/S0005796722001589&lt;/url&gt;&lt;/related-urls&gt;&lt;/urls&gt;&lt;electronic-resource-num&gt;10.1016/j.brat.2022.104187&lt;/electronic-resource-num&gt;&lt;/record&gt;&lt;/Cite&gt;&lt;/EndNote&gt;</w:instrText>
      </w:r>
      <w:r w:rsidR="00C96C31">
        <w:rPr>
          <w:rFonts w:ascii="Times New Roman" w:hAnsi="Times New Roman" w:cs="Times New Roman"/>
        </w:rPr>
        <w:fldChar w:fldCharType="separate"/>
      </w:r>
      <w:r w:rsidR="00C96C31">
        <w:rPr>
          <w:rFonts w:ascii="Times New Roman" w:hAnsi="Times New Roman" w:cs="Times New Roman"/>
          <w:noProof/>
        </w:rPr>
        <w:t>Woods et al. (2022)</w:t>
      </w:r>
      <w:r w:rsidR="00C96C31">
        <w:rPr>
          <w:rFonts w:ascii="Times New Roman" w:hAnsi="Times New Roman" w:cs="Times New Roman"/>
        </w:rPr>
        <w:fldChar w:fldCharType="end"/>
      </w:r>
      <w:r w:rsidRPr="00A443DE">
        <w:rPr>
          <w:rFonts w:ascii="Times New Roman" w:hAnsi="Times New Roman" w:cs="Times New Roman"/>
        </w:rPr>
        <w:t xml:space="preserve">. All clinician-rated measures were completed by </w:t>
      </w:r>
      <w:r w:rsidR="00064C3E">
        <w:rPr>
          <w:rFonts w:ascii="Times New Roman" w:hAnsi="Times New Roman" w:cs="Times New Roman"/>
        </w:rPr>
        <w:t>m</w:t>
      </w:r>
      <w:r w:rsidR="00064C3E" w:rsidRPr="00A443DE">
        <w:rPr>
          <w:rFonts w:ascii="Times New Roman" w:hAnsi="Times New Roman" w:cs="Times New Roman"/>
        </w:rPr>
        <w:t>aster</w:t>
      </w:r>
      <w:r w:rsidR="00064C3E">
        <w:rPr>
          <w:rFonts w:ascii="Times New Roman" w:hAnsi="Times New Roman" w:cs="Times New Roman"/>
        </w:rPr>
        <w:t>’</w:t>
      </w:r>
      <w:r w:rsidR="00064C3E" w:rsidRPr="00A443DE">
        <w:rPr>
          <w:rFonts w:ascii="Times New Roman" w:hAnsi="Times New Roman" w:cs="Times New Roman"/>
        </w:rPr>
        <w:t>s</w:t>
      </w:r>
      <w:r w:rsidRPr="00A443DE">
        <w:rPr>
          <w:rFonts w:ascii="Times New Roman" w:hAnsi="Times New Roman" w:cs="Times New Roman"/>
        </w:rPr>
        <w:t xml:space="preserve">- and doctoral-level independent evaluators who were </w:t>
      </w:r>
      <w:r w:rsidR="00064C3E">
        <w:rPr>
          <w:rFonts w:ascii="Times New Roman" w:hAnsi="Times New Roman" w:cs="Times New Roman"/>
        </w:rPr>
        <w:t>unaware of the</w:t>
      </w:r>
      <w:r w:rsidRPr="00A443DE">
        <w:rPr>
          <w:rFonts w:ascii="Times New Roman" w:hAnsi="Times New Roman" w:cs="Times New Roman"/>
        </w:rPr>
        <w:t xml:space="preserve"> treatment condition. The Institutional Review Boards at Texas A&amp;M University and the University of Wisconsin-Milwaukee approved all study procedures. The study is listed on clinicaltrials.gov and was conducted in accordance with the Code of Ethics of the World Medical Association (Declaration of Helsinki).</w:t>
      </w:r>
    </w:p>
    <w:p w14:paraId="38E52792" w14:textId="77777777" w:rsidR="0005761C" w:rsidRPr="00A443DE" w:rsidRDefault="0005761C" w:rsidP="00C013BB">
      <w:pPr>
        <w:spacing w:line="480" w:lineRule="auto"/>
        <w:outlineLvl w:val="0"/>
        <w:rPr>
          <w:rFonts w:ascii="Times New Roman" w:hAnsi="Times New Roman" w:cs="Times New Roman"/>
          <w:b/>
        </w:rPr>
      </w:pPr>
      <w:r w:rsidRPr="00A443DE">
        <w:rPr>
          <w:rFonts w:ascii="Times New Roman" w:hAnsi="Times New Roman" w:cs="Times New Roman"/>
          <w:b/>
        </w:rPr>
        <w:t>Interventions</w:t>
      </w:r>
    </w:p>
    <w:p w14:paraId="3F4B0309" w14:textId="6503BF1D" w:rsidR="0086379B" w:rsidRPr="00A443DE" w:rsidRDefault="0005761C" w:rsidP="0038208A">
      <w:pPr>
        <w:spacing w:line="480" w:lineRule="auto"/>
        <w:rPr>
          <w:rFonts w:ascii="Times New Roman" w:hAnsi="Times New Roman" w:cs="Times New Roman"/>
        </w:rPr>
      </w:pPr>
      <w:r w:rsidRPr="00A443DE">
        <w:rPr>
          <w:rFonts w:ascii="Times New Roman" w:hAnsi="Times New Roman" w:cs="Times New Roman"/>
        </w:rPr>
        <w:tab/>
        <w:t xml:space="preserve">Ten 60-minute sessions of </w:t>
      </w:r>
      <w:r w:rsidR="00192262">
        <w:rPr>
          <w:rFonts w:ascii="Times New Roman" w:hAnsi="Times New Roman" w:cs="Times New Roman"/>
        </w:rPr>
        <w:t>AEBT</w:t>
      </w:r>
      <w:r w:rsidR="000B1533" w:rsidRPr="00A443DE">
        <w:rPr>
          <w:rFonts w:ascii="Times New Roman" w:hAnsi="Times New Roman" w:cs="Times New Roman"/>
        </w:rPr>
        <w:t xml:space="preserve"> </w:t>
      </w:r>
      <w:r w:rsidRPr="00A443DE">
        <w:rPr>
          <w:rFonts w:ascii="Times New Roman" w:hAnsi="Times New Roman" w:cs="Times New Roman"/>
        </w:rPr>
        <w:t xml:space="preserve">were administered over the course of 12 weeks. </w:t>
      </w:r>
      <w:r w:rsidR="0086379B" w:rsidRPr="00A443DE">
        <w:rPr>
          <w:rFonts w:ascii="Times New Roman" w:hAnsi="Times New Roman" w:cs="Times New Roman"/>
        </w:rPr>
        <w:t xml:space="preserve">The first eight sessions occurred weekly, and the final two sessions were conducted fortnightly. </w:t>
      </w:r>
      <w:r w:rsidRPr="00A443DE">
        <w:rPr>
          <w:rFonts w:ascii="Times New Roman" w:hAnsi="Times New Roman" w:cs="Times New Roman"/>
        </w:rPr>
        <w:t xml:space="preserve">The </w:t>
      </w:r>
      <w:r w:rsidR="00192262">
        <w:rPr>
          <w:rFonts w:ascii="Times New Roman" w:hAnsi="Times New Roman" w:cs="Times New Roman"/>
        </w:rPr>
        <w:t>AEBT</w:t>
      </w:r>
      <w:r w:rsidR="000B1533" w:rsidRPr="00A443DE">
        <w:rPr>
          <w:rFonts w:ascii="Times New Roman" w:hAnsi="Times New Roman" w:cs="Times New Roman"/>
        </w:rPr>
        <w:t xml:space="preserve"> </w:t>
      </w:r>
      <w:r w:rsidRPr="00A443DE">
        <w:rPr>
          <w:rFonts w:ascii="Times New Roman" w:hAnsi="Times New Roman" w:cs="Times New Roman"/>
        </w:rPr>
        <w:t xml:space="preserve">manual was based on </w:t>
      </w:r>
      <w:r w:rsidR="00FA67AD">
        <w:rPr>
          <w:rFonts w:ascii="Times New Roman" w:hAnsi="Times New Roman" w:cs="Times New Roman"/>
        </w:rPr>
        <w:fldChar w:fldCharType="begin"/>
      </w:r>
      <w:r w:rsidR="00F5545F">
        <w:rPr>
          <w:rFonts w:ascii="Times New Roman" w:hAnsi="Times New Roman" w:cs="Times New Roman"/>
        </w:rPr>
        <w:instrText xml:space="preserve"> ADDIN EN.CITE &lt;EndNote&gt;&lt;Cite AuthorYear="1"&gt;&lt;Author&gt;Woods&lt;/Author&gt;&lt;Year&gt;2008&lt;/Year&gt;&lt;RecNum&gt;2683&lt;/RecNum&gt;&lt;DisplayText&gt;Woods and Twohig (2008)&lt;/DisplayText&gt;&lt;record&gt;&lt;rec-number&gt;2683&lt;/rec-number&gt;&lt;foreign-keys&gt;&lt;key app="EN" db-id="aswwv2arms2dxme5p56p0azv59z2wzpervtw" timestamp="1574807238"&gt;2683&lt;/key&gt;&lt;/foreign-keys&gt;&lt;ref-type name="Book"&gt;6&lt;/ref-type&gt;&lt;contributors&gt;&lt;authors&gt;&lt;author&gt;Woods, D. W.&lt;/author&gt;&lt;author&gt;Twohig, M. P. &lt;/author&gt;&lt;/authors&gt;&lt;/contributors&gt;&lt;titles&gt;&lt;title&gt;Trichotillomania: An ACT-enhanced behavior therapy approach therapist guide&lt;/title&gt;&lt;/titles&gt;&lt;dates&gt;&lt;year&gt;2008&lt;/year&gt;&lt;/dates&gt;&lt;pub-location&gt;New York, NY&lt;/pub-location&gt;&lt;publisher&gt;Oxford University Press&lt;/publisher&gt;&lt;urls&gt;&lt;/urls&gt;&lt;/record&gt;&lt;/Cite&gt;&lt;/EndNote&gt;</w:instrText>
      </w:r>
      <w:r w:rsidR="00FA67AD">
        <w:rPr>
          <w:rFonts w:ascii="Times New Roman" w:hAnsi="Times New Roman" w:cs="Times New Roman"/>
        </w:rPr>
        <w:fldChar w:fldCharType="separate"/>
      </w:r>
      <w:r w:rsidR="00F5545F">
        <w:rPr>
          <w:rFonts w:ascii="Times New Roman" w:hAnsi="Times New Roman" w:cs="Times New Roman"/>
          <w:noProof/>
        </w:rPr>
        <w:t>Woods and Twohig (2008)</w:t>
      </w:r>
      <w:r w:rsidR="00FA67AD">
        <w:rPr>
          <w:rFonts w:ascii="Times New Roman" w:hAnsi="Times New Roman" w:cs="Times New Roman"/>
        </w:rPr>
        <w:fldChar w:fldCharType="end"/>
      </w:r>
      <w:r w:rsidRPr="00A443DE">
        <w:rPr>
          <w:rFonts w:ascii="Times New Roman" w:hAnsi="Times New Roman" w:cs="Times New Roman"/>
        </w:rPr>
        <w:t xml:space="preserve">, which combines elements from ACT, such as acceptance and cognitive defusion, with behavior therapy. </w:t>
      </w:r>
      <w:r w:rsidR="002149FB">
        <w:rPr>
          <w:rFonts w:ascii="Times New Roman" w:hAnsi="Times New Roman" w:cs="Times New Roman"/>
        </w:rPr>
        <w:t xml:space="preserve">Specifically, the ACT components encouraged participants to notice hair-pulling urges and other related sensations without acting on them in the service of behaving consistently with personally meaningful values. For example, a participant who identifies family as a value and finds that hair pulling negatively impacts their relationship with their family members may be asked to simply observe the urge to pull and choose actions based on their value of family rather than the short-term relief that comes with hair pulling. </w:t>
      </w:r>
      <w:r w:rsidRPr="00A443DE">
        <w:rPr>
          <w:rFonts w:ascii="Times New Roman" w:hAnsi="Times New Roman" w:cs="Times New Roman"/>
        </w:rPr>
        <w:t xml:space="preserve">The first session provided an overview of treatment and </w:t>
      </w:r>
      <w:r w:rsidRPr="00A443DE">
        <w:rPr>
          <w:rFonts w:ascii="Times New Roman" w:hAnsi="Times New Roman" w:cs="Times New Roman"/>
        </w:rPr>
        <w:lastRenderedPageBreak/>
        <w:t>psychoeducation about</w:t>
      </w:r>
      <w:r w:rsidR="00191DED" w:rsidRPr="00191DED">
        <w:rPr>
          <w:rFonts w:ascii="Times New Roman" w:hAnsi="Times New Roman" w:cs="Times New Roman"/>
        </w:rPr>
        <w:t xml:space="preserve"> </w:t>
      </w:r>
      <w:r w:rsidR="00191DED">
        <w:rPr>
          <w:rFonts w:ascii="Times New Roman" w:hAnsi="Times New Roman" w:cs="Times New Roman"/>
        </w:rPr>
        <w:t>trichotillomania</w:t>
      </w:r>
      <w:r w:rsidRPr="00A443DE">
        <w:rPr>
          <w:rFonts w:ascii="Times New Roman" w:hAnsi="Times New Roman" w:cs="Times New Roman"/>
        </w:rPr>
        <w:t xml:space="preserve">. Session 2 focused on the implementation of </w:t>
      </w:r>
      <w:r w:rsidR="003A661D" w:rsidRPr="00A443DE">
        <w:rPr>
          <w:rFonts w:ascii="Times New Roman" w:hAnsi="Times New Roman" w:cs="Times New Roman"/>
        </w:rPr>
        <w:t xml:space="preserve">habit reversal training </w:t>
      </w:r>
      <w:r w:rsidRPr="00A443DE">
        <w:rPr>
          <w:rFonts w:ascii="Times New Roman" w:hAnsi="Times New Roman" w:cs="Times New Roman"/>
        </w:rPr>
        <w:t xml:space="preserve">and stimulus control procedures. Sessions 3 to 8 reviewed </w:t>
      </w:r>
      <w:r w:rsidR="003A661D" w:rsidRPr="00A443DE">
        <w:rPr>
          <w:rFonts w:ascii="Times New Roman" w:hAnsi="Times New Roman" w:cs="Times New Roman"/>
        </w:rPr>
        <w:t xml:space="preserve">habit reversal training </w:t>
      </w:r>
      <w:r w:rsidRPr="00A443DE">
        <w:rPr>
          <w:rFonts w:ascii="Times New Roman" w:hAnsi="Times New Roman" w:cs="Times New Roman"/>
        </w:rPr>
        <w:t xml:space="preserve">and stimulus control procedures </w:t>
      </w:r>
      <w:r w:rsidR="009E272F">
        <w:rPr>
          <w:rFonts w:ascii="Times New Roman" w:hAnsi="Times New Roman" w:cs="Times New Roman"/>
        </w:rPr>
        <w:t>while</w:t>
      </w:r>
      <w:r w:rsidRPr="00A443DE">
        <w:rPr>
          <w:rFonts w:ascii="Times New Roman" w:hAnsi="Times New Roman" w:cs="Times New Roman"/>
        </w:rPr>
        <w:t xml:space="preserve"> integrat</w:t>
      </w:r>
      <w:r w:rsidR="009E272F">
        <w:rPr>
          <w:rFonts w:ascii="Times New Roman" w:hAnsi="Times New Roman" w:cs="Times New Roman"/>
        </w:rPr>
        <w:t>ing</w:t>
      </w:r>
      <w:r w:rsidRPr="00A443DE">
        <w:rPr>
          <w:rFonts w:ascii="Times New Roman" w:hAnsi="Times New Roman" w:cs="Times New Roman"/>
        </w:rPr>
        <w:t xml:space="preserve"> ACT processes. </w:t>
      </w:r>
      <w:r w:rsidR="007B5B48">
        <w:rPr>
          <w:rFonts w:ascii="Times New Roman" w:hAnsi="Times New Roman" w:cs="Times New Roman"/>
        </w:rPr>
        <w:t xml:space="preserve">In addition, these </w:t>
      </w:r>
      <w:r w:rsidR="007E16A5">
        <w:rPr>
          <w:rFonts w:ascii="Times New Roman" w:hAnsi="Times New Roman" w:cs="Times New Roman"/>
        </w:rPr>
        <w:t xml:space="preserve">ACT </w:t>
      </w:r>
      <w:r w:rsidR="007B5B48">
        <w:rPr>
          <w:rFonts w:ascii="Times New Roman" w:hAnsi="Times New Roman" w:cs="Times New Roman"/>
        </w:rPr>
        <w:t>sessions explore</w:t>
      </w:r>
      <w:r w:rsidR="00BC0B8B">
        <w:rPr>
          <w:rFonts w:ascii="Times New Roman" w:hAnsi="Times New Roman" w:cs="Times New Roman"/>
        </w:rPr>
        <w:t>d</w:t>
      </w:r>
      <w:r w:rsidR="007B5B48">
        <w:rPr>
          <w:rFonts w:ascii="Times New Roman" w:hAnsi="Times New Roman" w:cs="Times New Roman"/>
        </w:rPr>
        <w:t xml:space="preserve"> the idea that trying to control, avoid, or escape hair-pulling urges and other related sensations</w:t>
      </w:r>
      <w:r w:rsidR="00481E7A">
        <w:rPr>
          <w:rFonts w:ascii="Times New Roman" w:hAnsi="Times New Roman" w:cs="Times New Roman"/>
        </w:rPr>
        <w:t xml:space="preserve"> may not only be unfeasible in the long run but </w:t>
      </w:r>
      <w:r w:rsidR="000C1295">
        <w:rPr>
          <w:rFonts w:ascii="Times New Roman" w:hAnsi="Times New Roman" w:cs="Times New Roman"/>
        </w:rPr>
        <w:t>prevent</w:t>
      </w:r>
      <w:r w:rsidR="00481E7A">
        <w:rPr>
          <w:rFonts w:ascii="Times New Roman" w:hAnsi="Times New Roman" w:cs="Times New Roman"/>
        </w:rPr>
        <w:t xml:space="preserve"> </w:t>
      </w:r>
      <w:r w:rsidR="00507BD4">
        <w:rPr>
          <w:rFonts w:ascii="Times New Roman" w:hAnsi="Times New Roman" w:cs="Times New Roman"/>
        </w:rPr>
        <w:t>participants</w:t>
      </w:r>
      <w:r w:rsidR="0086379B">
        <w:rPr>
          <w:rFonts w:ascii="Times New Roman" w:hAnsi="Times New Roman" w:cs="Times New Roman"/>
        </w:rPr>
        <w:t xml:space="preserve"> from living according to their values.</w:t>
      </w:r>
      <w:r w:rsidR="00507BD4">
        <w:rPr>
          <w:rFonts w:ascii="Times New Roman" w:hAnsi="Times New Roman" w:cs="Times New Roman"/>
        </w:rPr>
        <w:t xml:space="preserve"> </w:t>
      </w:r>
      <w:r w:rsidRPr="00A443DE">
        <w:rPr>
          <w:rFonts w:ascii="Times New Roman" w:hAnsi="Times New Roman" w:cs="Times New Roman"/>
        </w:rPr>
        <w:t>Sessions 9 and 10 review</w:t>
      </w:r>
      <w:r w:rsidR="006D13D4">
        <w:rPr>
          <w:rFonts w:ascii="Times New Roman" w:hAnsi="Times New Roman" w:cs="Times New Roman"/>
        </w:rPr>
        <w:t>ed</w:t>
      </w:r>
      <w:r w:rsidRPr="00A443DE">
        <w:rPr>
          <w:rFonts w:ascii="Times New Roman" w:hAnsi="Times New Roman" w:cs="Times New Roman"/>
        </w:rPr>
        <w:t xml:space="preserve"> previous material and relapse prevention techniques. </w:t>
      </w:r>
      <w:r w:rsidR="0086379B">
        <w:rPr>
          <w:rFonts w:ascii="Times New Roman" w:hAnsi="Times New Roman" w:cs="Times New Roman"/>
        </w:rPr>
        <w:tab/>
      </w:r>
    </w:p>
    <w:p w14:paraId="0F9D8BBE" w14:textId="5BC7B811" w:rsidR="0005761C" w:rsidRPr="00A443DE" w:rsidRDefault="0005761C" w:rsidP="0086379B">
      <w:pPr>
        <w:spacing w:line="480" w:lineRule="auto"/>
        <w:ind w:firstLine="720"/>
        <w:rPr>
          <w:rFonts w:ascii="Times New Roman" w:hAnsi="Times New Roman" w:cs="Times New Roman"/>
        </w:rPr>
      </w:pPr>
      <w:r w:rsidRPr="00A443DE">
        <w:rPr>
          <w:rFonts w:ascii="Times New Roman" w:hAnsi="Times New Roman" w:cs="Times New Roman"/>
        </w:rPr>
        <w:t xml:space="preserve">The </w:t>
      </w:r>
      <w:r w:rsidR="00192262">
        <w:rPr>
          <w:rFonts w:ascii="Times New Roman" w:hAnsi="Times New Roman" w:cs="Times New Roman"/>
        </w:rPr>
        <w:t>PST</w:t>
      </w:r>
      <w:r w:rsidRPr="00A443DE">
        <w:rPr>
          <w:rFonts w:ascii="Times New Roman" w:hAnsi="Times New Roman" w:cs="Times New Roman"/>
        </w:rPr>
        <w:t xml:space="preserve"> </w:t>
      </w:r>
      <w:r w:rsidR="009E272F">
        <w:rPr>
          <w:rFonts w:ascii="Times New Roman" w:hAnsi="Times New Roman" w:cs="Times New Roman"/>
        </w:rPr>
        <w:t xml:space="preserve">condition </w:t>
      </w:r>
      <w:r w:rsidRPr="00A443DE">
        <w:rPr>
          <w:rFonts w:ascii="Times New Roman" w:hAnsi="Times New Roman" w:cs="Times New Roman"/>
        </w:rPr>
        <w:t xml:space="preserve">was structured similarly to </w:t>
      </w:r>
      <w:r w:rsidR="00192262">
        <w:rPr>
          <w:rFonts w:ascii="Times New Roman" w:hAnsi="Times New Roman" w:cs="Times New Roman"/>
        </w:rPr>
        <w:t>AEBT</w:t>
      </w:r>
      <w:r w:rsidRPr="00A443DE">
        <w:rPr>
          <w:rFonts w:ascii="Times New Roman" w:hAnsi="Times New Roman" w:cs="Times New Roman"/>
        </w:rPr>
        <w:t xml:space="preserve"> with matching duration, and the protocol used was based on </w:t>
      </w:r>
      <w:r w:rsidR="00C21DE7">
        <w:rPr>
          <w:rFonts w:ascii="Times New Roman" w:hAnsi="Times New Roman" w:cs="Times New Roman"/>
        </w:rPr>
        <w:fldChar w:fldCharType="begin"/>
      </w:r>
      <w:r w:rsidR="00236EA4">
        <w:rPr>
          <w:rFonts w:ascii="Times New Roman" w:hAnsi="Times New Roman" w:cs="Times New Roman"/>
        </w:rPr>
        <w:instrText xml:space="preserve"> ADDIN EN.CITE &lt;EndNote&gt;&lt;Cite AuthorYear="1"&gt;&lt;Author&gt;Pinsker&lt;/Author&gt;&lt;Year&gt;1997&lt;/Year&gt;&lt;RecNum&gt;2669&lt;/RecNum&gt;&lt;DisplayText&gt;Pinsker (1997)&lt;/DisplayText&gt;&lt;record&gt;&lt;rec-number&gt;2669&lt;/rec-number&gt;&lt;foreign-keys&gt;&lt;key app="EN" db-id="aswwv2arms2dxme5p56p0azv59z2wzpervtw" timestamp="1574807238"&gt;2669&lt;/key&gt;&lt;/foreign-keys&gt;&lt;ref-type name="Book"&gt;6&lt;/ref-type&gt;&lt;contributors&gt;&lt;authors&gt;&lt;author&gt;Pinsker, H. &lt;/author&gt;&lt;/authors&gt;&lt;/contributors&gt;&lt;titles&gt;&lt;title&gt;A primer on supportive psychotherapy&lt;/title&gt;&lt;/titles&gt;&lt;dates&gt;&lt;year&gt;1997&lt;/year&gt;&lt;/dates&gt;&lt;pub-location&gt;Hillsdayle, NJ&lt;/pub-location&gt;&lt;publisher&gt;The Analytic Press&lt;/publisher&gt;&lt;urls&gt;&lt;/urls&gt;&lt;/record&gt;&lt;/Cite&gt;&lt;/EndNote&gt;</w:instrText>
      </w:r>
      <w:r w:rsidR="00C21DE7">
        <w:rPr>
          <w:rFonts w:ascii="Times New Roman" w:hAnsi="Times New Roman" w:cs="Times New Roman"/>
        </w:rPr>
        <w:fldChar w:fldCharType="separate"/>
      </w:r>
      <w:r w:rsidR="00236EA4">
        <w:rPr>
          <w:rFonts w:ascii="Times New Roman" w:hAnsi="Times New Roman" w:cs="Times New Roman"/>
          <w:noProof/>
        </w:rPr>
        <w:t>Pinsker (1997)</w:t>
      </w:r>
      <w:r w:rsidR="00C21DE7">
        <w:rPr>
          <w:rFonts w:ascii="Times New Roman" w:hAnsi="Times New Roman" w:cs="Times New Roman"/>
        </w:rPr>
        <w:fldChar w:fldCharType="end"/>
      </w:r>
      <w:r w:rsidRPr="00A443DE">
        <w:rPr>
          <w:rFonts w:ascii="Times New Roman" w:hAnsi="Times New Roman" w:cs="Times New Roman"/>
        </w:rPr>
        <w:t xml:space="preserve">. The content of </w:t>
      </w:r>
      <w:r w:rsidR="00192262">
        <w:rPr>
          <w:rFonts w:ascii="Times New Roman" w:hAnsi="Times New Roman" w:cs="Times New Roman"/>
        </w:rPr>
        <w:t>PST</w:t>
      </w:r>
      <w:r w:rsidRPr="00A443DE">
        <w:rPr>
          <w:rFonts w:ascii="Times New Roman" w:hAnsi="Times New Roman" w:cs="Times New Roman"/>
        </w:rPr>
        <w:t xml:space="preserve"> centered on issues related to self-esteem, general coping skills, relationships, beliefs, and emotions. Therapeutic elements included encouragement, reassurance, perspective reframing, emotional expression, and normalization. </w:t>
      </w:r>
      <w:r w:rsidR="00417E13">
        <w:rPr>
          <w:rFonts w:ascii="Times New Roman" w:hAnsi="Times New Roman" w:cs="Times New Roman"/>
        </w:rPr>
        <w:t xml:space="preserve">The only </w:t>
      </w:r>
      <w:r w:rsidR="00417E13" w:rsidRPr="00A443DE">
        <w:rPr>
          <w:rFonts w:ascii="Times New Roman" w:hAnsi="Times New Roman" w:cs="Times New Roman"/>
        </w:rPr>
        <w:t>overlapping component between both interventions</w:t>
      </w:r>
      <w:r w:rsidR="00417E13">
        <w:rPr>
          <w:rFonts w:ascii="Times New Roman" w:hAnsi="Times New Roman" w:cs="Times New Roman"/>
        </w:rPr>
        <w:t xml:space="preserve"> was p</w:t>
      </w:r>
      <w:r w:rsidRPr="00A443DE">
        <w:rPr>
          <w:rFonts w:ascii="Times New Roman" w:hAnsi="Times New Roman" w:cs="Times New Roman"/>
        </w:rPr>
        <w:t xml:space="preserve">sychoeducation about </w:t>
      </w:r>
      <w:r w:rsidR="00191DED">
        <w:rPr>
          <w:rFonts w:ascii="Times New Roman" w:hAnsi="Times New Roman" w:cs="Times New Roman"/>
        </w:rPr>
        <w:t>trichotillomania</w:t>
      </w:r>
      <w:r w:rsidRPr="00A443DE">
        <w:rPr>
          <w:rFonts w:ascii="Times New Roman" w:hAnsi="Times New Roman" w:cs="Times New Roman"/>
        </w:rPr>
        <w:t>.</w:t>
      </w:r>
      <w:r w:rsidR="00BB7756">
        <w:rPr>
          <w:rFonts w:ascii="Times New Roman" w:hAnsi="Times New Roman" w:cs="Times New Roman"/>
        </w:rPr>
        <w:t xml:space="preserve"> Table 1</w:t>
      </w:r>
      <w:r w:rsidR="001F2C27">
        <w:rPr>
          <w:rFonts w:ascii="Times New Roman" w:hAnsi="Times New Roman" w:cs="Times New Roman"/>
        </w:rPr>
        <w:t xml:space="preserve"> provides a comparison of the </w:t>
      </w:r>
      <w:r w:rsidR="001F2C27" w:rsidRPr="001F2C27">
        <w:rPr>
          <w:rFonts w:ascii="Times New Roman" w:hAnsi="Times New Roman" w:cs="Times New Roman"/>
        </w:rPr>
        <w:t xml:space="preserve">basic elements of the two </w:t>
      </w:r>
      <w:r w:rsidR="001F2C27">
        <w:rPr>
          <w:rFonts w:ascii="Times New Roman" w:hAnsi="Times New Roman" w:cs="Times New Roman"/>
        </w:rPr>
        <w:t>study</w:t>
      </w:r>
      <w:r w:rsidR="001F2C27" w:rsidRPr="001F2C27">
        <w:rPr>
          <w:rFonts w:ascii="Times New Roman" w:hAnsi="Times New Roman" w:cs="Times New Roman"/>
        </w:rPr>
        <w:t xml:space="preserve"> conditions</w:t>
      </w:r>
      <w:r w:rsidR="00BB7756">
        <w:rPr>
          <w:rFonts w:ascii="Times New Roman" w:hAnsi="Times New Roman" w:cs="Times New Roman"/>
        </w:rPr>
        <w:t>.</w:t>
      </w:r>
    </w:p>
    <w:p w14:paraId="2A06BA30" w14:textId="77777777" w:rsidR="008C621D" w:rsidRPr="00A443DE" w:rsidRDefault="00965231" w:rsidP="00C013BB">
      <w:pPr>
        <w:spacing w:line="480" w:lineRule="auto"/>
        <w:outlineLvl w:val="0"/>
        <w:rPr>
          <w:rFonts w:ascii="Times New Roman" w:hAnsi="Times New Roman" w:cs="Times New Roman"/>
          <w:b/>
        </w:rPr>
      </w:pPr>
      <w:r w:rsidRPr="00A443DE">
        <w:rPr>
          <w:rFonts w:ascii="Times New Roman" w:hAnsi="Times New Roman" w:cs="Times New Roman"/>
          <w:b/>
        </w:rPr>
        <w:t>Measures</w:t>
      </w:r>
    </w:p>
    <w:p w14:paraId="5F2185D3" w14:textId="02CA38A1" w:rsidR="00965231" w:rsidRPr="00A443DE" w:rsidRDefault="008C621D" w:rsidP="00983D1E">
      <w:pPr>
        <w:spacing w:line="480" w:lineRule="auto"/>
        <w:rPr>
          <w:rFonts w:ascii="Times New Roman" w:hAnsi="Times New Roman" w:cs="Times New Roman"/>
          <w:b/>
        </w:rPr>
      </w:pPr>
      <w:r w:rsidRPr="00A443DE">
        <w:rPr>
          <w:rFonts w:ascii="Times New Roman" w:hAnsi="Times New Roman" w:cs="Times New Roman"/>
          <w:b/>
        </w:rPr>
        <w:tab/>
      </w:r>
      <w:r w:rsidRPr="00A443DE">
        <w:rPr>
          <w:rFonts w:ascii="Times New Roman" w:hAnsi="Times New Roman" w:cs="Times New Roman"/>
        </w:rPr>
        <w:t>The following measures</w:t>
      </w:r>
      <w:r w:rsidR="00C56DAA">
        <w:rPr>
          <w:rFonts w:ascii="Times New Roman" w:hAnsi="Times New Roman" w:cs="Times New Roman"/>
        </w:rPr>
        <w:t>, except the Clinic</w:t>
      </w:r>
      <w:r w:rsidR="000C1D2F">
        <w:rPr>
          <w:rFonts w:ascii="Times New Roman" w:hAnsi="Times New Roman" w:cs="Times New Roman"/>
        </w:rPr>
        <w:t>al Global Impressions Scale (CGI),</w:t>
      </w:r>
      <w:r w:rsidRPr="00A443DE">
        <w:rPr>
          <w:rFonts w:ascii="Times New Roman" w:hAnsi="Times New Roman" w:cs="Times New Roman"/>
        </w:rPr>
        <w:t xml:space="preserve"> were administered at pretreatment, </w:t>
      </w:r>
      <w:proofErr w:type="spellStart"/>
      <w:r w:rsidRPr="00A443DE">
        <w:rPr>
          <w:rFonts w:ascii="Times New Roman" w:hAnsi="Times New Roman" w:cs="Times New Roman"/>
        </w:rPr>
        <w:t>midtreatment</w:t>
      </w:r>
      <w:proofErr w:type="spellEnd"/>
      <w:r w:rsidRPr="00A443DE">
        <w:rPr>
          <w:rFonts w:ascii="Times New Roman" w:hAnsi="Times New Roman" w:cs="Times New Roman"/>
        </w:rPr>
        <w:t xml:space="preserve"> (Week 6), posttreatment (Week 12), and six-month follow-up.</w:t>
      </w:r>
      <w:r w:rsidR="000C1D2F">
        <w:rPr>
          <w:rFonts w:ascii="Times New Roman" w:hAnsi="Times New Roman" w:cs="Times New Roman"/>
          <w:b/>
        </w:rPr>
        <w:t xml:space="preserve"> </w:t>
      </w:r>
      <w:r w:rsidR="000C1D2F" w:rsidRPr="000B6718">
        <w:rPr>
          <w:rFonts w:ascii="Times New Roman" w:hAnsi="Times New Roman" w:cs="Times New Roman"/>
          <w:bCs/>
        </w:rPr>
        <w:t xml:space="preserve">The CGI was </w:t>
      </w:r>
      <w:r w:rsidR="005B4A91" w:rsidRPr="000B6718">
        <w:rPr>
          <w:rFonts w:ascii="Times New Roman" w:hAnsi="Times New Roman" w:cs="Times New Roman"/>
          <w:bCs/>
        </w:rPr>
        <w:t>administered at posttreatment.</w:t>
      </w:r>
      <w:r w:rsidR="005B4A91">
        <w:rPr>
          <w:rFonts w:ascii="Times New Roman" w:hAnsi="Times New Roman" w:cs="Times New Roman"/>
          <w:b/>
        </w:rPr>
        <w:t xml:space="preserve"> </w:t>
      </w:r>
      <w:r w:rsidR="000B1533">
        <w:rPr>
          <w:rFonts w:ascii="Times New Roman" w:hAnsi="Times New Roman" w:cs="Times New Roman"/>
        </w:rPr>
        <w:t>A</w:t>
      </w:r>
      <w:r w:rsidR="000B1533" w:rsidRPr="000B1533">
        <w:rPr>
          <w:rFonts w:ascii="Times New Roman" w:hAnsi="Times New Roman" w:cs="Times New Roman"/>
        </w:rPr>
        <w:t xml:space="preserve">dditional measures not </w:t>
      </w:r>
      <w:r w:rsidR="00417E13">
        <w:rPr>
          <w:rFonts w:ascii="Times New Roman" w:hAnsi="Times New Roman" w:cs="Times New Roman"/>
        </w:rPr>
        <w:t>analyzed</w:t>
      </w:r>
      <w:r w:rsidR="00417E13" w:rsidRPr="000B1533">
        <w:rPr>
          <w:rFonts w:ascii="Times New Roman" w:hAnsi="Times New Roman" w:cs="Times New Roman"/>
        </w:rPr>
        <w:t xml:space="preserve"> </w:t>
      </w:r>
      <w:r w:rsidR="000B1533" w:rsidRPr="000B1533">
        <w:rPr>
          <w:rFonts w:ascii="Times New Roman" w:hAnsi="Times New Roman" w:cs="Times New Roman"/>
        </w:rPr>
        <w:t>in this study were also administered</w:t>
      </w:r>
      <w:r w:rsidR="000B1533">
        <w:rPr>
          <w:rFonts w:ascii="Times New Roman" w:hAnsi="Times New Roman" w:cs="Times New Roman"/>
        </w:rPr>
        <w:t>.</w:t>
      </w:r>
    </w:p>
    <w:p w14:paraId="2417C6F2" w14:textId="344465EC" w:rsidR="00965231" w:rsidRPr="00A443DE" w:rsidRDefault="00965231" w:rsidP="00983D1E">
      <w:pPr>
        <w:spacing w:line="480" w:lineRule="auto"/>
        <w:ind w:firstLine="720"/>
        <w:rPr>
          <w:rFonts w:ascii="Times New Roman" w:hAnsi="Times New Roman" w:cs="Times New Roman"/>
        </w:rPr>
      </w:pPr>
      <w:r w:rsidRPr="00A443DE">
        <w:rPr>
          <w:rFonts w:ascii="Times New Roman" w:hAnsi="Times New Roman" w:cs="Times New Roman"/>
          <w:b/>
        </w:rPr>
        <w:t xml:space="preserve">Massachusetts General Hospital Hairpulling Scale </w:t>
      </w:r>
      <w:r w:rsidR="005C12D1" w:rsidRPr="00A443DE">
        <w:rPr>
          <w:rFonts w:ascii="Times New Roman" w:hAnsi="Times New Roman" w:cs="Times New Roman"/>
          <w:b/>
        </w:rPr>
        <w:fldChar w:fldCharType="begin">
          <w:fldData xml:space="preserve">PEVuZE5vdGU+PENpdGU+PEF1dGhvcj5LZXV0aGVuPC9BdXRob3I+PFllYXI+MTk5NTwvWWVhcj48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=
</w:fldData>
        </w:fldChar>
      </w:r>
      <w:r w:rsidR="00457814">
        <w:rPr>
          <w:rFonts w:ascii="Times New Roman" w:hAnsi="Times New Roman" w:cs="Times New Roman"/>
          <w:b/>
        </w:rPr>
        <w:instrText xml:space="preserve"> ADDIN EN.CITE </w:instrText>
      </w:r>
      <w:r w:rsidR="00457814">
        <w:rPr>
          <w:rFonts w:ascii="Times New Roman" w:hAnsi="Times New Roman" w:cs="Times New Roman"/>
          <w:b/>
        </w:rPr>
        <w:fldChar w:fldCharType="begin">
          <w:fldData xml:space="preserve">PEVuZE5vdGU+PENpdGU+PEF1dGhvcj5LZXV0aGVuPC9BdXRob3I+PFllYXI+MTk5NTwvWWVhcj48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=
</w:fldData>
        </w:fldChar>
      </w:r>
      <w:r w:rsidR="00457814">
        <w:rPr>
          <w:rFonts w:ascii="Times New Roman" w:hAnsi="Times New Roman" w:cs="Times New Roman"/>
          <w:b/>
        </w:rPr>
        <w:instrText xml:space="preserve"> ADDIN EN.CITE.DATA </w:instrText>
      </w:r>
      <w:r w:rsidR="00457814">
        <w:rPr>
          <w:rFonts w:ascii="Times New Roman" w:hAnsi="Times New Roman" w:cs="Times New Roman"/>
          <w:b/>
        </w:rPr>
      </w:r>
      <w:r w:rsidR="00457814">
        <w:rPr>
          <w:rFonts w:ascii="Times New Roman" w:hAnsi="Times New Roman" w:cs="Times New Roman"/>
          <w:b/>
        </w:rPr>
        <w:fldChar w:fldCharType="end"/>
      </w:r>
      <w:r w:rsidR="005C12D1" w:rsidRPr="00A443DE">
        <w:rPr>
          <w:rFonts w:ascii="Times New Roman" w:hAnsi="Times New Roman" w:cs="Times New Roman"/>
          <w:b/>
        </w:rPr>
      </w:r>
      <w:r w:rsidR="005C12D1" w:rsidRPr="00A443DE">
        <w:rPr>
          <w:rFonts w:ascii="Times New Roman" w:hAnsi="Times New Roman" w:cs="Times New Roman"/>
          <w:b/>
        </w:rPr>
        <w:fldChar w:fldCharType="separate"/>
      </w:r>
      <w:r w:rsidR="005C12D1" w:rsidRPr="00A443DE">
        <w:rPr>
          <w:rFonts w:ascii="Times New Roman" w:hAnsi="Times New Roman" w:cs="Times New Roman"/>
          <w:b/>
          <w:noProof/>
        </w:rPr>
        <w:t>(MGH-HPS; Keuthen et al., 1995; O’Sullivan et al., 1995)</w:t>
      </w:r>
      <w:r w:rsidR="005C12D1" w:rsidRPr="00A443DE">
        <w:rPr>
          <w:rFonts w:ascii="Times New Roman" w:hAnsi="Times New Roman" w:cs="Times New Roman"/>
          <w:b/>
        </w:rPr>
        <w:fldChar w:fldCharType="end"/>
      </w:r>
      <w:r w:rsidRPr="00A443DE">
        <w:rPr>
          <w:rFonts w:ascii="Times New Roman" w:hAnsi="Times New Roman" w:cs="Times New Roman"/>
          <w:b/>
        </w:rPr>
        <w:t>.</w:t>
      </w:r>
      <w:r w:rsidRPr="00A443DE">
        <w:rPr>
          <w:rFonts w:ascii="Times New Roman" w:hAnsi="Times New Roman" w:cs="Times New Roman"/>
        </w:rPr>
        <w:t xml:space="preserve"> The MGH-HPS is a </w:t>
      </w:r>
      <w:r w:rsidR="00742986" w:rsidRPr="00A443DE">
        <w:rPr>
          <w:rFonts w:ascii="Times New Roman" w:hAnsi="Times New Roman" w:cs="Times New Roman"/>
        </w:rPr>
        <w:t>seven</w:t>
      </w:r>
      <w:r w:rsidRPr="00A443DE">
        <w:rPr>
          <w:rFonts w:ascii="Times New Roman" w:hAnsi="Times New Roman" w:cs="Times New Roman"/>
        </w:rPr>
        <w:t xml:space="preserve">-item </w:t>
      </w:r>
      <w:r w:rsidR="00742986" w:rsidRPr="00A443DE">
        <w:rPr>
          <w:rFonts w:ascii="Times New Roman" w:hAnsi="Times New Roman" w:cs="Times New Roman"/>
        </w:rPr>
        <w:t xml:space="preserve">self-report </w:t>
      </w:r>
      <w:r w:rsidRPr="00A443DE">
        <w:rPr>
          <w:rFonts w:ascii="Times New Roman" w:hAnsi="Times New Roman" w:cs="Times New Roman"/>
        </w:rPr>
        <w:t>measure that assesses severity of hair pulling, including frequency, intensity, and control over hair</w:t>
      </w:r>
      <w:r w:rsidR="00A66F51">
        <w:rPr>
          <w:rFonts w:ascii="Times New Roman" w:hAnsi="Times New Roman" w:cs="Times New Roman"/>
        </w:rPr>
        <w:t>-</w:t>
      </w:r>
      <w:r w:rsidRPr="00A443DE">
        <w:rPr>
          <w:rFonts w:ascii="Times New Roman" w:hAnsi="Times New Roman" w:cs="Times New Roman"/>
        </w:rPr>
        <w:t xml:space="preserve">pulling urges, as well as distress associated with hair pulling. Items are scored between 0 and 4 on a Likert scale; </w:t>
      </w:r>
      <w:r w:rsidRPr="00A443DE">
        <w:rPr>
          <w:rFonts w:ascii="Times New Roman" w:hAnsi="Times New Roman" w:cs="Times New Roman"/>
        </w:rPr>
        <w:lastRenderedPageBreak/>
        <w:t xml:space="preserve">higher scores indicate greater </w:t>
      </w:r>
      <w:r w:rsidR="00A66F51" w:rsidRPr="00A443DE">
        <w:rPr>
          <w:rFonts w:ascii="Times New Roman" w:hAnsi="Times New Roman" w:cs="Times New Roman"/>
        </w:rPr>
        <w:t>hair</w:t>
      </w:r>
      <w:r w:rsidR="00A66F51">
        <w:rPr>
          <w:rFonts w:ascii="Times New Roman" w:hAnsi="Times New Roman" w:cs="Times New Roman"/>
        </w:rPr>
        <w:t>-</w:t>
      </w:r>
      <w:r w:rsidRPr="00A443DE">
        <w:rPr>
          <w:rFonts w:ascii="Times New Roman" w:hAnsi="Times New Roman" w:cs="Times New Roman"/>
        </w:rPr>
        <w:t>pulling severity</w:t>
      </w:r>
      <w:r w:rsidR="00034570">
        <w:rPr>
          <w:rFonts w:ascii="Times New Roman" w:hAnsi="Times New Roman" w:cs="Times New Roman"/>
        </w:rPr>
        <w:t xml:space="preserve"> (range = 0 to 28)</w:t>
      </w:r>
      <w:r w:rsidRPr="00A443DE">
        <w:rPr>
          <w:rFonts w:ascii="Times New Roman" w:hAnsi="Times New Roman" w:cs="Times New Roman"/>
        </w:rPr>
        <w:t xml:space="preserve">. It has demonstrated strong internal and test-retest reliability, acceptable convergent and divergent validity, as well as sensitivity to changes in hair pulling </w:t>
      </w:r>
      <w:r w:rsidRPr="00A443DE">
        <w:rPr>
          <w:rFonts w:ascii="Times New Roman" w:hAnsi="Times New Roman" w:cs="Times New Roman"/>
        </w:rPr>
        <w:fldChar w:fldCharType="begin">
          <w:fldData xml:space="preserve">PEVuZE5vdGU+PENpdGU+PEF1dGhvcj5EaWVmZW5iYWNoPC9BdXRob3I+PFllYXI+MjAwNTwvWWVh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</w:fldData>
        </w:fldChar>
      </w:r>
      <w:r w:rsidR="00F51BCF">
        <w:rPr>
          <w:rFonts w:ascii="Times New Roman" w:hAnsi="Times New Roman" w:cs="Times New Roman"/>
        </w:rPr>
        <w:instrText xml:space="preserve"> ADDIN EN.CITE </w:instrText>
      </w:r>
      <w:r w:rsidR="00F51BCF">
        <w:rPr>
          <w:rFonts w:ascii="Times New Roman" w:hAnsi="Times New Roman" w:cs="Times New Roman"/>
        </w:rPr>
        <w:fldChar w:fldCharType="begin">
          <w:fldData xml:space="preserve">PEVuZE5vdGU+PENpdGU+PEF1dGhvcj5EaWVmZW5iYWNoPC9BdXRob3I+PFllYXI+MjAwNTwvWWVh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</w:fldData>
        </w:fldChar>
      </w:r>
      <w:r w:rsidR="00F51BCF">
        <w:rPr>
          <w:rFonts w:ascii="Times New Roman" w:hAnsi="Times New Roman" w:cs="Times New Roman"/>
        </w:rPr>
        <w:instrText xml:space="preserve"> ADDIN EN.CITE.DATA </w:instrText>
      </w:r>
      <w:r w:rsidR="00F51BCF">
        <w:rPr>
          <w:rFonts w:ascii="Times New Roman" w:hAnsi="Times New Roman" w:cs="Times New Roman"/>
        </w:rPr>
      </w:r>
      <w:r w:rsidR="00F51BCF">
        <w:rPr>
          <w:rFonts w:ascii="Times New Roman" w:hAnsi="Times New Roman" w:cs="Times New Roman"/>
        </w:rPr>
        <w:fldChar w:fldCharType="end"/>
      </w:r>
      <w:r w:rsidRPr="00A443DE">
        <w:rPr>
          <w:rFonts w:ascii="Times New Roman" w:hAnsi="Times New Roman" w:cs="Times New Roman"/>
        </w:rPr>
      </w:r>
      <w:r w:rsidRPr="00A443DE">
        <w:rPr>
          <w:rFonts w:ascii="Times New Roman" w:hAnsi="Times New Roman" w:cs="Times New Roman"/>
        </w:rPr>
        <w:fldChar w:fldCharType="separate"/>
      </w:r>
      <w:r w:rsidR="008C6B4D">
        <w:rPr>
          <w:rFonts w:ascii="Times New Roman" w:hAnsi="Times New Roman" w:cs="Times New Roman"/>
          <w:noProof/>
        </w:rPr>
        <w:t>(Diefenbach et al., 2005; Keuthen et al., 1995; O’Sullivan et al., 1995)</w:t>
      </w:r>
      <w:r w:rsidRPr="00A443DE">
        <w:rPr>
          <w:rFonts w:ascii="Times New Roman" w:hAnsi="Times New Roman" w:cs="Times New Roman"/>
        </w:rPr>
        <w:fldChar w:fldCharType="end"/>
      </w:r>
      <w:r w:rsidRPr="00A443DE">
        <w:rPr>
          <w:rFonts w:ascii="Times New Roman" w:hAnsi="Times New Roman" w:cs="Times New Roman"/>
        </w:rPr>
        <w:t>.</w:t>
      </w:r>
    </w:p>
    <w:p w14:paraId="3F37FCD8" w14:textId="3339C199" w:rsidR="00965231" w:rsidRPr="00A443DE" w:rsidRDefault="000B1533" w:rsidP="00983D1E">
      <w:pPr>
        <w:spacing w:line="480" w:lineRule="auto"/>
        <w:ind w:firstLine="720"/>
        <w:rPr>
          <w:rFonts w:ascii="Times New Roman" w:hAnsi="Times New Roman" w:cs="Times New Roman"/>
        </w:rPr>
      </w:pPr>
      <w:r w:rsidRPr="00AE2970">
        <w:rPr>
          <w:rFonts w:ascii="Times New Roman" w:hAnsi="Times New Roman" w:cs="Times New Roman"/>
          <w:b/>
        </w:rPr>
        <w:t>NIMH Trichotillomania Symptom Severity Scale</w:t>
      </w:r>
      <w:r w:rsidRPr="00A443DE">
        <w:rPr>
          <w:rFonts w:ascii="Times New Roman" w:hAnsi="Times New Roman" w:cs="Times New Roman"/>
        </w:rPr>
        <w:t xml:space="preserve"> </w:t>
      </w:r>
      <w:r w:rsidR="008104E0" w:rsidRPr="00A443DE">
        <w:rPr>
          <w:rFonts w:ascii="Times New Roman" w:hAnsi="Times New Roman" w:cs="Times New Roman"/>
          <w:b/>
        </w:rPr>
        <w:fldChar w:fldCharType="begin"/>
      </w:r>
      <w:r w:rsidR="00457814">
        <w:rPr>
          <w:rFonts w:ascii="Times New Roman" w:hAnsi="Times New Roman" w:cs="Times New Roman"/>
          <w:b/>
        </w:rPr>
        <w:instrText xml:space="preserve"> ADDIN EN.CITE &lt;EndNote&gt;&lt;Cite&gt;&lt;Author&gt;Swedo&lt;/Author&gt;&lt;Year&gt;1989&lt;/Year&gt;&lt;RecNum&gt;3218&lt;/RecNum&gt;&lt;DisplayText&gt;(Swedo et al., 1989)&lt;/DisplayText&gt;&lt;record&gt;&lt;rec-number&gt;3218&lt;/rec-number&gt;&lt;foreign-keys&gt;&lt;key app="EN" db-id="aswwv2arms2dxme5p56p0azv59z2wzpervtw" timestamp="1574807239"&gt;3218&lt;/key&gt;&lt;/foreign-keys&gt;&lt;ref-type name="Journal Article"&gt;17&lt;/ref-type&gt;&lt;contributors&gt;&lt;authors&gt;&lt;author&gt;Swedo, S. E. &lt;/author&gt;&lt;author&gt;Leonard, H. L. &lt;/author&gt;&lt;author&gt;Rapoport, J. L. &lt;/author&gt;&lt;author&gt;Lenane, M. C. &lt;/author&gt;&lt;author&gt;Goldberger, E. L. &lt;/author&gt;&lt;author&gt;Cheslow, D. L.&lt;/author&gt;&lt;/authors&gt;&lt;/contributors&gt;&lt;titles&gt;&lt;title&gt;A double-blind comparison of clomipramine and desipramine in in the treatment of trichotillomania (hair pulling)&lt;/title&gt;&lt;secondary-title&gt;The New England Journal of Medicine&lt;/secondary-title&gt;&lt;/titles&gt;&lt;pages&gt;497-501&lt;/pages&gt;&lt;volume&gt;321&lt;/volume&gt;&lt;number&gt;8&lt;/number&gt;&lt;dates&gt;&lt;year&gt;1989&lt;/year&gt;&lt;/dates&gt;&lt;urls&gt;&lt;/urls&gt;&lt;electronic-resource-num&gt;10.1056/NEJM198908243210803&lt;/electronic-resource-num&gt;&lt;/record&gt;&lt;/Cite&gt;&lt;/EndNote&gt;</w:instrText>
      </w:r>
      <w:r w:rsidR="008104E0" w:rsidRPr="00A443DE">
        <w:rPr>
          <w:rFonts w:ascii="Times New Roman" w:hAnsi="Times New Roman" w:cs="Times New Roman"/>
          <w:b/>
        </w:rPr>
        <w:fldChar w:fldCharType="separate"/>
      </w:r>
      <w:r w:rsidR="008104E0" w:rsidRPr="00A443DE">
        <w:rPr>
          <w:rFonts w:ascii="Times New Roman" w:hAnsi="Times New Roman" w:cs="Times New Roman"/>
          <w:b/>
          <w:noProof/>
        </w:rPr>
        <w:t>(Swedo et al., 1989)</w:t>
      </w:r>
      <w:r w:rsidR="008104E0" w:rsidRPr="00A443DE">
        <w:rPr>
          <w:rFonts w:ascii="Times New Roman" w:hAnsi="Times New Roman" w:cs="Times New Roman"/>
          <w:b/>
        </w:rPr>
        <w:fldChar w:fldCharType="end"/>
      </w:r>
      <w:r w:rsidR="008023E8" w:rsidRPr="00A443DE">
        <w:rPr>
          <w:rFonts w:ascii="Times New Roman" w:hAnsi="Times New Roman" w:cs="Times New Roman"/>
          <w:b/>
        </w:rPr>
        <w:t>.</w:t>
      </w:r>
      <w:r w:rsidR="008023E8" w:rsidRPr="00A443DE">
        <w:rPr>
          <w:rFonts w:ascii="Times New Roman" w:hAnsi="Times New Roman" w:cs="Times New Roman"/>
        </w:rPr>
        <w:t xml:space="preserve"> This</w:t>
      </w:r>
      <w:r w:rsidR="002879F8" w:rsidRPr="00A443DE">
        <w:rPr>
          <w:rFonts w:ascii="Times New Roman" w:hAnsi="Times New Roman" w:cs="Times New Roman"/>
        </w:rPr>
        <w:t xml:space="preserve"> </w:t>
      </w:r>
      <w:r>
        <w:rPr>
          <w:rFonts w:ascii="Times New Roman" w:hAnsi="Times New Roman" w:cs="Times New Roman"/>
        </w:rPr>
        <w:t xml:space="preserve">is part of a </w:t>
      </w:r>
      <w:r w:rsidR="002879F8" w:rsidRPr="00A443DE">
        <w:rPr>
          <w:rFonts w:ascii="Times New Roman" w:hAnsi="Times New Roman" w:cs="Times New Roman"/>
        </w:rPr>
        <w:t xml:space="preserve">semi-structured clinical </w:t>
      </w:r>
      <w:r w:rsidR="00235E32" w:rsidRPr="00A443DE">
        <w:rPr>
          <w:rFonts w:ascii="Times New Roman" w:hAnsi="Times New Roman" w:cs="Times New Roman"/>
        </w:rPr>
        <w:t>interview</w:t>
      </w:r>
      <w:r w:rsidR="00235E32">
        <w:rPr>
          <w:rFonts w:ascii="Times New Roman" w:hAnsi="Times New Roman" w:cs="Times New Roman"/>
        </w:rPr>
        <w:t xml:space="preserve"> and</w:t>
      </w:r>
      <w:r w:rsidR="002879F8" w:rsidRPr="00A443DE">
        <w:rPr>
          <w:rFonts w:ascii="Times New Roman" w:hAnsi="Times New Roman" w:cs="Times New Roman"/>
        </w:rPr>
        <w:t xml:space="preserve"> </w:t>
      </w:r>
      <w:r w:rsidR="008023E8" w:rsidRPr="00A443DE">
        <w:rPr>
          <w:rFonts w:ascii="Times New Roman" w:hAnsi="Times New Roman" w:cs="Times New Roman"/>
        </w:rPr>
        <w:t>includes five items: time spent pulling</w:t>
      </w:r>
      <w:r w:rsidR="006824D8" w:rsidRPr="00A443DE">
        <w:rPr>
          <w:rFonts w:ascii="Times New Roman" w:hAnsi="Times New Roman" w:cs="Times New Roman"/>
        </w:rPr>
        <w:t xml:space="preserve"> in the past week</w:t>
      </w:r>
      <w:r w:rsidR="008023E8" w:rsidRPr="00A443DE">
        <w:rPr>
          <w:rFonts w:ascii="Times New Roman" w:hAnsi="Times New Roman" w:cs="Times New Roman"/>
        </w:rPr>
        <w:t xml:space="preserve">, </w:t>
      </w:r>
      <w:r w:rsidR="006824D8" w:rsidRPr="00A443DE">
        <w:rPr>
          <w:rFonts w:ascii="Times New Roman" w:hAnsi="Times New Roman" w:cs="Times New Roman"/>
        </w:rPr>
        <w:t xml:space="preserve">time spent pulling the previous day, </w:t>
      </w:r>
      <w:r w:rsidR="008023E8" w:rsidRPr="00A443DE">
        <w:rPr>
          <w:rFonts w:ascii="Times New Roman" w:hAnsi="Times New Roman" w:cs="Times New Roman"/>
        </w:rPr>
        <w:t xml:space="preserve">attempts to resist the urge to pull, distress </w:t>
      </w:r>
      <w:r w:rsidR="00742986" w:rsidRPr="00A443DE">
        <w:rPr>
          <w:rFonts w:ascii="Times New Roman" w:hAnsi="Times New Roman" w:cs="Times New Roman"/>
        </w:rPr>
        <w:t>over</w:t>
      </w:r>
      <w:r w:rsidR="008023E8" w:rsidRPr="00A443DE">
        <w:rPr>
          <w:rFonts w:ascii="Times New Roman" w:hAnsi="Times New Roman" w:cs="Times New Roman"/>
        </w:rPr>
        <w:t xml:space="preserve"> pulling, and functional impairment associated with pulling. </w:t>
      </w:r>
      <w:r w:rsidR="00742986" w:rsidRPr="00A443DE">
        <w:rPr>
          <w:rFonts w:ascii="Times New Roman" w:hAnsi="Times New Roman" w:cs="Times New Roman"/>
        </w:rPr>
        <w:t>Higher scores indicate</w:t>
      </w:r>
      <w:r w:rsidR="008023E8" w:rsidRPr="00A443DE">
        <w:rPr>
          <w:rFonts w:ascii="Times New Roman" w:hAnsi="Times New Roman" w:cs="Times New Roman"/>
        </w:rPr>
        <w:t xml:space="preserve"> greater symptom severity</w:t>
      </w:r>
      <w:r w:rsidR="00034570">
        <w:rPr>
          <w:rFonts w:ascii="Times New Roman" w:hAnsi="Times New Roman" w:cs="Times New Roman"/>
        </w:rPr>
        <w:t xml:space="preserve"> (range = 0 to 25)</w:t>
      </w:r>
      <w:r w:rsidR="008023E8" w:rsidRPr="00A443DE">
        <w:rPr>
          <w:rFonts w:ascii="Times New Roman" w:hAnsi="Times New Roman" w:cs="Times New Roman"/>
        </w:rPr>
        <w:t xml:space="preserve">. </w:t>
      </w:r>
      <w:r w:rsidR="00213988" w:rsidRPr="00A443DE">
        <w:rPr>
          <w:rFonts w:ascii="Times New Roman" w:hAnsi="Times New Roman" w:cs="Times New Roman"/>
        </w:rPr>
        <w:t>The</w:t>
      </w:r>
      <w:r w:rsidR="002879F8" w:rsidRPr="00A443DE">
        <w:rPr>
          <w:rFonts w:ascii="Times New Roman" w:hAnsi="Times New Roman" w:cs="Times New Roman"/>
        </w:rPr>
        <w:t xml:space="preserve"> </w:t>
      </w:r>
      <w:r w:rsidR="006824D8" w:rsidRPr="00A443DE">
        <w:rPr>
          <w:rFonts w:ascii="Times New Roman" w:hAnsi="Times New Roman" w:cs="Times New Roman"/>
        </w:rPr>
        <w:t xml:space="preserve">NIMH-TSS </w:t>
      </w:r>
      <w:r w:rsidR="00213988" w:rsidRPr="00A443DE">
        <w:rPr>
          <w:rFonts w:ascii="Times New Roman" w:hAnsi="Times New Roman" w:cs="Times New Roman"/>
        </w:rPr>
        <w:t>has shown inconsistent</w:t>
      </w:r>
      <w:r w:rsidR="006824D8" w:rsidRPr="00A443DE">
        <w:rPr>
          <w:rFonts w:ascii="Times New Roman" w:hAnsi="Times New Roman" w:cs="Times New Roman"/>
        </w:rPr>
        <w:t xml:space="preserve"> psychometric quality, </w:t>
      </w:r>
      <w:r w:rsidR="00213988" w:rsidRPr="00A443DE">
        <w:rPr>
          <w:rFonts w:ascii="Times New Roman" w:hAnsi="Times New Roman" w:cs="Times New Roman"/>
        </w:rPr>
        <w:t xml:space="preserve">and use of supplementary measures </w:t>
      </w:r>
      <w:r w:rsidR="00250E67" w:rsidRPr="00A443DE">
        <w:rPr>
          <w:rFonts w:ascii="Times New Roman" w:hAnsi="Times New Roman" w:cs="Times New Roman"/>
        </w:rPr>
        <w:t>(e.g., self-report)</w:t>
      </w:r>
      <w:r w:rsidR="0005761C" w:rsidRPr="00A443DE">
        <w:rPr>
          <w:rFonts w:ascii="Times New Roman" w:hAnsi="Times New Roman" w:cs="Times New Roman"/>
        </w:rPr>
        <w:t xml:space="preserve"> </w:t>
      </w:r>
      <w:r w:rsidR="00213988" w:rsidRPr="00A443DE">
        <w:rPr>
          <w:rFonts w:ascii="Times New Roman" w:hAnsi="Times New Roman" w:cs="Times New Roman"/>
        </w:rPr>
        <w:t xml:space="preserve">has been recommended </w:t>
      </w:r>
      <w:r w:rsidR="00213988" w:rsidRPr="00A443DE">
        <w:rPr>
          <w:rFonts w:ascii="Times New Roman" w:hAnsi="Times New Roman" w:cs="Times New Roman"/>
        </w:rPr>
        <w:fldChar w:fldCharType="begin"/>
      </w:r>
      <w:r w:rsidR="00F51BCF">
        <w:rPr>
          <w:rFonts w:ascii="Times New Roman" w:hAnsi="Times New Roman" w:cs="Times New Roman"/>
        </w:rPr>
        <w:instrText xml:space="preserve"> ADDIN EN.CITE &lt;EndNote&gt;&lt;Cite&gt;&lt;Author&gt;Diefenbach&lt;/Author&gt;&lt;Year&gt;2005&lt;/Year&gt;&lt;RecNum&gt;3185&lt;/RecNum&gt;&lt;DisplayText&gt;(Diefenbach et al., 2005)&lt;/DisplayText&gt;&lt;record&gt;&lt;rec-number&gt;3185&lt;/rec-number&gt;&lt;foreign-keys&gt;&lt;key app="EN" db-id="aswwv2arms2dxme5p56p0azv59z2wzpervtw" timestamp="1574807239"&gt;3185&lt;/key&gt;&lt;/foreign-keys&gt;&lt;ref-type name="Journal Article"&gt;17&lt;/ref-type&gt;&lt;contributors&gt;&lt;authors&gt;&lt;author&gt;Diefenbach, G. J.&lt;/author&gt;&lt;author&gt;Tolin, D. F.&lt;/author&gt;&lt;author&gt;Crocetto, J.&lt;/author&gt;&lt;author&gt;Maltby, N.&lt;/author&gt;&lt;author&gt;Hannan, S.&lt;/author&gt;&lt;/authors&gt;&lt;/contributors&gt;&lt;titles&gt;&lt;title&gt;Assessment of trichotillomania: A psychometric evaluation of hair-pulling scales&lt;/title&gt;&lt;secondary-title&gt;Journal of Psychopathology and Behavioral Assessment&lt;/secondary-title&gt;&lt;/titles&gt;&lt;periodical&gt;&lt;full-title&gt;Journal of Psychopathology and Behavioral Assessment&lt;/full-title&gt;&lt;/periodical&gt;&lt;pages&gt;169-178&lt;/pages&gt;&lt;volume&gt;27&lt;/volume&gt;&lt;number&gt;3&lt;/number&gt;&lt;dates&gt;&lt;year&gt;2005&lt;/year&gt;&lt;/dates&gt;&lt;isbn&gt;0882-2689&amp;#xD;1573-3505&lt;/isbn&gt;&lt;urls&gt;&lt;/urls&gt;&lt;electronic-resource-num&gt;10.1007/s10862-005-0633-7&lt;/electronic-resource-num&gt;&lt;/record&gt;&lt;/Cite&gt;&lt;/EndNote&gt;</w:instrText>
      </w:r>
      <w:r w:rsidR="00213988" w:rsidRPr="00A443DE">
        <w:rPr>
          <w:rFonts w:ascii="Times New Roman" w:hAnsi="Times New Roman" w:cs="Times New Roman"/>
        </w:rPr>
        <w:fldChar w:fldCharType="separate"/>
      </w:r>
      <w:r w:rsidR="00213988" w:rsidRPr="00A443DE">
        <w:rPr>
          <w:rFonts w:ascii="Times New Roman" w:hAnsi="Times New Roman" w:cs="Times New Roman"/>
          <w:noProof/>
        </w:rPr>
        <w:t>(Diefenbach et al., 2005)</w:t>
      </w:r>
      <w:r w:rsidR="00213988" w:rsidRPr="00A443DE">
        <w:rPr>
          <w:rFonts w:ascii="Times New Roman" w:hAnsi="Times New Roman" w:cs="Times New Roman"/>
        </w:rPr>
        <w:fldChar w:fldCharType="end"/>
      </w:r>
      <w:r w:rsidR="00213988" w:rsidRPr="00A443DE">
        <w:rPr>
          <w:rFonts w:ascii="Times New Roman" w:hAnsi="Times New Roman" w:cs="Times New Roman"/>
        </w:rPr>
        <w:t xml:space="preserve">. </w:t>
      </w:r>
    </w:p>
    <w:p w14:paraId="61EBB685" w14:textId="3796F702" w:rsidR="003167D7" w:rsidRPr="00A443DE" w:rsidRDefault="003167D7" w:rsidP="00983D1E">
      <w:pPr>
        <w:spacing w:line="480" w:lineRule="auto"/>
        <w:ind w:firstLine="720"/>
        <w:rPr>
          <w:rFonts w:ascii="Times New Roman" w:hAnsi="Times New Roman" w:cs="Times New Roman"/>
        </w:rPr>
      </w:pPr>
      <w:r w:rsidRPr="00A443DE">
        <w:rPr>
          <w:rFonts w:ascii="Times New Roman" w:hAnsi="Times New Roman" w:cs="Times New Roman"/>
          <w:b/>
        </w:rPr>
        <w:t xml:space="preserve">Quality of Life Inventory </w:t>
      </w:r>
      <w:r w:rsidRPr="00A443DE">
        <w:rPr>
          <w:rFonts w:ascii="Times New Roman" w:hAnsi="Times New Roman" w:cs="Times New Roman"/>
          <w:b/>
        </w:rPr>
        <w:fldChar w:fldCharType="begin"/>
      </w:r>
      <w:r w:rsidR="00457814">
        <w:rPr>
          <w:rFonts w:ascii="Times New Roman" w:hAnsi="Times New Roman" w:cs="Times New Roman"/>
          <w:b/>
        </w:rPr>
        <w:instrText xml:space="preserve"> ADDIN EN.CITE &lt;EndNote&gt;&lt;Cite&gt;&lt;Author&gt;Frisch&lt;/Author&gt;&lt;Year&gt;1994&lt;/Year&gt;&lt;RecNum&gt;2651&lt;/RecNum&gt;&lt;Prefix&gt;QLI`; &lt;/Prefix&gt;&lt;DisplayText&gt;(QLI; Frisch, 1994)&lt;/DisplayText&gt;&lt;record&gt;&lt;rec-number&gt;2651&lt;/rec-number&gt;&lt;foreign-keys&gt;&lt;key app="EN" db-id="aswwv2arms2dxme5p56p0azv59z2wzpervtw" timestamp="1574807238"&gt;2651&lt;/key&gt;&lt;/foreign-keys&gt;&lt;ref-type name="Book"&gt;6&lt;/ref-type&gt;&lt;contributors&gt;&lt;authors&gt;&lt;author&gt;Frisch, M. B.&lt;/author&gt;&lt;/authors&gt;&lt;/contributors&gt;&lt;titles&gt;&lt;title&gt;Manual and treatment guide for the Quality of Life Inventory&lt;/title&gt;&lt;/titles&gt;&lt;dates&gt;&lt;year&gt;1994&lt;/year&gt;&lt;/dates&gt;&lt;pub-location&gt;Minneapolis, MN&lt;/pub-location&gt;&lt;publisher&gt;National Computer Systems&lt;/publisher&gt;&lt;urls&gt;&lt;/urls&gt;&lt;/record&gt;&lt;/Cite&gt;&lt;/EndNote&gt;</w:instrText>
      </w:r>
      <w:r w:rsidRPr="00A443DE">
        <w:rPr>
          <w:rFonts w:ascii="Times New Roman" w:hAnsi="Times New Roman" w:cs="Times New Roman"/>
          <w:b/>
        </w:rPr>
        <w:fldChar w:fldCharType="separate"/>
      </w:r>
      <w:r w:rsidRPr="00A443DE">
        <w:rPr>
          <w:rFonts w:ascii="Times New Roman" w:hAnsi="Times New Roman" w:cs="Times New Roman"/>
          <w:b/>
          <w:noProof/>
        </w:rPr>
        <w:t>(QLI; Frisch, 1994)</w:t>
      </w:r>
      <w:r w:rsidRPr="00A443DE">
        <w:rPr>
          <w:rFonts w:ascii="Times New Roman" w:hAnsi="Times New Roman" w:cs="Times New Roman"/>
          <w:b/>
        </w:rPr>
        <w:fldChar w:fldCharType="end"/>
      </w:r>
      <w:r w:rsidRPr="00A443DE">
        <w:rPr>
          <w:rFonts w:ascii="Times New Roman" w:hAnsi="Times New Roman" w:cs="Times New Roman"/>
          <w:b/>
        </w:rPr>
        <w:t>.</w:t>
      </w:r>
      <w:r w:rsidRPr="00A443DE">
        <w:rPr>
          <w:rFonts w:ascii="Times New Roman" w:hAnsi="Times New Roman" w:cs="Times New Roman"/>
        </w:rPr>
        <w:t xml:space="preserve"> The QLI </w:t>
      </w:r>
      <w:r w:rsidR="0005761C" w:rsidRPr="00A443DE">
        <w:rPr>
          <w:rFonts w:ascii="Times New Roman" w:hAnsi="Times New Roman" w:cs="Times New Roman"/>
        </w:rPr>
        <w:t xml:space="preserve">is self-rated, </w:t>
      </w:r>
      <w:r w:rsidRPr="00A443DE">
        <w:rPr>
          <w:rFonts w:ascii="Times New Roman" w:hAnsi="Times New Roman" w:cs="Times New Roman"/>
        </w:rPr>
        <w:t xml:space="preserve">and assesses quality of life across several domains, including health, self-esteem, work, friends, children, </w:t>
      </w:r>
      <w:r w:rsidR="0005761C" w:rsidRPr="00A443DE">
        <w:rPr>
          <w:rFonts w:ascii="Times New Roman" w:hAnsi="Times New Roman" w:cs="Times New Roman"/>
        </w:rPr>
        <w:t>leisure</w:t>
      </w:r>
      <w:r w:rsidRPr="00A443DE">
        <w:rPr>
          <w:rFonts w:ascii="Times New Roman" w:hAnsi="Times New Roman" w:cs="Times New Roman"/>
        </w:rPr>
        <w:t xml:space="preserve">, and </w:t>
      </w:r>
      <w:r w:rsidR="0005761C" w:rsidRPr="00A443DE">
        <w:rPr>
          <w:rFonts w:ascii="Times New Roman" w:hAnsi="Times New Roman" w:cs="Times New Roman"/>
        </w:rPr>
        <w:t>personal goals over 32 items</w:t>
      </w:r>
      <w:r w:rsidR="00034570">
        <w:rPr>
          <w:rFonts w:ascii="Times New Roman" w:hAnsi="Times New Roman" w:cs="Times New Roman"/>
        </w:rPr>
        <w:t xml:space="preserve"> (range = -6 to 6)</w:t>
      </w:r>
      <w:r w:rsidRPr="00A443DE">
        <w:rPr>
          <w:rFonts w:ascii="Times New Roman" w:hAnsi="Times New Roman" w:cs="Times New Roman"/>
        </w:rPr>
        <w:t xml:space="preserve">. The QLI has shown predictive validity and treatment sensitivity </w:t>
      </w:r>
      <w:r w:rsidRPr="00A443DE">
        <w:rPr>
          <w:rFonts w:ascii="Times New Roman" w:hAnsi="Times New Roman" w:cs="Times New Roman"/>
        </w:rPr>
        <w:fldChar w:fldCharType="begin"/>
      </w:r>
      <w:r w:rsidR="00925188">
        <w:rPr>
          <w:rFonts w:ascii="Times New Roman" w:hAnsi="Times New Roman" w:cs="Times New Roman"/>
        </w:rPr>
        <w:instrText xml:space="preserve"> ADDIN EN.CITE &lt;EndNote&gt;&lt;Cite&gt;&lt;Author&gt;Frisch&lt;/Author&gt;&lt;Year&gt;2005&lt;/Year&gt;&lt;RecNum&gt;2728&lt;/RecNum&gt;&lt;DisplayText&gt;(Frisch et al., 2005)&lt;/DisplayText&gt;&lt;record&gt;&lt;rec-number&gt;2728&lt;/rec-number&gt;&lt;foreign-keys&gt;&lt;key app="EN" db-id="aswwv2arms2dxme5p56p0azv59z2wzpervtw" timestamp="1574807238"&gt;2728&lt;/key&gt;&lt;/foreign-keys&gt;&lt;ref-type name="Journal Article"&gt;17&lt;/ref-type&gt;&lt;contributors&gt;&lt;authors&gt;&lt;author&gt;Frisch, M. B.&lt;/author&gt;&lt;author&gt;Clark, M. P.&lt;/author&gt;&lt;author&gt;Rouse, S. V.&lt;/author&gt;&lt;author&gt;Rudd, M. D.&lt;/author&gt;&lt;author&gt;Paweleck, J. K.&lt;/author&gt;&lt;author&gt;Greenstone, A.&lt;/author&gt;&lt;author&gt;Kopplin, D. A.&lt;/author&gt;&lt;/authors&gt;&lt;/contributors&gt;&lt;auth-address&gt;Department of Psychology and Neuroscience, Baylor University, Waco, TX 76798, USA. michael_frisch@baylor.edu&lt;/auth-address&gt;&lt;titles&gt;&lt;title&gt;Predictive and treatment validity of life satisfaction and the quality of life inventory&lt;/title&gt;&lt;secondary-title&gt;Assessment&lt;/secondary-title&gt;&lt;/titles&gt;&lt;periodical&gt;&lt;full-title&gt;Assessment&lt;/full-title&gt;&lt;/periodical&gt;&lt;pages&gt;66-78&lt;/pages&gt;&lt;volume&gt;12&lt;/volume&gt;&lt;number&gt;1&lt;/number&gt;&lt;keywords&gt;&lt;keyword&gt;Achievement&lt;/keyword&gt;&lt;keyword&gt;Adult&lt;/keyword&gt;&lt;keyword&gt;Discriminant Analysis&lt;/keyword&gt;&lt;keyword&gt;Female&lt;/keyword&gt;&lt;keyword&gt;Humans&lt;/keyword&gt;&lt;keyword&gt;Male&lt;/keyword&gt;&lt;keyword&gt;Mental Disorders/psychology/therapy&lt;/keyword&gt;&lt;keyword&gt;Mental Health Services&lt;/keyword&gt;&lt;keyword&gt;Midwestern United States&lt;/keyword&gt;&lt;keyword&gt;Predictive Value of Tests&lt;/keyword&gt;&lt;keyword&gt;*Quality of Life&lt;/keyword&gt;&lt;keyword&gt;Sensitivity and Specificity&lt;/keyword&gt;&lt;keyword&gt;Students/psychology&lt;/keyword&gt;&lt;keyword&gt;Substance-Related Disorders/psychology/rehabilitation&lt;/keyword&gt;&lt;keyword&gt;*Surveys and Questionnaires&lt;/keyword&gt;&lt;keyword&gt;Universities&lt;/keyword&gt;&lt;/keywords&gt;&lt;dates&gt;&lt;year&gt;2005&lt;/year&gt;&lt;/dates&gt;&lt;isbn&gt;1073-1911 (Print)&amp;#xD;1073-1911 (Linking)&lt;/isbn&gt;&lt;accession-num&gt;15695744&lt;/accession-num&gt;&lt;urls&gt;&lt;related-urls&gt;&lt;url&gt;https://www.ncbi.nlm.nih.gov/pubmed/15695744&lt;/url&gt;&lt;/related-urls&gt;&lt;/urls&gt;&lt;electronic-resource-num&gt;10.1177/1073191104268006&lt;/electronic-resource-num&gt;&lt;/record&gt;&lt;/Cite&gt;&lt;/EndNote&gt;</w:instrText>
      </w:r>
      <w:r w:rsidRPr="00A443DE">
        <w:rPr>
          <w:rFonts w:ascii="Times New Roman" w:hAnsi="Times New Roman" w:cs="Times New Roman"/>
        </w:rPr>
        <w:fldChar w:fldCharType="separate"/>
      </w:r>
      <w:r w:rsidRPr="00A443DE">
        <w:rPr>
          <w:rFonts w:ascii="Times New Roman" w:hAnsi="Times New Roman" w:cs="Times New Roman"/>
          <w:noProof/>
        </w:rPr>
        <w:t>(Frisch et al., 2005)</w:t>
      </w:r>
      <w:r w:rsidRPr="00A443DE">
        <w:rPr>
          <w:rFonts w:ascii="Times New Roman" w:hAnsi="Times New Roman" w:cs="Times New Roman"/>
        </w:rPr>
        <w:fldChar w:fldCharType="end"/>
      </w:r>
      <w:r w:rsidRPr="00A443DE">
        <w:rPr>
          <w:rFonts w:ascii="Times New Roman" w:hAnsi="Times New Roman" w:cs="Times New Roman"/>
        </w:rPr>
        <w:t xml:space="preserve">. </w:t>
      </w:r>
    </w:p>
    <w:p w14:paraId="71B4689A" w14:textId="086760A3" w:rsidR="002E28F1" w:rsidRPr="000B6718" w:rsidRDefault="002E28F1" w:rsidP="0027015B">
      <w:pPr>
        <w:spacing w:line="480" w:lineRule="auto"/>
        <w:ind w:firstLine="720"/>
        <w:rPr>
          <w:rFonts w:ascii="Times New Roman" w:hAnsi="Times New Roman" w:cs="Times New Roman"/>
        </w:rPr>
      </w:pPr>
      <w:r>
        <w:rPr>
          <w:rFonts w:ascii="Times New Roman" w:hAnsi="Times New Roman" w:cs="Times New Roman"/>
          <w:b/>
        </w:rPr>
        <w:t>Clinical Global Impr</w:t>
      </w:r>
      <w:r w:rsidR="001C75E8">
        <w:rPr>
          <w:rFonts w:ascii="Times New Roman" w:hAnsi="Times New Roman" w:cs="Times New Roman"/>
          <w:b/>
        </w:rPr>
        <w:t>ession</w:t>
      </w:r>
      <w:r w:rsidR="007B36E3">
        <w:rPr>
          <w:rFonts w:ascii="Times New Roman" w:hAnsi="Times New Roman" w:cs="Times New Roman"/>
          <w:b/>
        </w:rPr>
        <w:t xml:space="preserve"> Scale </w:t>
      </w:r>
      <w:r w:rsidR="00BB3FCB">
        <w:rPr>
          <w:rFonts w:ascii="Times New Roman" w:hAnsi="Times New Roman" w:cs="Times New Roman"/>
          <w:b/>
        </w:rPr>
        <w:fldChar w:fldCharType="begin"/>
      </w:r>
      <w:r w:rsidR="00BB3FCB">
        <w:rPr>
          <w:rFonts w:ascii="Times New Roman" w:hAnsi="Times New Roman" w:cs="Times New Roman"/>
          <w:b/>
        </w:rPr>
        <w:instrText xml:space="preserve"> ADDIN EN.CITE &lt;EndNote&gt;&lt;Cite&gt;&lt;Author&gt;Guy&lt;/Author&gt;&lt;Year&gt;1976&lt;/Year&gt;&lt;RecNum&gt;4131&lt;/RecNum&gt;&lt;Prefix&gt;CGI`; &lt;/Prefix&gt;&lt;DisplayText&gt;(CGI; Guy, 1976)&lt;/DisplayText&gt;&lt;record&gt;&lt;rec-number&gt;4131&lt;/rec-number&gt;&lt;foreign-keys&gt;&lt;key app="EN" db-id="aswwv2arms2dxme5p56p0azv59z2wzpervtw" timestamp="1677888562"&gt;4131&lt;/key&gt;&lt;/foreign-keys&gt;&lt;ref-type name="Book Section"&gt;5&lt;/ref-type&gt;&lt;contributors&gt;&lt;authors&gt;&lt;author&gt;Guy, W.&lt;/author&gt;&lt;/authors&gt;&lt;/contributors&gt;&lt;titles&gt;&lt;title&gt;Clinical global impressions scale&lt;/title&gt;&lt;secondary-title&gt;The ECDEU assessment manual for psychopharmacology&lt;/secondary-title&gt;&lt;/titles&gt;&lt;pages&gt;217–222&lt;/pages&gt;&lt;dates&gt;&lt;year&gt;1976&lt;/year&gt;&lt;/dates&gt;&lt;publisher&gt;National Institute of Mental Health&lt;/publisher&gt;&lt;urls&gt;&lt;/urls&gt;&lt;/record&gt;&lt;/Cite&gt;&lt;/EndNote&gt;</w:instrText>
      </w:r>
      <w:r w:rsidR="00BB3FCB">
        <w:rPr>
          <w:rFonts w:ascii="Times New Roman" w:hAnsi="Times New Roman" w:cs="Times New Roman"/>
          <w:b/>
        </w:rPr>
        <w:fldChar w:fldCharType="separate"/>
      </w:r>
      <w:r w:rsidR="00BB3FCB">
        <w:rPr>
          <w:rFonts w:ascii="Times New Roman" w:hAnsi="Times New Roman" w:cs="Times New Roman"/>
          <w:b/>
          <w:noProof/>
        </w:rPr>
        <w:t>(CGI; Guy, 1976)</w:t>
      </w:r>
      <w:r w:rsidR="00BB3FCB">
        <w:rPr>
          <w:rFonts w:ascii="Times New Roman" w:hAnsi="Times New Roman" w:cs="Times New Roman"/>
          <w:b/>
        </w:rPr>
        <w:fldChar w:fldCharType="end"/>
      </w:r>
      <w:r w:rsidR="007B36E3">
        <w:rPr>
          <w:rFonts w:ascii="Times New Roman" w:hAnsi="Times New Roman" w:cs="Times New Roman"/>
          <w:b/>
        </w:rPr>
        <w:t xml:space="preserve">. </w:t>
      </w:r>
      <w:r w:rsidR="008E42DD">
        <w:rPr>
          <w:rFonts w:ascii="Times New Roman" w:hAnsi="Times New Roman" w:cs="Times New Roman"/>
          <w:bCs/>
        </w:rPr>
        <w:t xml:space="preserve">The CGI is a clinician-rated assessment that includes two </w:t>
      </w:r>
      <w:r w:rsidR="0027015B">
        <w:rPr>
          <w:rFonts w:ascii="Times New Roman" w:hAnsi="Times New Roman" w:cs="Times New Roman"/>
          <w:bCs/>
        </w:rPr>
        <w:t>items</w:t>
      </w:r>
      <w:r w:rsidR="008E42DD">
        <w:rPr>
          <w:rFonts w:ascii="Times New Roman" w:hAnsi="Times New Roman" w:cs="Times New Roman"/>
          <w:bCs/>
        </w:rPr>
        <w:t>: Global Improvement (CGI-I)</w:t>
      </w:r>
      <w:r w:rsidR="0027015B">
        <w:rPr>
          <w:rFonts w:ascii="Times New Roman" w:hAnsi="Times New Roman" w:cs="Times New Roman"/>
          <w:bCs/>
        </w:rPr>
        <w:t>, which evaluates improvement over the course of treatment,</w:t>
      </w:r>
      <w:r w:rsidR="008E42DD">
        <w:rPr>
          <w:rFonts w:ascii="Times New Roman" w:hAnsi="Times New Roman" w:cs="Times New Roman"/>
          <w:bCs/>
        </w:rPr>
        <w:t xml:space="preserve"> and Severity of Illness (CGI-S)</w:t>
      </w:r>
      <w:r w:rsidR="0027015B">
        <w:rPr>
          <w:rFonts w:ascii="Times New Roman" w:hAnsi="Times New Roman" w:cs="Times New Roman"/>
          <w:bCs/>
        </w:rPr>
        <w:t>, which measures overall disorder severity</w:t>
      </w:r>
      <w:r w:rsidR="008E42DD">
        <w:rPr>
          <w:rFonts w:ascii="Times New Roman" w:hAnsi="Times New Roman" w:cs="Times New Roman"/>
          <w:bCs/>
        </w:rPr>
        <w:t>.</w:t>
      </w:r>
      <w:r w:rsidR="006466B9">
        <w:rPr>
          <w:rFonts w:ascii="Times New Roman" w:hAnsi="Times New Roman" w:cs="Times New Roman"/>
          <w:bCs/>
        </w:rPr>
        <w:t xml:space="preserve"> Each scale is rated from 1 (</w:t>
      </w:r>
      <w:r w:rsidR="0085417B" w:rsidRPr="000B6718">
        <w:rPr>
          <w:rFonts w:ascii="Times New Roman" w:hAnsi="Times New Roman" w:cs="Times New Roman"/>
          <w:bCs/>
          <w:i/>
          <w:iCs/>
        </w:rPr>
        <w:t>very much improved</w:t>
      </w:r>
      <w:r w:rsidR="0085417B">
        <w:rPr>
          <w:rFonts w:ascii="Times New Roman" w:hAnsi="Times New Roman" w:cs="Times New Roman"/>
          <w:bCs/>
        </w:rPr>
        <w:t xml:space="preserve"> for CGI-I; </w:t>
      </w:r>
      <w:r w:rsidR="0085417B" w:rsidRPr="000B6718">
        <w:rPr>
          <w:rFonts w:ascii="Times New Roman" w:hAnsi="Times New Roman" w:cs="Times New Roman"/>
          <w:bCs/>
          <w:i/>
          <w:iCs/>
        </w:rPr>
        <w:t>normal</w:t>
      </w:r>
      <w:r w:rsidR="0085417B">
        <w:rPr>
          <w:rFonts w:ascii="Times New Roman" w:hAnsi="Times New Roman" w:cs="Times New Roman"/>
          <w:bCs/>
        </w:rPr>
        <w:t xml:space="preserve"> for CGI-S) </w:t>
      </w:r>
      <w:r w:rsidR="006466B9">
        <w:rPr>
          <w:rFonts w:ascii="Times New Roman" w:hAnsi="Times New Roman" w:cs="Times New Roman"/>
          <w:bCs/>
        </w:rPr>
        <w:t>to 7</w:t>
      </w:r>
      <w:r w:rsidR="0085417B">
        <w:rPr>
          <w:rFonts w:ascii="Times New Roman" w:hAnsi="Times New Roman" w:cs="Times New Roman"/>
          <w:bCs/>
        </w:rPr>
        <w:t xml:space="preserve"> (</w:t>
      </w:r>
      <w:r w:rsidR="0085417B" w:rsidRPr="000B6718">
        <w:rPr>
          <w:rFonts w:ascii="Times New Roman" w:hAnsi="Times New Roman" w:cs="Times New Roman"/>
          <w:bCs/>
          <w:i/>
          <w:iCs/>
        </w:rPr>
        <w:t>very much worse</w:t>
      </w:r>
      <w:r w:rsidR="0085417B">
        <w:rPr>
          <w:rFonts w:ascii="Times New Roman" w:hAnsi="Times New Roman" w:cs="Times New Roman"/>
          <w:bCs/>
        </w:rPr>
        <w:t xml:space="preserve"> for CGI-I; </w:t>
      </w:r>
      <w:r w:rsidR="0085417B" w:rsidRPr="000B6718">
        <w:rPr>
          <w:rFonts w:ascii="Times New Roman" w:hAnsi="Times New Roman" w:cs="Times New Roman"/>
          <w:bCs/>
          <w:i/>
          <w:iCs/>
        </w:rPr>
        <w:t>extremely ill</w:t>
      </w:r>
      <w:r w:rsidR="0085417B">
        <w:rPr>
          <w:rFonts w:ascii="Times New Roman" w:hAnsi="Times New Roman" w:cs="Times New Roman"/>
          <w:bCs/>
        </w:rPr>
        <w:t xml:space="preserve"> for CGI-S)</w:t>
      </w:r>
      <w:r w:rsidR="006B7E3B">
        <w:rPr>
          <w:rFonts w:ascii="Times New Roman" w:hAnsi="Times New Roman" w:cs="Times New Roman"/>
          <w:bCs/>
        </w:rPr>
        <w:t xml:space="preserve">. The CGI </w:t>
      </w:r>
      <w:r w:rsidR="00D757B6">
        <w:rPr>
          <w:rFonts w:ascii="Times New Roman" w:hAnsi="Times New Roman" w:cs="Times New Roman"/>
          <w:bCs/>
        </w:rPr>
        <w:t xml:space="preserve">has been found to be reliable and valid </w:t>
      </w:r>
      <w:r w:rsidR="00DF2691">
        <w:rPr>
          <w:rFonts w:ascii="Times New Roman" w:hAnsi="Times New Roman" w:cs="Times New Roman"/>
          <w:bCs/>
        </w:rPr>
        <w:fldChar w:fldCharType="begin"/>
      </w:r>
      <w:r w:rsidR="00DF2691">
        <w:rPr>
          <w:rFonts w:ascii="Times New Roman" w:hAnsi="Times New Roman" w:cs="Times New Roman"/>
          <w:bCs/>
        </w:rPr>
        <w:instrText xml:space="preserve"> ADDIN EN.CITE &lt;EndNote&gt;&lt;Cite&gt;&lt;Author&gt;Berk&lt;/Author&gt;&lt;Year&gt;2008&lt;/Year&gt;&lt;RecNum&gt;4132&lt;/RecNum&gt;&lt;DisplayText&gt;(Berk et al., 2008)&lt;/DisplayText&gt;&lt;record&gt;&lt;rec-number&gt;4132&lt;/rec-number&gt;&lt;foreign-keys&gt;&lt;key app="EN" db-id="aswwv2arms2dxme5p56p0azv59z2wzpervtw" timestamp="1677888741"&gt;4132&lt;/key&gt;&lt;/foreign-keys&gt;&lt;ref-type name="Journal Article"&gt;17&lt;/ref-type&gt;&lt;contributors&gt;&lt;authors&gt;&lt;author&gt;Berk, Michael&lt;/author&gt;&lt;author&gt;Ng, Felicity&lt;/author&gt;&lt;author&gt;Dodd, Seetal&lt;/author&gt;&lt;author&gt;Callaly, Tom&lt;/author&gt;&lt;author&gt;Campbell, Shirley&lt;/author&gt;&lt;author&gt;Bernardo, Michelle&lt;/author&gt;&lt;author&gt;Trauer, Tom&lt;/author&gt;&lt;/authors&gt;&lt;/contributors&gt;&lt;titles&gt;&lt;title&gt;The validity of the CGI severity and improvement scales as measures of clinical effectiveness suitable for routine clinical use&lt;/title&gt;&lt;secondary-title&gt;Journal of Evaluation in Clinical Practice&lt;/secondary-title&gt;&lt;/titles&gt;&lt;periodical&gt;&lt;full-title&gt;Journal of Evaluation in Clinical Practice&lt;/full-title&gt;&lt;/periodical&gt;&lt;pages&gt;979-983&lt;/pages&gt;&lt;volume&gt;14&lt;/volume&gt;&lt;number&gt;6&lt;/number&gt;&lt;dates&gt;&lt;year&gt;2008&lt;/year&gt;&lt;/dates&gt;&lt;isbn&gt;1356-1294&lt;/isbn&gt;&lt;urls&gt;&lt;related-urls&gt;&lt;url&gt;https://onlinelibrary.wiley.com/doi/abs/10.1111/j.1365-2753.2007.00921.x&lt;/url&gt;&lt;/related-urls&gt;&lt;/urls&gt;&lt;electronic-resource-num&gt;https://doi.org/10.1111/j.1365-2753.2007.00921.x&lt;/electronic-resource-num&gt;&lt;/record&gt;&lt;/Cite&gt;&lt;/EndNote&gt;</w:instrText>
      </w:r>
      <w:r w:rsidR="00DF2691">
        <w:rPr>
          <w:rFonts w:ascii="Times New Roman" w:hAnsi="Times New Roman" w:cs="Times New Roman"/>
          <w:bCs/>
        </w:rPr>
        <w:fldChar w:fldCharType="separate"/>
      </w:r>
      <w:r w:rsidR="00DF2691">
        <w:rPr>
          <w:rFonts w:ascii="Times New Roman" w:hAnsi="Times New Roman" w:cs="Times New Roman"/>
          <w:bCs/>
          <w:noProof/>
        </w:rPr>
        <w:t>(Berk et al., 2008)</w:t>
      </w:r>
      <w:r w:rsidR="00DF2691">
        <w:rPr>
          <w:rFonts w:ascii="Times New Roman" w:hAnsi="Times New Roman" w:cs="Times New Roman"/>
          <w:bCs/>
        </w:rPr>
        <w:fldChar w:fldCharType="end"/>
      </w:r>
      <w:r w:rsidR="001B2464">
        <w:rPr>
          <w:rFonts w:ascii="Times New Roman" w:hAnsi="Times New Roman" w:cs="Times New Roman"/>
          <w:bCs/>
        </w:rPr>
        <w:t xml:space="preserve"> and has been </w:t>
      </w:r>
      <w:r w:rsidR="00915366">
        <w:rPr>
          <w:rFonts w:ascii="Times New Roman" w:hAnsi="Times New Roman" w:cs="Times New Roman"/>
          <w:bCs/>
        </w:rPr>
        <w:t>previous</w:t>
      </w:r>
      <w:r w:rsidR="00EA34D7">
        <w:rPr>
          <w:rFonts w:ascii="Times New Roman" w:hAnsi="Times New Roman" w:cs="Times New Roman"/>
          <w:bCs/>
        </w:rPr>
        <w:t>ly</w:t>
      </w:r>
      <w:r w:rsidR="00915366">
        <w:rPr>
          <w:rFonts w:ascii="Times New Roman" w:hAnsi="Times New Roman" w:cs="Times New Roman"/>
          <w:bCs/>
        </w:rPr>
        <w:t xml:space="preserve"> </w:t>
      </w:r>
      <w:r w:rsidR="001B2464">
        <w:rPr>
          <w:rFonts w:ascii="Times New Roman" w:hAnsi="Times New Roman" w:cs="Times New Roman"/>
          <w:bCs/>
        </w:rPr>
        <w:t xml:space="preserve">used to assess outcomes in </w:t>
      </w:r>
      <w:r w:rsidR="00915366">
        <w:rPr>
          <w:rFonts w:ascii="Times New Roman" w:hAnsi="Times New Roman" w:cs="Times New Roman"/>
          <w:bCs/>
        </w:rPr>
        <w:t xml:space="preserve">trichotillomania clinical trials </w:t>
      </w:r>
      <w:r w:rsidR="00E94690">
        <w:rPr>
          <w:rFonts w:ascii="Times New Roman" w:hAnsi="Times New Roman" w:cs="Times New Roman"/>
          <w:bCs/>
        </w:rPr>
        <w:fldChar w:fldCharType="begin"/>
      </w:r>
      <w:r w:rsidR="00B562CE">
        <w:rPr>
          <w:rFonts w:ascii="Times New Roman" w:hAnsi="Times New Roman" w:cs="Times New Roman"/>
          <w:bCs/>
        </w:rPr>
        <w:instrText xml:space="preserve"> ADDIN EN.CITE &lt;EndNote&gt;&lt;Cite&gt;&lt;Author&gt;Farhat&lt;/Author&gt;&lt;Year&gt;2019&lt;/Year&gt;&lt;RecNum&gt;4133&lt;/RecNum&gt;&lt;Prefix&gt;e.g.`, &lt;/Prefix&gt;&lt;DisplayText&gt;(e.g., Farhat et al., 2019)&lt;/DisplayText&gt;&lt;record&gt;&lt;rec-number&gt;4133&lt;/rec-number&gt;&lt;foreign-keys&gt;&lt;key app="EN" db-id="aswwv2arms2dxme5p56p0azv59z2wzpervtw" timestamp="1677888972"&gt;4133&lt;/key&gt;&lt;/foreign-keys&gt;&lt;ref-type name="Journal Article"&gt;17&lt;/ref-type&gt;&lt;contributors&gt;&lt;authors&gt;&lt;author&gt;Farhat, L. C.&lt;/author&gt;&lt;author&gt;Olfson, E.&lt;/author&gt;&lt;author&gt;Li, F.&lt;/author&gt;&lt;author&gt;Telang, S.&lt;/author&gt;&lt;author&gt;Bloch, M. H.&lt;/author&gt;&lt;/authors&gt;&lt;/contributors&gt;&lt;titles&gt;&lt;title&gt;Identifying standardized definitions of treatment response in trichotillomania: A meta-analysis&lt;/title&gt;&lt;secondary-title&gt;Progress in Neuro-Psychopharmacology and Biological Psychiatry&lt;/secondary-title&gt;&lt;/titles&gt;&lt;periodical&gt;&lt;full-title&gt;Progress in Neuro-Psychopharmacology and Biological Psychiatry&lt;/full-title&gt;&lt;/periodical&gt;&lt;pages&gt;446-455&lt;/pages&gt;&lt;volume&gt;89&lt;/volume&gt;&lt;dates&gt;&lt;year&gt;2019&lt;/year&gt;&lt;/dates&gt;&lt;urls&gt;&lt;/urls&gt;&lt;electronic-resource-num&gt;https://doi.org/10.1016/j.pnpbp.2018.10.009&lt;/electronic-resource-num&gt;&lt;/record&gt;&lt;/Cite&gt;&lt;/EndNote&gt;</w:instrText>
      </w:r>
      <w:r w:rsidR="00E94690">
        <w:rPr>
          <w:rFonts w:ascii="Times New Roman" w:hAnsi="Times New Roman" w:cs="Times New Roman"/>
          <w:bCs/>
        </w:rPr>
        <w:fldChar w:fldCharType="separate"/>
      </w:r>
      <w:r w:rsidR="00B562CE">
        <w:rPr>
          <w:rFonts w:ascii="Times New Roman" w:hAnsi="Times New Roman" w:cs="Times New Roman"/>
          <w:bCs/>
          <w:noProof/>
        </w:rPr>
        <w:t>(e.g., Farhat et al., 2019)</w:t>
      </w:r>
      <w:r w:rsidR="00E94690">
        <w:rPr>
          <w:rFonts w:ascii="Times New Roman" w:hAnsi="Times New Roman" w:cs="Times New Roman"/>
          <w:bCs/>
        </w:rPr>
        <w:fldChar w:fldCharType="end"/>
      </w:r>
      <w:r w:rsidR="00915366">
        <w:rPr>
          <w:rFonts w:ascii="Times New Roman" w:hAnsi="Times New Roman" w:cs="Times New Roman"/>
          <w:bCs/>
        </w:rPr>
        <w:t>.</w:t>
      </w:r>
      <w:r w:rsidR="00E86112">
        <w:rPr>
          <w:rFonts w:ascii="Times New Roman" w:hAnsi="Times New Roman" w:cs="Times New Roman"/>
          <w:bCs/>
        </w:rPr>
        <w:t xml:space="preserve"> </w:t>
      </w:r>
      <w:r w:rsidR="00311F52">
        <w:rPr>
          <w:rFonts w:ascii="Times New Roman" w:hAnsi="Times New Roman" w:cs="Times New Roman"/>
          <w:bCs/>
        </w:rPr>
        <w:t>I</w:t>
      </w:r>
      <w:r w:rsidR="0098647D">
        <w:rPr>
          <w:rFonts w:ascii="Times New Roman" w:hAnsi="Times New Roman" w:cs="Times New Roman"/>
          <w:bCs/>
        </w:rPr>
        <w:t xml:space="preserve">ndependent evaluators </w:t>
      </w:r>
      <w:r w:rsidR="00823B55">
        <w:rPr>
          <w:rFonts w:ascii="Times New Roman" w:hAnsi="Times New Roman" w:cs="Times New Roman"/>
          <w:bCs/>
        </w:rPr>
        <w:t xml:space="preserve">receiving weekly supervision from the </w:t>
      </w:r>
      <w:r w:rsidR="00823B55" w:rsidRPr="00A94963">
        <w:rPr>
          <w:rFonts w:ascii="Times New Roman" w:hAnsi="Times New Roman" w:cs="Times New Roman"/>
        </w:rPr>
        <w:t xml:space="preserve">Principal Investigator (DWW) </w:t>
      </w:r>
      <w:r w:rsidR="00311F52">
        <w:rPr>
          <w:rFonts w:ascii="Times New Roman" w:hAnsi="Times New Roman" w:cs="Times New Roman"/>
          <w:bCs/>
        </w:rPr>
        <w:t xml:space="preserve">who were unaware of the study condition </w:t>
      </w:r>
      <w:r w:rsidR="00311F52">
        <w:rPr>
          <w:rFonts w:ascii="Times New Roman" w:hAnsi="Times New Roman" w:cs="Times New Roman"/>
        </w:rPr>
        <w:t>administered the CGI</w:t>
      </w:r>
      <w:r w:rsidR="0098647D">
        <w:rPr>
          <w:rFonts w:ascii="Times New Roman" w:hAnsi="Times New Roman" w:cs="Times New Roman"/>
          <w:bCs/>
        </w:rPr>
        <w:t>.</w:t>
      </w:r>
      <w:r w:rsidR="00116338">
        <w:rPr>
          <w:rFonts w:ascii="Times New Roman" w:hAnsi="Times New Roman" w:cs="Times New Roman"/>
          <w:bCs/>
        </w:rPr>
        <w:t xml:space="preserve"> </w:t>
      </w:r>
      <w:r w:rsidR="00BA6DF1">
        <w:rPr>
          <w:rFonts w:ascii="Times New Roman" w:hAnsi="Times New Roman" w:cs="Times New Roman"/>
          <w:bCs/>
        </w:rPr>
        <w:lastRenderedPageBreak/>
        <w:t>For present analyses, t</w:t>
      </w:r>
      <w:r w:rsidR="00116338">
        <w:rPr>
          <w:rFonts w:ascii="Times New Roman" w:hAnsi="Times New Roman" w:cs="Times New Roman"/>
          <w:bCs/>
        </w:rPr>
        <w:t xml:space="preserve">he CGI-I was used to determine treatment response status, whereas the CGI-S was used to </w:t>
      </w:r>
      <w:r w:rsidR="00BA6DF1">
        <w:rPr>
          <w:rFonts w:ascii="Times New Roman" w:hAnsi="Times New Roman" w:cs="Times New Roman"/>
          <w:bCs/>
        </w:rPr>
        <w:t>determine</w:t>
      </w:r>
      <w:r w:rsidR="00116338">
        <w:rPr>
          <w:rFonts w:ascii="Times New Roman" w:hAnsi="Times New Roman" w:cs="Times New Roman"/>
          <w:bCs/>
        </w:rPr>
        <w:t xml:space="preserve"> disorder recovery</w:t>
      </w:r>
      <w:r w:rsidR="00823B55">
        <w:rPr>
          <w:rFonts w:ascii="Times New Roman" w:hAnsi="Times New Roman" w:cs="Times New Roman"/>
          <w:bCs/>
        </w:rPr>
        <w:t xml:space="preserve"> </w:t>
      </w:r>
      <w:r w:rsidR="00B562CE">
        <w:rPr>
          <w:rFonts w:ascii="Times New Roman" w:hAnsi="Times New Roman" w:cs="Times New Roman"/>
          <w:bCs/>
        </w:rPr>
        <w:t xml:space="preserve">or remission </w:t>
      </w:r>
      <w:r w:rsidR="00823B55">
        <w:rPr>
          <w:rFonts w:ascii="Times New Roman" w:hAnsi="Times New Roman" w:cs="Times New Roman"/>
          <w:bCs/>
        </w:rPr>
        <w:t>status</w:t>
      </w:r>
      <w:r w:rsidR="00E94690">
        <w:rPr>
          <w:rFonts w:ascii="Times New Roman" w:hAnsi="Times New Roman" w:cs="Times New Roman"/>
          <w:bCs/>
        </w:rPr>
        <w:t xml:space="preserve"> </w:t>
      </w:r>
      <w:r w:rsidR="00E94690">
        <w:rPr>
          <w:rFonts w:ascii="Times New Roman" w:hAnsi="Times New Roman" w:cs="Times New Roman"/>
          <w:bCs/>
        </w:rPr>
        <w:fldChar w:fldCharType="begin">
          <w:fldData xml:space="preserve">PEVuZE5vdGU+PENpdGU+PEF1dGhvcj5Ib3VnaHRvbjwvQXV0aG9yPjxZZWFyPjIwMTU8L1llYXI+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</w:fldData>
        </w:fldChar>
      </w:r>
      <w:r w:rsidR="00F51BCF">
        <w:rPr>
          <w:rFonts w:ascii="Times New Roman" w:hAnsi="Times New Roman" w:cs="Times New Roman"/>
          <w:bCs/>
        </w:rPr>
        <w:instrText xml:space="preserve"> ADDIN EN.CITE </w:instrText>
      </w:r>
      <w:r w:rsidR="00F51BCF">
        <w:rPr>
          <w:rFonts w:ascii="Times New Roman" w:hAnsi="Times New Roman" w:cs="Times New Roman"/>
          <w:bCs/>
        </w:rPr>
        <w:fldChar w:fldCharType="begin">
          <w:fldData xml:space="preserve">PEVuZE5vdGU+PENpdGU+PEF1dGhvcj5Ib3VnaHRvbjwvQXV0aG9yPjxZZWFyPjIwMTU8L1llYXI+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</w:fldData>
        </w:fldChar>
      </w:r>
      <w:r w:rsidR="00F51BCF">
        <w:rPr>
          <w:rFonts w:ascii="Times New Roman" w:hAnsi="Times New Roman" w:cs="Times New Roman"/>
          <w:bCs/>
        </w:rPr>
        <w:instrText xml:space="preserve"> ADDIN EN.CITE.DATA </w:instrText>
      </w:r>
      <w:r w:rsidR="00F51BCF">
        <w:rPr>
          <w:rFonts w:ascii="Times New Roman" w:hAnsi="Times New Roman" w:cs="Times New Roman"/>
          <w:bCs/>
        </w:rPr>
      </w:r>
      <w:r w:rsidR="00F51BCF">
        <w:rPr>
          <w:rFonts w:ascii="Times New Roman" w:hAnsi="Times New Roman" w:cs="Times New Roman"/>
          <w:bCs/>
        </w:rPr>
        <w:fldChar w:fldCharType="end"/>
      </w:r>
      <w:r w:rsidR="00E94690">
        <w:rPr>
          <w:rFonts w:ascii="Times New Roman" w:hAnsi="Times New Roman" w:cs="Times New Roman"/>
          <w:bCs/>
        </w:rPr>
      </w:r>
      <w:r w:rsidR="00E94690">
        <w:rPr>
          <w:rFonts w:ascii="Times New Roman" w:hAnsi="Times New Roman" w:cs="Times New Roman"/>
          <w:bCs/>
        </w:rPr>
        <w:fldChar w:fldCharType="separate"/>
      </w:r>
      <w:r w:rsidR="00566650">
        <w:rPr>
          <w:rFonts w:ascii="Times New Roman" w:hAnsi="Times New Roman" w:cs="Times New Roman"/>
          <w:bCs/>
          <w:noProof/>
        </w:rPr>
        <w:t>(Houghton et al., 2015)</w:t>
      </w:r>
      <w:r w:rsidR="00E94690">
        <w:rPr>
          <w:rFonts w:ascii="Times New Roman" w:hAnsi="Times New Roman" w:cs="Times New Roman"/>
          <w:bCs/>
        </w:rPr>
        <w:fldChar w:fldCharType="end"/>
      </w:r>
      <w:r w:rsidR="00116338">
        <w:rPr>
          <w:rFonts w:ascii="Times New Roman" w:hAnsi="Times New Roman" w:cs="Times New Roman"/>
          <w:bCs/>
        </w:rPr>
        <w:t>.</w:t>
      </w:r>
      <w:r w:rsidR="0027015B">
        <w:rPr>
          <w:rFonts w:ascii="Times New Roman" w:hAnsi="Times New Roman" w:cs="Times New Roman"/>
          <w:bCs/>
        </w:rPr>
        <w:t xml:space="preserve"> </w:t>
      </w:r>
    </w:p>
    <w:p w14:paraId="2EC41E8A" w14:textId="125AC5EF" w:rsidR="00B805CD" w:rsidRPr="00A443DE" w:rsidRDefault="00B805CD" w:rsidP="00B805CD">
      <w:pPr>
        <w:spacing w:line="480" w:lineRule="auto"/>
        <w:ind w:firstLine="720"/>
        <w:rPr>
          <w:rFonts w:ascii="Times New Roman" w:hAnsi="Times New Roman" w:cs="Times New Roman"/>
        </w:rPr>
      </w:pPr>
      <w:r w:rsidRPr="00A443DE">
        <w:rPr>
          <w:rFonts w:ascii="Times New Roman" w:hAnsi="Times New Roman" w:cs="Times New Roman"/>
          <w:b/>
        </w:rPr>
        <w:t xml:space="preserve">Beck Anxiety Inventory </w:t>
      </w:r>
      <w:r w:rsidRPr="00A443DE">
        <w:rPr>
          <w:rFonts w:ascii="Times New Roman" w:hAnsi="Times New Roman" w:cs="Times New Roman"/>
          <w:b/>
        </w:rPr>
        <w:fldChar w:fldCharType="begin"/>
      </w:r>
      <w:r w:rsidR="00097803">
        <w:rPr>
          <w:rFonts w:ascii="Times New Roman" w:hAnsi="Times New Roman" w:cs="Times New Roman"/>
          <w:b/>
        </w:rPr>
        <w:instrText xml:space="preserve"> ADDIN EN.CITE &lt;EndNote&gt;&lt;Cite&gt;&lt;Author&gt;Beck&lt;/Author&gt;&lt;Year&gt;1988&lt;/Year&gt;&lt;RecNum&gt;3117&lt;/RecNum&gt;&lt;Prefix&gt;BAI`; &lt;/Prefix&gt;&lt;DisplayText&gt;(BAI; A. T.  Beck et al., 1988)&lt;/DisplayText&gt;&lt;record&gt;&lt;rec-number&gt;3117&lt;/rec-number&gt;&lt;foreign-keys&gt;&lt;key app="EN" db-id="aswwv2arms2dxme5p56p0azv59z2wzpervtw" timestamp="0"&gt;3117&lt;/key&gt;&lt;/foreign-keys&gt;&lt;ref-type name="Journal Article"&gt;17&lt;/ref-type&gt;&lt;contributors&gt;&lt;authors&gt;&lt;author&gt;Beck, A. T. &lt;/author&gt;&lt;author&gt;Epstein, N.&lt;/author&gt;&lt;author&gt;Brown, G.&lt;/author&gt;&lt;author&gt;Steer, R. A.&lt;/author&gt;&lt;/authors&gt;&lt;/contributors&gt;&lt;titles&gt;&lt;title&gt;An inventory for measuring anxiety: Psychometric properties&lt;/title&gt;&lt;secondary-title&gt;Journal of Consulting and Clinical Psychology&lt;/secondary-title&gt;&lt;/titles&gt;&lt;periodical&gt;&lt;full-title&gt;Journal of Consulting and Clinical Psychology&lt;/full-title&gt;&lt;/periodical&gt;&lt;pages&gt;893-897&lt;/pages&gt;&lt;volume&gt;56&lt;/volume&gt;&lt;number&gt;6&lt;/number&gt;&lt;dates&gt;&lt;year&gt;1988&lt;/year&gt;&lt;/dates&gt;&lt;urls&gt;&lt;/urls&gt;&lt;electronic-resource-num&gt;10.1037/0022-006X.56.6.893&lt;/electronic-resource-num&gt;&lt;/record&gt;&lt;/Cite&gt;&lt;Cite&gt;&lt;Author&gt;Beck&lt;/Author&gt;&lt;Year&gt;1988&lt;/Year&gt;&lt;RecNum&gt;3117&lt;/RecNum&gt;&lt;record&gt;&lt;rec-number&gt;3117&lt;/rec-number&gt;&lt;foreign-keys&gt;&lt;key app="EN" db-id="aswwv2arms2dxme5p56p0azv59z2wzpervtw" timestamp="1574807239"&gt;3117&lt;/key&gt;&lt;/foreign-keys&gt;&lt;ref-type name="Journal Article"&gt;17&lt;/ref-type&gt;&lt;contributors&gt;&lt;authors&gt;&lt;author&gt;Beck, A. T.&lt;/author&gt;&lt;author&gt;Epstein, N.&lt;/author&gt;&lt;author&gt;Brown, G.&lt;/author&gt;&lt;author&gt;Steer, R. A.&lt;/author&gt;&lt;/authors&gt;&lt;/contributors&gt;&lt;titles&gt;&lt;title&gt;An inventory for measuring anxiety: Psychometric properties&lt;/title&gt;&lt;secondary-title&gt;Journal of Consulting and Clinical Psychology&lt;/secondary-title&gt;&lt;/titles&gt;&lt;periodical&gt;&lt;full-title&gt;Journal of Consulting and Clinical Psychology&lt;/full-title&gt;&lt;/periodical&gt;&lt;pages&gt;893-897&lt;/pages&gt;&lt;volume&gt;56&lt;/volume&gt;&lt;number&gt;6&lt;/number&gt;&lt;dates&gt;&lt;year&gt;1988&lt;/year&gt;&lt;/dates&gt;&lt;urls&gt;&lt;/urls&gt;&lt;electronic-resource-num&gt;10.1037/0022-006X.56.6.893&lt;/electronic-resource-num&gt;&lt;/record&gt;&lt;/Cite&gt;&lt;/EndNote&gt;</w:instrText>
      </w:r>
      <w:r w:rsidRPr="00A443DE">
        <w:rPr>
          <w:rFonts w:ascii="Times New Roman" w:hAnsi="Times New Roman" w:cs="Times New Roman"/>
          <w:b/>
        </w:rPr>
        <w:fldChar w:fldCharType="separate"/>
      </w:r>
      <w:r w:rsidR="00097803">
        <w:rPr>
          <w:rFonts w:ascii="Times New Roman" w:hAnsi="Times New Roman" w:cs="Times New Roman"/>
          <w:b/>
          <w:noProof/>
        </w:rPr>
        <w:t>(BAI; A. T.  Beck et al., 1988)</w:t>
      </w:r>
      <w:r w:rsidRPr="00A443DE">
        <w:rPr>
          <w:rFonts w:ascii="Times New Roman" w:hAnsi="Times New Roman" w:cs="Times New Roman"/>
          <w:b/>
        </w:rPr>
        <w:fldChar w:fldCharType="end"/>
      </w:r>
      <w:r w:rsidRPr="00A443DE">
        <w:rPr>
          <w:rFonts w:ascii="Times New Roman" w:hAnsi="Times New Roman" w:cs="Times New Roman"/>
          <w:b/>
        </w:rPr>
        <w:t>.</w:t>
      </w:r>
      <w:r w:rsidRPr="00A443DE">
        <w:rPr>
          <w:rFonts w:ascii="Times New Roman" w:hAnsi="Times New Roman" w:cs="Times New Roman"/>
        </w:rPr>
        <w:t xml:space="preserve"> The BAI is a 21-item self-report measure that evaluates anxiety symptoms. Higher scores reflect higher levels of anxiety</w:t>
      </w:r>
      <w:r>
        <w:rPr>
          <w:rFonts w:ascii="Times New Roman" w:hAnsi="Times New Roman" w:cs="Times New Roman"/>
        </w:rPr>
        <w:t xml:space="preserve"> (range = 0 to 63)</w:t>
      </w:r>
      <w:r w:rsidRPr="00A443DE">
        <w:rPr>
          <w:rFonts w:ascii="Times New Roman" w:hAnsi="Times New Roman" w:cs="Times New Roman"/>
        </w:rPr>
        <w:t xml:space="preserve">. The BAI has demonstrated excellent internal consistency as well as convergent and divergent validity </w:t>
      </w:r>
      <w:r w:rsidRPr="00A443DE">
        <w:rPr>
          <w:rFonts w:ascii="Times New Roman" w:hAnsi="Times New Roman" w:cs="Times New Roman"/>
        </w:rPr>
        <w:fldChar w:fldCharType="begin"/>
      </w:r>
      <w:r>
        <w:rPr>
          <w:rFonts w:ascii="Times New Roman" w:hAnsi="Times New Roman" w:cs="Times New Roman"/>
        </w:rPr>
        <w:instrText xml:space="preserve"> ADDIN EN.CITE &lt;EndNote&gt;&lt;Cite&gt;&lt;Author&gt;Fydrich&lt;/Author&gt;&lt;Year&gt;1992&lt;/Year&gt;&lt;RecNum&gt;3097&lt;/RecNum&gt;&lt;DisplayText&gt;(Fydrich et al., 1992)&lt;/DisplayText&gt;&lt;record&gt;&lt;rec-number&gt;3097&lt;/rec-number&gt;&lt;foreign-keys&gt;&lt;key app="EN" db-id="aswwv2arms2dxme5p56p0azv59z2wzpervtw" timestamp="1574807239"&gt;3097&lt;/key&gt;&lt;/foreign-keys&gt;&lt;ref-type name="Journal Article"&gt;17&lt;/ref-type&gt;&lt;contributors&gt;&lt;authors&gt;&lt;author&gt;Fydrich, T.&lt;/author&gt;&lt;author&gt;Dowdall, D.&lt;/author&gt;&lt;author&gt;Chambless, D. L.&lt;/author&gt;&lt;/authors&gt;&lt;/contributors&gt;&lt;titles&gt;&lt;title&gt;Reliability and validity of the Beck Anxiety Inventory&lt;/title&gt;&lt;secondary-title&gt;Journal of Anxiety Disorders&lt;/secondary-title&gt;&lt;/titles&gt;&lt;periodical&gt;&lt;full-title&gt;Journal of Anxiety Disorders&lt;/full-title&gt;&lt;/periodical&gt;&lt;pages&gt;55-61&lt;/pages&gt;&lt;volume&gt;6&lt;/volume&gt;&lt;number&gt;1&lt;/number&gt;&lt;dates&gt;&lt;year&gt;1992&lt;/year&gt;&lt;/dates&gt;&lt;urls&gt;&lt;/urls&gt;&lt;electronic-resource-num&gt;10.1016/0887-6185(92)90026-4&lt;/electronic-resource-num&gt;&lt;/record&gt;&lt;/Cite&gt;&lt;/EndNote&gt;</w:instrText>
      </w:r>
      <w:r w:rsidRPr="00A443DE">
        <w:rPr>
          <w:rFonts w:ascii="Times New Roman" w:hAnsi="Times New Roman" w:cs="Times New Roman"/>
        </w:rPr>
        <w:fldChar w:fldCharType="separate"/>
      </w:r>
      <w:r>
        <w:rPr>
          <w:rFonts w:ascii="Times New Roman" w:hAnsi="Times New Roman" w:cs="Times New Roman"/>
          <w:noProof/>
        </w:rPr>
        <w:t>(Fydrich et al., 1992)</w:t>
      </w:r>
      <w:r w:rsidRPr="00A443DE">
        <w:rPr>
          <w:rFonts w:ascii="Times New Roman" w:hAnsi="Times New Roman" w:cs="Times New Roman"/>
        </w:rPr>
        <w:fldChar w:fldCharType="end"/>
      </w:r>
      <w:r w:rsidRPr="00A443DE">
        <w:rPr>
          <w:rFonts w:ascii="Times New Roman" w:hAnsi="Times New Roman" w:cs="Times New Roman"/>
        </w:rPr>
        <w:t>.</w:t>
      </w:r>
    </w:p>
    <w:p w14:paraId="34D46E59" w14:textId="42EB7592" w:rsidR="00B805CD" w:rsidRDefault="00B805CD" w:rsidP="00B805CD">
      <w:pPr>
        <w:spacing w:line="480" w:lineRule="auto"/>
        <w:ind w:firstLine="720"/>
        <w:rPr>
          <w:rFonts w:ascii="Times New Roman" w:hAnsi="Times New Roman" w:cs="Times New Roman"/>
        </w:rPr>
      </w:pPr>
      <w:r w:rsidRPr="00A443DE">
        <w:rPr>
          <w:rFonts w:ascii="Times New Roman" w:hAnsi="Times New Roman" w:cs="Times New Roman"/>
          <w:b/>
        </w:rPr>
        <w:t xml:space="preserve">Beck Depression Inventory </w:t>
      </w:r>
      <w:r w:rsidRPr="00A443DE">
        <w:rPr>
          <w:rFonts w:ascii="Times New Roman" w:hAnsi="Times New Roman" w:cs="Times New Roman"/>
          <w:b/>
        </w:rPr>
        <w:fldChar w:fldCharType="begin"/>
      </w:r>
      <w:r>
        <w:rPr>
          <w:rFonts w:ascii="Times New Roman" w:hAnsi="Times New Roman" w:cs="Times New Roman"/>
          <w:b/>
        </w:rPr>
        <w:instrText xml:space="preserve"> ADDIN EN.CITE &lt;EndNote&gt;&lt;Cite&gt;&lt;Author&gt;Beck&lt;/Author&gt;&lt;Year&gt;1972&lt;/Year&gt;&lt;RecNum&gt;3330&lt;/RecNum&gt;&lt;Prefix&gt;BDI`; &lt;/Prefix&gt;&lt;DisplayText&gt;(BDI; Beck, 1972)&lt;/DisplayText&gt;&lt;record&gt;&lt;rec-number&gt;3330&lt;/rec-number&gt;&lt;foreign-keys&gt;&lt;key app="EN" db-id="aswwv2arms2dxme5p56p0azv59z2wzpervtw" timestamp="1574807239"&gt;3330&lt;/key&gt;&lt;/foreign-keys&gt;&lt;ref-type name="Book Section"&gt;5&lt;/ref-type&gt;&lt;contributors&gt;&lt;authors&gt;&lt;author&gt;Beck, A. T.&lt;/author&gt;&lt;/authors&gt;&lt;secondary-authors&gt;&lt;author&gt;Williams, T. A. &lt;/author&gt;&lt;author&gt;Katz, M. M.&lt;/author&gt;&lt;author&gt;Shields, J. A.&lt;/author&gt;&lt;/secondary-authors&gt;&lt;/contributors&gt;&lt;titles&gt;&lt;title&gt;Measuring depression: The depression inventory&lt;/title&gt;&lt;secondary-title&gt;Recent Advances in the Psychobiology of the Depressive Illnesses&lt;/secondary-title&gt;&lt;/titles&gt;&lt;pages&gt;299-302&lt;/pages&gt;&lt;dates&gt;&lt;year&gt;1972&lt;/year&gt;&lt;/dates&gt;&lt;pub-location&gt;Washington, DC&lt;/pub-location&gt;&lt;publisher&gt;Superintendent of Documents. U.S. Government Printing Office&lt;/publisher&gt;&lt;urls&gt;&lt;/urls&gt;&lt;/record&gt;&lt;/Cite&gt;&lt;/EndNote&gt;</w:instrText>
      </w:r>
      <w:r w:rsidRPr="00A443DE">
        <w:rPr>
          <w:rFonts w:ascii="Times New Roman" w:hAnsi="Times New Roman" w:cs="Times New Roman"/>
          <w:b/>
        </w:rPr>
        <w:fldChar w:fldCharType="separate"/>
      </w:r>
      <w:r>
        <w:rPr>
          <w:rFonts w:ascii="Times New Roman" w:hAnsi="Times New Roman" w:cs="Times New Roman"/>
          <w:b/>
          <w:noProof/>
        </w:rPr>
        <w:t>(BDI; Beck, 1972)</w:t>
      </w:r>
      <w:r w:rsidRPr="00A443DE">
        <w:rPr>
          <w:rFonts w:ascii="Times New Roman" w:hAnsi="Times New Roman" w:cs="Times New Roman"/>
          <w:b/>
        </w:rPr>
        <w:fldChar w:fldCharType="end"/>
      </w:r>
      <w:r w:rsidRPr="00A443DE">
        <w:rPr>
          <w:rFonts w:ascii="Times New Roman" w:hAnsi="Times New Roman" w:cs="Times New Roman"/>
          <w:b/>
        </w:rPr>
        <w:t>.</w:t>
      </w:r>
      <w:r w:rsidRPr="00A443DE">
        <w:rPr>
          <w:rFonts w:ascii="Times New Roman" w:hAnsi="Times New Roman" w:cs="Times New Roman"/>
        </w:rPr>
        <w:t xml:space="preserve"> The BDI is a 21-item self-report measure that assesses depressive symptoms, with higher scores indicating greater severity of depression</w:t>
      </w:r>
      <w:r>
        <w:rPr>
          <w:rFonts w:ascii="Times New Roman" w:hAnsi="Times New Roman" w:cs="Times New Roman"/>
        </w:rPr>
        <w:t xml:space="preserve"> (range = 0 to 63)</w:t>
      </w:r>
      <w:r w:rsidRPr="00A443DE">
        <w:rPr>
          <w:rFonts w:ascii="Times New Roman" w:hAnsi="Times New Roman" w:cs="Times New Roman"/>
        </w:rPr>
        <w:t xml:space="preserve">. It has shown good internal consistency reliability and convergent validity </w:t>
      </w:r>
      <w:r w:rsidRPr="00A443DE">
        <w:rPr>
          <w:rFonts w:ascii="Times New Roman" w:hAnsi="Times New Roman" w:cs="Times New Roman"/>
        </w:rPr>
        <w:fldChar w:fldCharType="begin"/>
      </w:r>
      <w:r w:rsidR="00097803">
        <w:rPr>
          <w:rFonts w:ascii="Times New Roman" w:hAnsi="Times New Roman" w:cs="Times New Roman"/>
        </w:rPr>
        <w:instrText xml:space="preserve"> ADDIN EN.CITE &lt;EndNote&gt;&lt;Cite&gt;&lt;Author&gt;Beck&lt;/Author&gt;&lt;Year&gt;1988&lt;/Year&gt;&lt;RecNum&gt;2885&lt;/RecNum&gt;&lt;DisplayText&gt;(A. T. Beck et al., 1988)&lt;/DisplayText&gt;&lt;record&gt;&lt;rec-number&gt;2885&lt;/rec-number&gt;&lt;foreign-keys&gt;&lt;key app="EN" db-id="aswwv2arms2dxme5p56p0azv59z2wzpervtw" timestamp="1574807238"&gt;2885&lt;/key&gt;&lt;/foreign-keys&gt;&lt;ref-type name="Journal Article"&gt;17&lt;/ref-type&gt;&lt;contributors&gt;&lt;authors&gt;&lt;author&gt;Beck, A. T.&lt;/author&gt;&lt;author&gt;Steer, R. A.&lt;/author&gt;&lt;author&gt;Garbin, M. G.&lt;/author&gt;&lt;/authors&gt;&lt;/contributors&gt;&lt;titles&gt;&lt;title&gt;Psychometric properties of the Beck Depression Inventory: Twenty-five years of evaluation&lt;/title&gt;&lt;secondary-title&gt;Clinical Psychology Review&lt;/secondary-title&gt;&lt;/titles&gt;&lt;periodical&gt;&lt;full-title&gt;Clinical Psychology Review&lt;/full-title&gt;&lt;/periodical&gt;&lt;pages&gt;77-100&lt;/pages&gt;&lt;volume&gt;8&lt;/volume&gt;&lt;number&gt;1&lt;/number&gt;&lt;dates&gt;&lt;year&gt;1988&lt;/year&gt;&lt;/dates&gt;&lt;urls&gt;&lt;/urls&gt;&lt;electronic-resource-num&gt;10.1016/0272-7358(88)90050-5&lt;/electronic-resource-num&gt;&lt;/record&gt;&lt;/Cite&gt;&lt;/EndNote&gt;</w:instrText>
      </w:r>
      <w:r w:rsidRPr="00A443DE">
        <w:rPr>
          <w:rFonts w:ascii="Times New Roman" w:hAnsi="Times New Roman" w:cs="Times New Roman"/>
        </w:rPr>
        <w:fldChar w:fldCharType="separate"/>
      </w:r>
      <w:r w:rsidR="00097803">
        <w:rPr>
          <w:rFonts w:ascii="Times New Roman" w:hAnsi="Times New Roman" w:cs="Times New Roman"/>
          <w:noProof/>
        </w:rPr>
        <w:t>(A. T. Beck et al., 1988)</w:t>
      </w:r>
      <w:r w:rsidRPr="00A443DE">
        <w:rPr>
          <w:rFonts w:ascii="Times New Roman" w:hAnsi="Times New Roman" w:cs="Times New Roman"/>
        </w:rPr>
        <w:fldChar w:fldCharType="end"/>
      </w:r>
      <w:r w:rsidRPr="00A443DE">
        <w:rPr>
          <w:rFonts w:ascii="Times New Roman" w:hAnsi="Times New Roman" w:cs="Times New Roman"/>
        </w:rPr>
        <w:t>.</w:t>
      </w:r>
    </w:p>
    <w:p w14:paraId="2AC5F42B" w14:textId="359AABF5" w:rsidR="003167D7" w:rsidRPr="00A443DE" w:rsidRDefault="003167D7" w:rsidP="00983D1E">
      <w:pPr>
        <w:spacing w:line="480" w:lineRule="auto"/>
        <w:ind w:firstLine="720"/>
        <w:rPr>
          <w:rFonts w:ascii="Times New Roman" w:hAnsi="Times New Roman" w:cs="Times New Roman"/>
        </w:rPr>
      </w:pPr>
      <w:r w:rsidRPr="00A443DE">
        <w:rPr>
          <w:rFonts w:ascii="Times New Roman" w:hAnsi="Times New Roman" w:cs="Times New Roman"/>
          <w:b/>
        </w:rPr>
        <w:t xml:space="preserve">Acceptance and Action Questionnaire – Trichotillomania </w:t>
      </w:r>
      <w:r w:rsidRPr="00A443DE">
        <w:rPr>
          <w:rFonts w:ascii="Times New Roman" w:hAnsi="Times New Roman" w:cs="Times New Roman"/>
          <w:b/>
        </w:rPr>
        <w:fldChar w:fldCharType="begin">
          <w:fldData xml:space="preserve">PEVuZE5vdGU+PENpdGU+PEF1dGhvcj5Ib3VnaHRvbjwvQXV0aG9yPjxZZWFyPjIwMTQ8L1llYXI+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</w:fldData>
        </w:fldChar>
      </w:r>
      <w:r w:rsidR="00840CC6">
        <w:rPr>
          <w:rFonts w:ascii="Times New Roman" w:hAnsi="Times New Roman" w:cs="Times New Roman"/>
          <w:b/>
        </w:rPr>
        <w:instrText xml:space="preserve"> ADDIN EN.CITE </w:instrText>
      </w:r>
      <w:r w:rsidR="00840CC6">
        <w:rPr>
          <w:rFonts w:ascii="Times New Roman" w:hAnsi="Times New Roman" w:cs="Times New Roman"/>
          <w:b/>
        </w:rPr>
        <w:fldChar w:fldCharType="begin">
          <w:fldData xml:space="preserve">PEVuZE5vdGU+PENpdGU+PEF1dGhvcj5Ib3VnaHRvbjwvQXV0aG9yPjxZZWFyPjIwMTQ8L1llYXI+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</w:fldData>
        </w:fldChar>
      </w:r>
      <w:r w:rsidR="00840CC6">
        <w:rPr>
          <w:rFonts w:ascii="Times New Roman" w:hAnsi="Times New Roman" w:cs="Times New Roman"/>
          <w:b/>
        </w:rPr>
        <w:instrText xml:space="preserve"> ADDIN EN.CITE.DATA </w:instrText>
      </w:r>
      <w:r w:rsidR="00840CC6">
        <w:rPr>
          <w:rFonts w:ascii="Times New Roman" w:hAnsi="Times New Roman" w:cs="Times New Roman"/>
          <w:b/>
        </w:rPr>
      </w:r>
      <w:r w:rsidR="00840CC6">
        <w:rPr>
          <w:rFonts w:ascii="Times New Roman" w:hAnsi="Times New Roman" w:cs="Times New Roman"/>
          <w:b/>
        </w:rPr>
        <w:fldChar w:fldCharType="end"/>
      </w:r>
      <w:r w:rsidRPr="00A443DE">
        <w:rPr>
          <w:rFonts w:ascii="Times New Roman" w:hAnsi="Times New Roman" w:cs="Times New Roman"/>
          <w:b/>
        </w:rPr>
      </w:r>
      <w:r w:rsidRPr="00A443DE">
        <w:rPr>
          <w:rFonts w:ascii="Times New Roman" w:hAnsi="Times New Roman" w:cs="Times New Roman"/>
          <w:b/>
        </w:rPr>
        <w:fldChar w:fldCharType="separate"/>
      </w:r>
      <w:r w:rsidR="00840CC6">
        <w:rPr>
          <w:rFonts w:ascii="Times New Roman" w:hAnsi="Times New Roman" w:cs="Times New Roman"/>
          <w:b/>
          <w:noProof/>
        </w:rPr>
        <w:t>(AAQ-TTM; Houghton et al., 2014)</w:t>
      </w:r>
      <w:r w:rsidRPr="00A443DE">
        <w:rPr>
          <w:rFonts w:ascii="Times New Roman" w:hAnsi="Times New Roman" w:cs="Times New Roman"/>
          <w:b/>
        </w:rPr>
        <w:fldChar w:fldCharType="end"/>
      </w:r>
      <w:r w:rsidRPr="00A443DE">
        <w:rPr>
          <w:rFonts w:ascii="Times New Roman" w:hAnsi="Times New Roman" w:cs="Times New Roman"/>
          <w:b/>
        </w:rPr>
        <w:t>.</w:t>
      </w:r>
      <w:r w:rsidRPr="00A443DE">
        <w:rPr>
          <w:rFonts w:ascii="Times New Roman" w:hAnsi="Times New Roman" w:cs="Times New Roman"/>
        </w:rPr>
        <w:t xml:space="preserve"> The AAQ-TTM is a </w:t>
      </w:r>
      <w:r w:rsidR="00722CD5">
        <w:rPr>
          <w:rFonts w:ascii="Times New Roman" w:hAnsi="Times New Roman" w:cs="Times New Roman"/>
        </w:rPr>
        <w:t>nine</w:t>
      </w:r>
      <w:r w:rsidRPr="00A443DE">
        <w:rPr>
          <w:rFonts w:ascii="Times New Roman" w:hAnsi="Times New Roman" w:cs="Times New Roman"/>
        </w:rPr>
        <w:t xml:space="preserve">-item self-report measure of psychological flexibility specific to </w:t>
      </w:r>
      <w:r w:rsidR="00191DED">
        <w:rPr>
          <w:rFonts w:ascii="Times New Roman" w:hAnsi="Times New Roman" w:cs="Times New Roman"/>
        </w:rPr>
        <w:t>trichotillomania</w:t>
      </w:r>
      <w:r w:rsidRPr="00A443DE">
        <w:rPr>
          <w:rFonts w:ascii="Times New Roman" w:hAnsi="Times New Roman" w:cs="Times New Roman"/>
        </w:rPr>
        <w:t xml:space="preserve">. </w:t>
      </w:r>
      <w:r w:rsidR="00E252E1">
        <w:rPr>
          <w:rFonts w:ascii="Times New Roman" w:hAnsi="Times New Roman" w:cs="Times New Roman"/>
        </w:rPr>
        <w:t xml:space="preserve">It is a modified version of </w:t>
      </w:r>
      <w:r w:rsidR="00E252E1" w:rsidRPr="00A443DE">
        <w:rPr>
          <w:rFonts w:ascii="Times New Roman" w:hAnsi="Times New Roman" w:cs="Times New Roman"/>
        </w:rPr>
        <w:t xml:space="preserve">a general measure of psychological </w:t>
      </w:r>
      <w:r w:rsidR="00722CD5">
        <w:rPr>
          <w:rFonts w:ascii="Times New Roman" w:hAnsi="Times New Roman" w:cs="Times New Roman"/>
        </w:rPr>
        <w:t>in</w:t>
      </w:r>
      <w:r w:rsidR="00E252E1" w:rsidRPr="00A443DE">
        <w:rPr>
          <w:rFonts w:ascii="Times New Roman" w:hAnsi="Times New Roman" w:cs="Times New Roman"/>
        </w:rPr>
        <w:t xml:space="preserve">flexibility, </w:t>
      </w:r>
      <w:r w:rsidR="00E252E1">
        <w:rPr>
          <w:rFonts w:ascii="Times New Roman" w:hAnsi="Times New Roman" w:cs="Times New Roman"/>
        </w:rPr>
        <w:t xml:space="preserve">the Acceptance and Action Questionnaire—II </w:t>
      </w:r>
      <w:r w:rsidR="00412B8F">
        <w:rPr>
          <w:rFonts w:ascii="Times New Roman" w:hAnsi="Times New Roman" w:cs="Times New Roman"/>
        </w:rPr>
        <w:fldChar w:fldCharType="begin"/>
      </w:r>
      <w:r w:rsidR="003E40B3">
        <w:rPr>
          <w:rFonts w:ascii="Times New Roman" w:hAnsi="Times New Roman" w:cs="Times New Roman"/>
        </w:rPr>
        <w:instrText xml:space="preserve"> ADDIN EN.CITE &lt;EndNote&gt;&lt;Cite&gt;&lt;Author&gt;Bond&lt;/Author&gt;&lt;Year&gt;2011&lt;/Year&gt;&lt;RecNum&gt;2794&lt;/RecNum&gt;&lt;Prefix&gt;AAQ-II`; &lt;/Prefix&gt;&lt;DisplayText&gt;(AAQ-II; Bond et al., 2011)&lt;/DisplayText&gt;&lt;record&gt;&lt;rec-number&gt;2794&lt;/rec-number&gt;&lt;foreign-keys&gt;&lt;key app="EN" db-id="aswwv2arms2dxme5p56p0azv59z2wzpervtw" timestamp="1574807238"&gt;2794&lt;/key&gt;&lt;/foreign-keys&gt;&lt;ref-type name="Journal Article"&gt;17&lt;/ref-type&gt;&lt;contributors&gt;&lt;authors&gt;&lt;author&gt;Bond, F. W.&lt;/author&gt;&lt;author&gt;Hayes, S. C.&lt;/author&gt;&lt;author&gt;Baer, R. A.&lt;/author&gt;&lt;author&gt;Carpenter, K. M.&lt;/author&gt;&lt;author&gt;Guenole, N.&lt;/author&gt;&lt;author&gt;Orcutt, H. K.&lt;/author&gt;&lt;author&gt;Waltz, T.&lt;/author&gt;&lt;author&gt;Zettle, R. D.&lt;/author&gt;&lt;/authors&gt;&lt;/contributors&gt;&lt;auth-address&gt;Department of Psychology, Goldsmiths, University of London, New Cross, London SE14 6NW, United Kingdom. F.Bond@gold.ac.uk&lt;/auth-address&gt;&lt;titles&gt;&lt;title&gt;Preliminary psychometric properties of the Acceptance and Action Questionnaire-II: A revised measure of psychological inflexibility and experiential avoidance&lt;/title&gt;&lt;secondary-title&gt;Behavior Therapy&lt;/secondary-title&gt;&lt;/titles&gt;&lt;periodical&gt;&lt;full-title&gt;Behavior Therapy&lt;/full-title&gt;&lt;/periodical&gt;&lt;pages&gt;676-688&lt;/pages&gt;&lt;volume&gt;42&lt;/volume&gt;&lt;number&gt;4&lt;/number&gt;&lt;keywords&gt;&lt;keyword&gt;Adolescent&lt;/keyword&gt;&lt;keyword&gt;Adult&lt;/keyword&gt;&lt;keyword&gt;Anxiety/*psychology&lt;/keyword&gt;&lt;keyword&gt;Female&lt;/keyword&gt;&lt;keyword&gt;Humans&lt;/keyword&gt;&lt;keyword&gt;Male&lt;/keyword&gt;&lt;keyword&gt;Middle Aged&lt;/keyword&gt;&lt;keyword&gt;Psychometrics&lt;/keyword&gt;&lt;keyword&gt;Reproducibility of Results&lt;/keyword&gt;&lt;keyword&gt;*Social Behavior&lt;/keyword&gt;&lt;keyword&gt;*Surveys and Questionnaires&lt;/keyword&gt;&lt;/keywords&gt;&lt;dates&gt;&lt;year&gt;2011&lt;/year&gt;&lt;/dates&gt;&lt;isbn&gt;1878-1888 (Electronic)&amp;#xD;0005-7894 (Linking)&lt;/isbn&gt;&lt;accession-num&gt;22035996&lt;/accession-num&gt;&lt;urls&gt;&lt;related-urls&gt;&lt;url&gt;https://www.ncbi.nlm.nih.gov/pubmed/22035996&lt;/url&gt;&lt;/related-urls&gt;&lt;/urls&gt;&lt;electronic-resource-num&gt;10.1016/j.beth.2011.03.007&lt;/electronic-resource-num&gt;&lt;/record&gt;&lt;/Cite&gt;&lt;/EndNote&gt;</w:instrText>
      </w:r>
      <w:r w:rsidR="00412B8F">
        <w:rPr>
          <w:rFonts w:ascii="Times New Roman" w:hAnsi="Times New Roman" w:cs="Times New Roman"/>
        </w:rPr>
        <w:fldChar w:fldCharType="separate"/>
      </w:r>
      <w:r w:rsidR="003E40B3">
        <w:rPr>
          <w:rFonts w:ascii="Times New Roman" w:hAnsi="Times New Roman" w:cs="Times New Roman"/>
          <w:noProof/>
        </w:rPr>
        <w:t>(AAQ-II; Bond et al., 2011)</w:t>
      </w:r>
      <w:r w:rsidR="00412B8F">
        <w:rPr>
          <w:rFonts w:ascii="Times New Roman" w:hAnsi="Times New Roman" w:cs="Times New Roman"/>
        </w:rPr>
        <w:fldChar w:fldCharType="end"/>
      </w:r>
      <w:r w:rsidR="00E252E1">
        <w:rPr>
          <w:rFonts w:ascii="Times New Roman" w:hAnsi="Times New Roman" w:cs="Times New Roman"/>
        </w:rPr>
        <w:t>. The primary difference is that the AAQ-TTM replaces references to internal experiences (e.g., painful memories, worries, feelings) in the AAQ-II with “</w:t>
      </w:r>
      <w:r w:rsidR="00E252E1" w:rsidRPr="00926BB5">
        <w:rPr>
          <w:rFonts w:ascii="Times New Roman" w:hAnsi="Times New Roman" w:cs="Times New Roman"/>
        </w:rPr>
        <w:t>urges to pull hair</w:t>
      </w:r>
      <w:r w:rsidR="00E252E1">
        <w:rPr>
          <w:rFonts w:ascii="Times New Roman" w:hAnsi="Times New Roman" w:cs="Times New Roman"/>
        </w:rPr>
        <w:t xml:space="preserve">.” </w:t>
      </w:r>
      <w:r w:rsidRPr="00A443DE">
        <w:rPr>
          <w:rFonts w:ascii="Times New Roman" w:hAnsi="Times New Roman" w:cs="Times New Roman"/>
        </w:rPr>
        <w:t>Higher scores reflect greater psychological flexibility in response to thoughts and feelings related to hair pulling</w:t>
      </w:r>
      <w:r w:rsidR="00034570">
        <w:rPr>
          <w:rFonts w:ascii="Times New Roman" w:hAnsi="Times New Roman" w:cs="Times New Roman"/>
        </w:rPr>
        <w:t xml:space="preserve"> (range = 9 to 63)</w:t>
      </w:r>
      <w:r w:rsidRPr="00A443DE">
        <w:rPr>
          <w:rFonts w:ascii="Times New Roman" w:hAnsi="Times New Roman" w:cs="Times New Roman"/>
        </w:rPr>
        <w:t xml:space="preserve">. It has shown good internal consistency, concurrent validity, as well as incremental validity over the </w:t>
      </w:r>
      <w:r w:rsidR="00E252E1">
        <w:rPr>
          <w:rFonts w:ascii="Times New Roman" w:hAnsi="Times New Roman" w:cs="Times New Roman"/>
        </w:rPr>
        <w:t>AAQ-</w:t>
      </w:r>
      <w:r w:rsidRPr="00A443DE">
        <w:rPr>
          <w:rFonts w:ascii="Times New Roman" w:hAnsi="Times New Roman" w:cs="Times New Roman"/>
        </w:rPr>
        <w:t xml:space="preserve">II </w:t>
      </w:r>
      <w:r w:rsidRPr="00A443DE">
        <w:rPr>
          <w:rFonts w:ascii="Times New Roman" w:hAnsi="Times New Roman" w:cs="Times New Roman"/>
        </w:rPr>
        <w:fldChar w:fldCharType="begin">
          <w:fldData xml:space="preserve">PEVuZE5vdGU+PENpdGU+PEF1dGhvcj5Ib3VnaHRvbjwvQXV0aG9yPjxZZWFyPjIwMTQ8L1llYXI+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</w:fldData>
        </w:fldChar>
      </w:r>
      <w:r w:rsidR="00B44704">
        <w:rPr>
          <w:rFonts w:ascii="Times New Roman" w:hAnsi="Times New Roman" w:cs="Times New Roman"/>
        </w:rPr>
        <w:instrText xml:space="preserve"> ADDIN EN.CITE </w:instrText>
      </w:r>
      <w:r w:rsidR="00B44704">
        <w:rPr>
          <w:rFonts w:ascii="Times New Roman" w:hAnsi="Times New Roman" w:cs="Times New Roman"/>
        </w:rPr>
        <w:fldChar w:fldCharType="begin">
          <w:fldData xml:space="preserve">PEVuZE5vdGU+PENpdGU+PEF1dGhvcj5Ib3VnaHRvbjwvQXV0aG9yPjxZZWFyPjIwMTQ8L1llYXI+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</w:fldData>
        </w:fldChar>
      </w:r>
      <w:r w:rsidR="00B44704">
        <w:rPr>
          <w:rFonts w:ascii="Times New Roman" w:hAnsi="Times New Roman" w:cs="Times New Roman"/>
        </w:rPr>
        <w:instrText xml:space="preserve"> ADDIN EN.CITE.DATA </w:instrText>
      </w:r>
      <w:r w:rsidR="00B44704">
        <w:rPr>
          <w:rFonts w:ascii="Times New Roman" w:hAnsi="Times New Roman" w:cs="Times New Roman"/>
        </w:rPr>
      </w:r>
      <w:r w:rsidR="00B44704">
        <w:rPr>
          <w:rFonts w:ascii="Times New Roman" w:hAnsi="Times New Roman" w:cs="Times New Roman"/>
        </w:rPr>
        <w:fldChar w:fldCharType="end"/>
      </w:r>
      <w:r w:rsidRPr="00A443DE">
        <w:rPr>
          <w:rFonts w:ascii="Times New Roman" w:hAnsi="Times New Roman" w:cs="Times New Roman"/>
        </w:rPr>
      </w:r>
      <w:r w:rsidRPr="00A443DE">
        <w:rPr>
          <w:rFonts w:ascii="Times New Roman" w:hAnsi="Times New Roman" w:cs="Times New Roman"/>
        </w:rPr>
        <w:fldChar w:fldCharType="separate"/>
      </w:r>
      <w:r w:rsidR="00B44704">
        <w:rPr>
          <w:rFonts w:ascii="Times New Roman" w:hAnsi="Times New Roman" w:cs="Times New Roman"/>
          <w:noProof/>
        </w:rPr>
        <w:t>(Houghton et al., 2014)</w:t>
      </w:r>
      <w:r w:rsidRPr="00A443DE">
        <w:rPr>
          <w:rFonts w:ascii="Times New Roman" w:hAnsi="Times New Roman" w:cs="Times New Roman"/>
        </w:rPr>
        <w:fldChar w:fldCharType="end"/>
      </w:r>
      <w:r w:rsidRPr="00A443DE">
        <w:rPr>
          <w:rFonts w:ascii="Times New Roman" w:hAnsi="Times New Roman" w:cs="Times New Roman"/>
        </w:rPr>
        <w:t>.</w:t>
      </w:r>
      <w:r w:rsidR="00751C9F">
        <w:rPr>
          <w:rFonts w:ascii="Times New Roman" w:hAnsi="Times New Roman" w:cs="Times New Roman"/>
        </w:rPr>
        <w:t xml:space="preserve"> Th</w:t>
      </w:r>
      <w:r w:rsidR="00AD1759">
        <w:rPr>
          <w:rFonts w:ascii="Times New Roman" w:hAnsi="Times New Roman" w:cs="Times New Roman"/>
        </w:rPr>
        <w:t xml:space="preserve">e AAQ-TTM has been found to be </w:t>
      </w:r>
      <w:r w:rsidR="004178F8">
        <w:rPr>
          <w:rFonts w:ascii="Times New Roman" w:hAnsi="Times New Roman" w:cs="Times New Roman"/>
        </w:rPr>
        <w:t>negative</w:t>
      </w:r>
      <w:r w:rsidR="00B16D9C">
        <w:rPr>
          <w:rFonts w:ascii="Times New Roman" w:hAnsi="Times New Roman" w:cs="Times New Roman"/>
        </w:rPr>
        <w:t xml:space="preserve"> </w:t>
      </w:r>
      <w:r w:rsidR="00AD1759">
        <w:rPr>
          <w:rFonts w:ascii="Times New Roman" w:hAnsi="Times New Roman" w:cs="Times New Roman"/>
        </w:rPr>
        <w:t>correlated with trichotillomania severity</w:t>
      </w:r>
      <w:r w:rsidR="004178F8">
        <w:rPr>
          <w:rFonts w:ascii="Times New Roman" w:hAnsi="Times New Roman" w:cs="Times New Roman"/>
        </w:rPr>
        <w:t xml:space="preserve"> (</w:t>
      </w:r>
      <w:r w:rsidR="000E3C87" w:rsidRPr="000B6718">
        <w:rPr>
          <w:rFonts w:ascii="Times New Roman" w:hAnsi="Times New Roman" w:cs="Times New Roman"/>
          <w:i/>
          <w:iCs/>
        </w:rPr>
        <w:t>r</w:t>
      </w:r>
      <w:r w:rsidR="000E3C87">
        <w:rPr>
          <w:rFonts w:ascii="Times New Roman" w:hAnsi="Times New Roman" w:cs="Times New Roman"/>
        </w:rPr>
        <w:t xml:space="preserve"> = -.37 with NIMH-TSS and -.49 with </w:t>
      </w:r>
      <w:r w:rsidR="00B805CD">
        <w:rPr>
          <w:rFonts w:ascii="Times New Roman" w:hAnsi="Times New Roman" w:cs="Times New Roman"/>
        </w:rPr>
        <w:t>MGH-HPS</w:t>
      </w:r>
      <w:r w:rsidR="000E3C87">
        <w:rPr>
          <w:rFonts w:ascii="Times New Roman" w:hAnsi="Times New Roman" w:cs="Times New Roman"/>
        </w:rPr>
        <w:t>)</w:t>
      </w:r>
      <w:r w:rsidR="00AD1759">
        <w:rPr>
          <w:rFonts w:ascii="Times New Roman" w:hAnsi="Times New Roman" w:cs="Times New Roman"/>
        </w:rPr>
        <w:t xml:space="preserve">, </w:t>
      </w:r>
      <w:r w:rsidR="00A66BDF">
        <w:rPr>
          <w:rFonts w:ascii="Times New Roman" w:hAnsi="Times New Roman" w:cs="Times New Roman"/>
        </w:rPr>
        <w:t>anxiety</w:t>
      </w:r>
      <w:r w:rsidR="00B805CD">
        <w:rPr>
          <w:rFonts w:ascii="Times New Roman" w:hAnsi="Times New Roman" w:cs="Times New Roman"/>
        </w:rPr>
        <w:t xml:space="preserve"> (</w:t>
      </w:r>
      <w:r w:rsidR="00B805CD" w:rsidRPr="000B6718">
        <w:rPr>
          <w:rFonts w:ascii="Times New Roman" w:hAnsi="Times New Roman" w:cs="Times New Roman"/>
          <w:i/>
          <w:iCs/>
        </w:rPr>
        <w:t>r</w:t>
      </w:r>
      <w:r w:rsidR="00B805CD">
        <w:rPr>
          <w:rFonts w:ascii="Times New Roman" w:hAnsi="Times New Roman" w:cs="Times New Roman"/>
        </w:rPr>
        <w:t xml:space="preserve"> = -.36 with BAI)</w:t>
      </w:r>
      <w:r w:rsidR="00A66BDF">
        <w:rPr>
          <w:rFonts w:ascii="Times New Roman" w:hAnsi="Times New Roman" w:cs="Times New Roman"/>
        </w:rPr>
        <w:t xml:space="preserve">, and depression </w:t>
      </w:r>
      <w:r w:rsidR="00097803">
        <w:rPr>
          <w:rFonts w:ascii="Times New Roman" w:hAnsi="Times New Roman" w:cs="Times New Roman"/>
        </w:rPr>
        <w:fldChar w:fldCharType="begin">
          <w:fldData xml:space="preserve">PEVuZE5vdGU+PENpdGU+PEF1dGhvcj5Ib3VnaHRvbjwvQXV0aG9yPjxZZWFyPjIwMTQ8L1llYXI+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</w:fldData>
        </w:fldChar>
      </w:r>
      <w:r w:rsidR="00B44704">
        <w:rPr>
          <w:rFonts w:ascii="Times New Roman" w:hAnsi="Times New Roman" w:cs="Times New Roman"/>
        </w:rPr>
        <w:instrText xml:space="preserve"> ADDIN EN.CITE </w:instrText>
      </w:r>
      <w:r w:rsidR="00B44704">
        <w:rPr>
          <w:rFonts w:ascii="Times New Roman" w:hAnsi="Times New Roman" w:cs="Times New Roman"/>
        </w:rPr>
        <w:fldChar w:fldCharType="begin">
          <w:fldData xml:space="preserve">PEVuZE5vdGU+PENpdGU+PEF1dGhvcj5Ib3VnaHRvbjwvQXV0aG9yPjxZZWFyPjIwMTQ8L1llYXI+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</w:fldData>
        </w:fldChar>
      </w:r>
      <w:r w:rsidR="00B44704">
        <w:rPr>
          <w:rFonts w:ascii="Times New Roman" w:hAnsi="Times New Roman" w:cs="Times New Roman"/>
        </w:rPr>
        <w:instrText xml:space="preserve"> ADDIN EN.CITE.DATA </w:instrText>
      </w:r>
      <w:r w:rsidR="00B44704">
        <w:rPr>
          <w:rFonts w:ascii="Times New Roman" w:hAnsi="Times New Roman" w:cs="Times New Roman"/>
        </w:rPr>
      </w:r>
      <w:r w:rsidR="00B44704">
        <w:rPr>
          <w:rFonts w:ascii="Times New Roman" w:hAnsi="Times New Roman" w:cs="Times New Roman"/>
        </w:rPr>
        <w:fldChar w:fldCharType="end"/>
      </w:r>
      <w:r w:rsidR="00097803">
        <w:rPr>
          <w:rFonts w:ascii="Times New Roman" w:hAnsi="Times New Roman" w:cs="Times New Roman"/>
        </w:rPr>
      </w:r>
      <w:r w:rsidR="00097803">
        <w:rPr>
          <w:rFonts w:ascii="Times New Roman" w:hAnsi="Times New Roman" w:cs="Times New Roman"/>
        </w:rPr>
        <w:fldChar w:fldCharType="separate"/>
      </w:r>
      <w:r w:rsidR="00B44704">
        <w:rPr>
          <w:rFonts w:ascii="Times New Roman" w:hAnsi="Times New Roman" w:cs="Times New Roman"/>
          <w:noProof/>
        </w:rPr>
        <w:t>(r = -.61 with BDI; Houghton et al., 2014)</w:t>
      </w:r>
      <w:r w:rsidR="00097803">
        <w:rPr>
          <w:rFonts w:ascii="Times New Roman" w:hAnsi="Times New Roman" w:cs="Times New Roman"/>
        </w:rPr>
        <w:fldChar w:fldCharType="end"/>
      </w:r>
      <w:r w:rsidR="00A66BDF">
        <w:rPr>
          <w:rFonts w:ascii="Times New Roman" w:hAnsi="Times New Roman" w:cs="Times New Roman"/>
        </w:rPr>
        <w:t>.</w:t>
      </w:r>
    </w:p>
    <w:p w14:paraId="4390904C" w14:textId="77777777" w:rsidR="00777E30" w:rsidRPr="00A443DE" w:rsidRDefault="00430B4F" w:rsidP="00C013BB">
      <w:pPr>
        <w:spacing w:line="480" w:lineRule="auto"/>
        <w:outlineLvl w:val="0"/>
        <w:rPr>
          <w:rFonts w:ascii="Times New Roman" w:hAnsi="Times New Roman" w:cs="Times New Roman"/>
          <w:b/>
        </w:rPr>
      </w:pPr>
      <w:r w:rsidRPr="00A443DE">
        <w:rPr>
          <w:rFonts w:ascii="Times New Roman" w:hAnsi="Times New Roman" w:cs="Times New Roman"/>
          <w:b/>
        </w:rPr>
        <w:t>Statistical Analyses</w:t>
      </w:r>
    </w:p>
    <w:p w14:paraId="1BFC9F5C" w14:textId="11EB7824" w:rsidR="00883B4E" w:rsidRPr="00A443DE" w:rsidRDefault="00883B4E" w:rsidP="00983D1E">
      <w:pPr>
        <w:spacing w:line="480" w:lineRule="auto"/>
        <w:ind w:firstLine="720"/>
        <w:rPr>
          <w:rFonts w:ascii="Times New Roman" w:hAnsi="Times New Roman" w:cs="Times New Roman"/>
        </w:rPr>
      </w:pPr>
      <w:r w:rsidRPr="00A443DE">
        <w:rPr>
          <w:rFonts w:ascii="Times New Roman" w:hAnsi="Times New Roman" w:cs="Times New Roman"/>
        </w:rPr>
        <w:lastRenderedPageBreak/>
        <w:t xml:space="preserve">All analyses were conducted </w:t>
      </w:r>
      <w:r w:rsidR="00ED102C" w:rsidRPr="00A443DE">
        <w:rPr>
          <w:rFonts w:ascii="Times New Roman" w:hAnsi="Times New Roman" w:cs="Times New Roman"/>
        </w:rPr>
        <w:t xml:space="preserve">using R </w:t>
      </w:r>
      <w:r w:rsidR="0064751A" w:rsidRPr="00A443DE">
        <w:rPr>
          <w:rFonts w:ascii="Times New Roman" w:hAnsi="Times New Roman" w:cs="Times New Roman"/>
        </w:rPr>
        <w:t xml:space="preserve">version </w:t>
      </w:r>
      <w:r w:rsidR="00BD559B">
        <w:rPr>
          <w:rFonts w:ascii="Times New Roman" w:hAnsi="Times New Roman" w:cs="Times New Roman"/>
        </w:rPr>
        <w:t>4.2</w:t>
      </w:r>
      <w:r w:rsidR="0064751A" w:rsidRPr="00A443DE">
        <w:rPr>
          <w:rFonts w:ascii="Times New Roman" w:hAnsi="Times New Roman" w:cs="Times New Roman"/>
        </w:rPr>
        <w:t>.</w:t>
      </w:r>
      <w:r w:rsidR="004410B9">
        <w:rPr>
          <w:rFonts w:ascii="Times New Roman" w:hAnsi="Times New Roman" w:cs="Times New Roman"/>
        </w:rPr>
        <w:t>1</w:t>
      </w:r>
      <w:r w:rsidR="0064751A" w:rsidRPr="00A443DE">
        <w:rPr>
          <w:rFonts w:ascii="Times New Roman" w:hAnsi="Times New Roman" w:cs="Times New Roman"/>
        </w:rPr>
        <w:t xml:space="preserve"> </w:t>
      </w:r>
      <w:r w:rsidR="00A00E86">
        <w:rPr>
          <w:rFonts w:ascii="Times New Roman" w:hAnsi="Times New Roman" w:cs="Times New Roman"/>
        </w:rPr>
        <w:fldChar w:fldCharType="begin"/>
      </w:r>
      <w:r w:rsidR="00C408DF">
        <w:rPr>
          <w:rFonts w:ascii="Times New Roman" w:hAnsi="Times New Roman" w:cs="Times New Roman"/>
        </w:rPr>
        <w:instrText xml:space="preserve"> ADDIN EN.CITE &lt;EndNote&gt;&lt;Cite&gt;&lt;Author&gt;R Core Team&lt;/Author&gt;&lt;Year&gt;2022&lt;/Year&gt;&lt;RecNum&gt;2672&lt;/RecNum&gt;&lt;DisplayText&gt;(R Core Team, 2022)&lt;/DisplayText&gt;&lt;record&gt;&lt;rec-number&gt;2672&lt;/rec-number&gt;&lt;foreign-keys&gt;&lt;key app="EN" db-id="aswwv2arms2dxme5p56p0azv59z2wzpervtw" timestamp="1574807238"&gt;2672&lt;/key&gt;&lt;/foreign-keys&gt;&lt;ref-type name="Book"&gt;6&lt;/ref-type&gt;&lt;contributors&gt;&lt;authors&gt;&lt;author&gt;R Core Team, &lt;/author&gt;&lt;/authors&gt;&lt;/contributors&gt;&lt;titles&gt;&lt;title&gt;R: A language and environment for statistical computing&lt;/title&gt;&lt;/titles&gt;&lt;dates&gt;&lt;year&gt;2022&lt;/year&gt;&lt;/dates&gt;&lt;pub-location&gt;Vienna, Austria&lt;/pub-location&gt;&lt;publisher&gt;R Foundation for Statistical Computing&lt;/publisher&gt;&lt;urls&gt;&lt;related-urls&gt;&lt;url&gt;https://www.R-project.org/&lt;/url&gt;&lt;/related-urls&gt;&lt;/urls&gt;&lt;/record&gt;&lt;/Cite&gt;&lt;/EndNote&gt;</w:instrText>
      </w:r>
      <w:r w:rsidR="00A00E86">
        <w:rPr>
          <w:rFonts w:ascii="Times New Roman" w:hAnsi="Times New Roman" w:cs="Times New Roman"/>
        </w:rPr>
        <w:fldChar w:fldCharType="separate"/>
      </w:r>
      <w:r w:rsidR="00C408DF">
        <w:rPr>
          <w:rFonts w:ascii="Times New Roman" w:hAnsi="Times New Roman" w:cs="Times New Roman"/>
          <w:noProof/>
        </w:rPr>
        <w:t>(R Core Team, 2022)</w:t>
      </w:r>
      <w:r w:rsidR="00A00E86">
        <w:rPr>
          <w:rFonts w:ascii="Times New Roman" w:hAnsi="Times New Roman" w:cs="Times New Roman"/>
        </w:rPr>
        <w:fldChar w:fldCharType="end"/>
      </w:r>
      <w:r w:rsidR="004410B9">
        <w:rPr>
          <w:rFonts w:ascii="Times New Roman" w:hAnsi="Times New Roman" w:cs="Times New Roman"/>
        </w:rPr>
        <w:t xml:space="preserve"> with the following packages: </w:t>
      </w:r>
      <w:proofErr w:type="spellStart"/>
      <w:r w:rsidR="004410B9">
        <w:rPr>
          <w:rFonts w:ascii="Times New Roman" w:hAnsi="Times New Roman" w:cs="Times New Roman"/>
        </w:rPr>
        <w:t>tidyverse</w:t>
      </w:r>
      <w:proofErr w:type="spellEnd"/>
      <w:r w:rsidR="004410B9">
        <w:rPr>
          <w:rFonts w:ascii="Times New Roman" w:hAnsi="Times New Roman" w:cs="Times New Roman"/>
        </w:rPr>
        <w:t xml:space="preserve"> </w:t>
      </w:r>
      <w:r w:rsidR="004410B9">
        <w:rPr>
          <w:rFonts w:ascii="Times New Roman" w:hAnsi="Times New Roman" w:cs="Times New Roman"/>
        </w:rPr>
        <w:fldChar w:fldCharType="begin"/>
      </w:r>
      <w:r w:rsidR="00457814">
        <w:rPr>
          <w:rFonts w:ascii="Times New Roman" w:hAnsi="Times New Roman" w:cs="Times New Roman"/>
        </w:rPr>
        <w:instrText xml:space="preserve"> ADDIN EN.CITE &lt;EndNote&gt;&lt;Cite&gt;&lt;Author&gt;Wickham&lt;/Author&gt;&lt;Year&gt;2017&lt;/Year&gt;&lt;RecNum&gt;2482&lt;/RecNum&gt;&lt;DisplayText&gt;(Wickham, 2017)&lt;/DisplayText&gt;&lt;record&gt;&lt;rec-number&gt;2482&lt;/rec-number&gt;&lt;foreign-keys&gt;&lt;key app="EN" db-id="aswwv2arms2dxme5p56p0azv59z2wzpervtw" timestamp="1574807238"&gt;2482&lt;/key&gt;&lt;/foreign-keys&gt;&lt;ref-type name="Web Page"&gt;12&lt;/ref-type&gt;&lt;contributors&gt;&lt;authors&gt;&lt;author&gt;Wickham, H.&lt;/author&gt;&lt;/authors&gt;&lt;/contributors&gt;&lt;titles&gt;&lt;title&gt;tidyverse: Easily install and load &amp;apos;Tidyverse&amp;apos; packages. R package version 1.1.1.&lt;/title&gt;&lt;/titles&gt;&lt;dates&gt;&lt;year&gt;2017&lt;/year&gt;&lt;/dates&gt;&lt;urls&gt;&lt;related-urls&gt;&lt;url&gt;http://CRAN.R-project.org/package=tidyverse&lt;/url&gt;&lt;/related-urls&gt;&lt;/urls&gt;&lt;/record&gt;&lt;/Cite&gt;&lt;/EndNote&gt;</w:instrText>
      </w:r>
      <w:r w:rsidR="004410B9">
        <w:rPr>
          <w:rFonts w:ascii="Times New Roman" w:hAnsi="Times New Roman" w:cs="Times New Roman"/>
        </w:rPr>
        <w:fldChar w:fldCharType="separate"/>
      </w:r>
      <w:r w:rsidR="004410B9">
        <w:rPr>
          <w:rFonts w:ascii="Times New Roman" w:hAnsi="Times New Roman" w:cs="Times New Roman"/>
          <w:noProof/>
        </w:rPr>
        <w:t>(Wickham, 2017)</w:t>
      </w:r>
      <w:r w:rsidR="004410B9">
        <w:rPr>
          <w:rFonts w:ascii="Times New Roman" w:hAnsi="Times New Roman" w:cs="Times New Roman"/>
        </w:rPr>
        <w:fldChar w:fldCharType="end"/>
      </w:r>
      <w:r w:rsidR="004410B9">
        <w:rPr>
          <w:rFonts w:ascii="Times New Roman" w:hAnsi="Times New Roman" w:cs="Times New Roman"/>
        </w:rPr>
        <w:t xml:space="preserve">, lme4 </w:t>
      </w:r>
      <w:r w:rsidR="004410B9">
        <w:rPr>
          <w:rFonts w:ascii="Times New Roman" w:hAnsi="Times New Roman" w:cs="Times New Roman"/>
        </w:rPr>
        <w:fldChar w:fldCharType="begin"/>
      </w:r>
      <w:r w:rsidR="008C6B4D">
        <w:rPr>
          <w:rFonts w:ascii="Times New Roman" w:hAnsi="Times New Roman" w:cs="Times New Roman"/>
        </w:rPr>
        <w:instrText xml:space="preserve"> ADDIN EN.CITE &lt;EndNote&gt;&lt;Cite&gt;&lt;Author&gt;Bates&lt;/Author&gt;&lt;Year&gt;2015&lt;/Year&gt;&lt;RecNum&gt;2486&lt;/RecNum&gt;&lt;DisplayText&gt;(Bates et al., 2015)&lt;/DisplayText&gt;&lt;record&gt;&lt;rec-number&gt;2486&lt;/rec-number&gt;&lt;foreign-keys&gt;&lt;key app="EN" db-id="aswwv2arms2dxme5p56p0azv59z2wzpervtw" timestamp="1574807238"&gt;2486&lt;/key&gt;&lt;/foreign-keys&gt;&lt;ref-type name="Journal Article"&gt;17&lt;/ref-type&gt;&lt;contributors&gt;&lt;authors&gt;&lt;author&gt;Bates, D.&lt;/author&gt;&lt;author&gt;Maechler, M.&lt;/author&gt;&lt;author&gt;Bolker, B.&lt;/author&gt;&lt;author&gt;Walker, S.&lt;/author&gt;&lt;/authors&gt;&lt;/contributors&gt;&lt;titles&gt;&lt;title&gt;Fitting linear mixed-effects models using lme4&lt;/title&gt;&lt;secondary-title&gt;Journal of Statistical Software&lt;/secondary-title&gt;&lt;/titles&gt;&lt;periodical&gt;&lt;full-title&gt;Journal of Statistical Software&lt;/full-title&gt;&lt;/periodical&gt;&lt;pages&gt;1–48&lt;/pages&gt;&lt;volume&gt;67&lt;/volume&gt;&lt;number&gt;1&lt;/number&gt;&lt;dates&gt;&lt;year&gt;2015&lt;/year&gt;&lt;/dates&gt;&lt;urls&gt;&lt;/urls&gt;&lt;electronic-resource-num&gt;10.18637/jss.v067.i01&lt;/electronic-resource-num&gt;&lt;/record&gt;&lt;/Cite&gt;&lt;/EndNote&gt;</w:instrText>
      </w:r>
      <w:r w:rsidR="004410B9">
        <w:rPr>
          <w:rFonts w:ascii="Times New Roman" w:hAnsi="Times New Roman" w:cs="Times New Roman"/>
        </w:rPr>
        <w:fldChar w:fldCharType="separate"/>
      </w:r>
      <w:r w:rsidR="008C6B4D">
        <w:rPr>
          <w:rFonts w:ascii="Times New Roman" w:hAnsi="Times New Roman" w:cs="Times New Roman"/>
          <w:noProof/>
        </w:rPr>
        <w:t>(Bates et al., 2015)</w:t>
      </w:r>
      <w:r w:rsidR="004410B9">
        <w:rPr>
          <w:rFonts w:ascii="Times New Roman" w:hAnsi="Times New Roman" w:cs="Times New Roman"/>
        </w:rPr>
        <w:fldChar w:fldCharType="end"/>
      </w:r>
      <w:r w:rsidR="004410B9">
        <w:rPr>
          <w:rFonts w:ascii="Times New Roman" w:hAnsi="Times New Roman" w:cs="Times New Roman"/>
        </w:rPr>
        <w:t xml:space="preserve">, </w:t>
      </w:r>
      <w:proofErr w:type="spellStart"/>
      <w:r w:rsidR="001422BF" w:rsidRPr="00A443DE">
        <w:rPr>
          <w:rFonts w:ascii="Times New Roman" w:hAnsi="Times New Roman" w:cs="Times New Roman"/>
        </w:rPr>
        <w:t>MarginalMediation</w:t>
      </w:r>
      <w:proofErr w:type="spellEnd"/>
      <w:r w:rsidR="001422BF" w:rsidRPr="00A443DE">
        <w:rPr>
          <w:rFonts w:ascii="Times New Roman" w:hAnsi="Times New Roman" w:cs="Times New Roman"/>
        </w:rPr>
        <w:t xml:space="preserve"> </w:t>
      </w:r>
      <w:r w:rsidR="001422BF" w:rsidRPr="00A443DE">
        <w:rPr>
          <w:rFonts w:ascii="Times New Roman" w:hAnsi="Times New Roman" w:cs="Times New Roman"/>
        </w:rPr>
        <w:fldChar w:fldCharType="begin"/>
      </w:r>
      <w:r w:rsidR="00457814">
        <w:rPr>
          <w:rFonts w:ascii="Times New Roman" w:hAnsi="Times New Roman" w:cs="Times New Roman"/>
        </w:rPr>
        <w:instrText xml:space="preserve"> ADDIN EN.CITE &lt;EndNote&gt;&lt;Cite&gt;&lt;Author&gt;Barrett&lt;/Author&gt;&lt;Year&gt;2018&lt;/Year&gt;&lt;RecNum&gt;2931&lt;/RecNum&gt;&lt;DisplayText&gt;(Barrett, 2018)&lt;/DisplayText&gt;&lt;record&gt;&lt;rec-number&gt;2931&lt;/rec-number&gt;&lt;foreign-keys&gt;&lt;key app="EN" db-id="aswwv2arms2dxme5p56p0azv59z2wzpervtw" timestamp="1574807238"&gt;2931&lt;/key&gt;&lt;/foreign-keys&gt;&lt;ref-type name="Thesis"&gt;32&lt;/ref-type&gt;&lt;contributors&gt;&lt;authors&gt;&lt;author&gt;Barrett, T. S.&lt;/author&gt;&lt;/authors&gt;&lt;/contributors&gt;&lt;titles&gt;&lt;title&gt;Marginal mediation analysis: A new framework for interpretable mediated effects&lt;/title&gt;&lt;secondary-title&gt;Department of Psychology&lt;/secondary-title&gt;&lt;/titles&gt;&lt;dates&gt;&lt;year&gt;2018&lt;/year&gt;&lt;/dates&gt;&lt;pub-location&gt;Logan, UT&lt;/pub-location&gt;&lt;publisher&gt;Utah State University&lt;/publisher&gt;&lt;urls&gt;&lt;/urls&gt;&lt;/record&gt;&lt;/Cite&gt;&lt;/EndNote&gt;</w:instrText>
      </w:r>
      <w:r w:rsidR="001422BF" w:rsidRPr="00A443DE">
        <w:rPr>
          <w:rFonts w:ascii="Times New Roman" w:hAnsi="Times New Roman" w:cs="Times New Roman"/>
        </w:rPr>
        <w:fldChar w:fldCharType="separate"/>
      </w:r>
      <w:r w:rsidR="001422BF" w:rsidRPr="00A443DE">
        <w:rPr>
          <w:rFonts w:ascii="Times New Roman" w:hAnsi="Times New Roman" w:cs="Times New Roman"/>
          <w:noProof/>
        </w:rPr>
        <w:t>(Barrett, 2018)</w:t>
      </w:r>
      <w:r w:rsidR="001422BF" w:rsidRPr="00A443DE">
        <w:rPr>
          <w:rFonts w:ascii="Times New Roman" w:hAnsi="Times New Roman" w:cs="Times New Roman"/>
        </w:rPr>
        <w:fldChar w:fldCharType="end"/>
      </w:r>
      <w:r w:rsidR="001422BF">
        <w:rPr>
          <w:rFonts w:ascii="Times New Roman" w:hAnsi="Times New Roman" w:cs="Times New Roman"/>
        </w:rPr>
        <w:t xml:space="preserve">, </w:t>
      </w:r>
      <w:r w:rsidR="00772874">
        <w:rPr>
          <w:rFonts w:ascii="Times New Roman" w:hAnsi="Times New Roman" w:cs="Times New Roman"/>
        </w:rPr>
        <w:t xml:space="preserve">stargazer </w:t>
      </w:r>
      <w:r w:rsidR="002B4B07">
        <w:rPr>
          <w:rFonts w:ascii="Times New Roman" w:hAnsi="Times New Roman" w:cs="Times New Roman"/>
        </w:rPr>
        <w:fldChar w:fldCharType="begin"/>
      </w:r>
      <w:r w:rsidR="00F51BCF">
        <w:rPr>
          <w:rFonts w:ascii="Times New Roman" w:hAnsi="Times New Roman" w:cs="Times New Roman"/>
        </w:rPr>
        <w:instrText xml:space="preserve"> ADDIN EN.CITE &lt;EndNote&gt;&lt;Cite&gt;&lt;Author&gt;Hlavac&lt;/Author&gt;&lt;Year&gt;2018&lt;/Year&gt;&lt;RecNum&gt;2657&lt;/RecNum&gt;&lt;DisplayText&gt;(Hlavac, 2018)&lt;/DisplayText&gt;&lt;record&gt;&lt;rec-number&gt;2657&lt;/rec-number&gt;&lt;foreign-keys&gt;&lt;key app="EN" db-id="aswwv2arms2dxme5p56p0azv59z2wzpervtw" timestamp="1574807238"&gt;2657&lt;/key&gt;&lt;/foreign-keys&gt;&lt;ref-type name="Online Database"&gt;45&lt;/ref-type&gt;&lt;contributors&gt;&lt;authors&gt;&lt;author&gt;Hlavac, M.&lt;/author&gt;&lt;/authors&gt;&lt;/contributors&gt;&lt;titles&gt;&lt;title&gt;stargazer: Well-formatted regression and summary statistics tables. R package version 5.2.1.&lt;/title&gt;&lt;/titles&gt;&lt;dates&gt;&lt;year&gt;2018&lt;/year&gt;&lt;/dates&gt;&lt;urls&gt;&lt;related-urls&gt;&lt;url&gt;https://CRAN.R-project.org/package=stargazer&lt;/url&gt;&lt;/related-urls&gt;&lt;/urls&gt;&lt;/record&gt;&lt;/Cite&gt;&lt;/EndNote&gt;</w:instrText>
      </w:r>
      <w:r w:rsidR="002B4B07">
        <w:rPr>
          <w:rFonts w:ascii="Times New Roman" w:hAnsi="Times New Roman" w:cs="Times New Roman"/>
        </w:rPr>
        <w:fldChar w:fldCharType="separate"/>
      </w:r>
      <w:r w:rsidR="002B4B07">
        <w:rPr>
          <w:rFonts w:ascii="Times New Roman" w:hAnsi="Times New Roman" w:cs="Times New Roman"/>
          <w:noProof/>
        </w:rPr>
        <w:t>(Hlavac, 2018)</w:t>
      </w:r>
      <w:r w:rsidR="002B4B07">
        <w:rPr>
          <w:rFonts w:ascii="Times New Roman" w:hAnsi="Times New Roman" w:cs="Times New Roman"/>
        </w:rPr>
        <w:fldChar w:fldCharType="end"/>
      </w:r>
      <w:r w:rsidR="00201A96">
        <w:rPr>
          <w:rFonts w:ascii="Times New Roman" w:hAnsi="Times New Roman" w:cs="Times New Roman"/>
        </w:rPr>
        <w:t xml:space="preserve"> </w:t>
      </w:r>
      <w:r w:rsidR="004410B9">
        <w:rPr>
          <w:rFonts w:ascii="Times New Roman" w:hAnsi="Times New Roman" w:cs="Times New Roman"/>
        </w:rPr>
        <w:t xml:space="preserve">and furniture </w:t>
      </w:r>
      <w:r w:rsidR="004410B9">
        <w:rPr>
          <w:rFonts w:ascii="Times New Roman" w:hAnsi="Times New Roman" w:cs="Times New Roman"/>
        </w:rPr>
        <w:fldChar w:fldCharType="begin"/>
      </w:r>
      <w:r w:rsidR="00457814">
        <w:rPr>
          <w:rFonts w:ascii="Times New Roman" w:hAnsi="Times New Roman" w:cs="Times New Roman"/>
        </w:rPr>
        <w:instrText xml:space="preserve"> ADDIN EN.CITE &lt;EndNote&gt;&lt;Cite&gt;&lt;Author&gt;Barrett&lt;/Author&gt;&lt;Year&gt;2017&lt;/Year&gt;&lt;RecNum&gt;3591&lt;/RecNum&gt;&lt;DisplayText&gt;(Barrett &amp;amp; Brignone, 2017)&lt;/DisplayText&gt;&lt;record&gt;&lt;rec-number&gt;3591&lt;/rec-number&gt;&lt;foreign-keys&gt;&lt;key app="EN" db-id="aswwv2arms2dxme5p56p0azv59z2wzpervtw" timestamp="1555284057"&gt;3591&lt;/key&gt;&lt;/foreign-keys&gt;&lt;ref-type name="Journal Article"&gt;17&lt;/ref-type&gt;&lt;contributors&gt;&lt;authors&gt;&lt;author&gt;Barrett, T. S.&lt;/author&gt;&lt;author&gt;Brignone, E.&lt;/author&gt;&lt;/authors&gt;&lt;/contributors&gt;&lt;titles&gt;&lt;title&gt;Furniture for quantitative scientists&lt;/title&gt;&lt;secondary-title&gt;R Journal&lt;/secondary-title&gt;&lt;/titles&gt;&lt;periodical&gt;&lt;full-title&gt;R Journal&lt;/full-title&gt;&lt;/periodical&gt;&lt;pages&gt;142-148&lt;/pages&gt;&lt;volume&gt;9&lt;/volume&gt;&lt;dates&gt;&lt;year&gt;2017&lt;/year&gt;&lt;/dates&gt;&lt;urls&gt;&lt;/urls&gt;&lt;/record&gt;&lt;/Cite&gt;&lt;/EndNote&gt;</w:instrText>
      </w:r>
      <w:r w:rsidR="004410B9">
        <w:rPr>
          <w:rFonts w:ascii="Times New Roman" w:hAnsi="Times New Roman" w:cs="Times New Roman"/>
        </w:rPr>
        <w:fldChar w:fldCharType="separate"/>
      </w:r>
      <w:r w:rsidR="004410B9">
        <w:rPr>
          <w:rFonts w:ascii="Times New Roman" w:hAnsi="Times New Roman" w:cs="Times New Roman"/>
          <w:noProof/>
        </w:rPr>
        <w:t>(Barrett &amp; Brignone, 2017)</w:t>
      </w:r>
      <w:r w:rsidR="004410B9">
        <w:rPr>
          <w:rFonts w:ascii="Times New Roman" w:hAnsi="Times New Roman" w:cs="Times New Roman"/>
        </w:rPr>
        <w:fldChar w:fldCharType="end"/>
      </w:r>
      <w:r w:rsidR="00ED102C" w:rsidRPr="00A443DE">
        <w:rPr>
          <w:rFonts w:ascii="Times New Roman" w:hAnsi="Times New Roman" w:cs="Times New Roman"/>
        </w:rPr>
        <w:t>.</w:t>
      </w:r>
      <w:r w:rsidR="00280C5D" w:rsidRPr="00A443DE">
        <w:rPr>
          <w:rFonts w:ascii="Times New Roman" w:hAnsi="Times New Roman" w:cs="Times New Roman"/>
        </w:rPr>
        <w:t xml:space="preserve"> </w:t>
      </w:r>
    </w:p>
    <w:p w14:paraId="61A02EB7" w14:textId="77777777" w:rsidR="0082302E" w:rsidRDefault="00FB63C6" w:rsidP="00983D1E">
      <w:pPr>
        <w:spacing w:line="480" w:lineRule="auto"/>
        <w:ind w:firstLine="720"/>
        <w:rPr>
          <w:rFonts w:ascii="Times New Roman" w:hAnsi="Times New Roman" w:cs="Times New Roman"/>
          <w:b/>
        </w:rPr>
      </w:pPr>
      <w:r w:rsidRPr="00A443DE">
        <w:rPr>
          <w:rFonts w:ascii="Times New Roman" w:hAnsi="Times New Roman" w:cs="Times New Roman"/>
          <w:b/>
        </w:rPr>
        <w:t xml:space="preserve">Moderation </w:t>
      </w:r>
      <w:r w:rsidR="001A0D73" w:rsidRPr="00A443DE">
        <w:rPr>
          <w:rFonts w:ascii="Times New Roman" w:hAnsi="Times New Roman" w:cs="Times New Roman"/>
          <w:b/>
        </w:rPr>
        <w:t>a</w:t>
      </w:r>
      <w:r w:rsidRPr="00A443DE">
        <w:rPr>
          <w:rFonts w:ascii="Times New Roman" w:hAnsi="Times New Roman" w:cs="Times New Roman"/>
          <w:b/>
        </w:rPr>
        <w:t>nalyses</w:t>
      </w:r>
      <w:r w:rsidR="001A0D73" w:rsidRPr="00A443DE">
        <w:rPr>
          <w:rFonts w:ascii="Times New Roman" w:hAnsi="Times New Roman" w:cs="Times New Roman"/>
          <w:b/>
        </w:rPr>
        <w:t xml:space="preserve">. </w:t>
      </w:r>
    </w:p>
    <w:p w14:paraId="457A478A" w14:textId="6A2E1C8F" w:rsidR="00FB63C6" w:rsidRPr="00A443DE" w:rsidRDefault="0082302E" w:rsidP="00983D1E">
      <w:pPr>
        <w:spacing w:line="480" w:lineRule="auto"/>
        <w:ind w:firstLine="720"/>
        <w:rPr>
          <w:rFonts w:ascii="Times New Roman" w:hAnsi="Times New Roman" w:cs="Times New Roman"/>
          <w:b/>
        </w:rPr>
      </w:pPr>
      <w:r w:rsidRPr="000B6718">
        <w:rPr>
          <w:rFonts w:ascii="Times New Roman" w:hAnsi="Times New Roman" w:cs="Times New Roman"/>
          <w:b/>
          <w:i/>
          <w:iCs/>
        </w:rPr>
        <w:t>Multilevel models.</w:t>
      </w:r>
      <w:r>
        <w:rPr>
          <w:rFonts w:ascii="Times New Roman" w:hAnsi="Times New Roman" w:cs="Times New Roman"/>
          <w:b/>
        </w:rPr>
        <w:t xml:space="preserve"> </w:t>
      </w:r>
      <w:r w:rsidR="00D24F84" w:rsidRPr="00A443DE">
        <w:rPr>
          <w:rFonts w:ascii="Times New Roman" w:hAnsi="Times New Roman" w:cs="Times New Roman"/>
        </w:rPr>
        <w:t>We examined the moderating influence of baseline AAQ-TTM scores on the relationship between condition and various outcomes over time</w:t>
      </w:r>
      <w:r w:rsidR="00FB63C6" w:rsidRPr="00A443DE">
        <w:rPr>
          <w:rFonts w:ascii="Times New Roman" w:hAnsi="Times New Roman" w:cs="Times New Roman"/>
        </w:rPr>
        <w:t xml:space="preserve"> using </w:t>
      </w:r>
      <w:r w:rsidR="004410B9">
        <w:rPr>
          <w:rFonts w:ascii="Times New Roman" w:hAnsi="Times New Roman" w:cs="Times New Roman"/>
        </w:rPr>
        <w:t xml:space="preserve">linear </w:t>
      </w:r>
      <w:r w:rsidR="00C22F08">
        <w:rPr>
          <w:rFonts w:ascii="Times New Roman" w:hAnsi="Times New Roman" w:cs="Times New Roman"/>
        </w:rPr>
        <w:t>m</w:t>
      </w:r>
      <w:r w:rsidR="004410B9">
        <w:rPr>
          <w:rFonts w:ascii="Times New Roman" w:hAnsi="Times New Roman" w:cs="Times New Roman"/>
        </w:rPr>
        <w:t xml:space="preserve">ixed effects (i.e., </w:t>
      </w:r>
      <w:r w:rsidR="00FB63C6" w:rsidRPr="00A443DE">
        <w:rPr>
          <w:rFonts w:ascii="Times New Roman" w:hAnsi="Times New Roman" w:cs="Times New Roman"/>
        </w:rPr>
        <w:t>multilevel</w:t>
      </w:r>
      <w:r w:rsidR="004410B9">
        <w:rPr>
          <w:rFonts w:ascii="Times New Roman" w:hAnsi="Times New Roman" w:cs="Times New Roman"/>
        </w:rPr>
        <w:t>)</w:t>
      </w:r>
      <w:r w:rsidR="00FB63C6" w:rsidRPr="00A443DE">
        <w:rPr>
          <w:rFonts w:ascii="Times New Roman" w:hAnsi="Times New Roman" w:cs="Times New Roman"/>
        </w:rPr>
        <w:t xml:space="preserve"> models</w:t>
      </w:r>
      <w:r w:rsidR="00D24F84" w:rsidRPr="00A443DE">
        <w:rPr>
          <w:rFonts w:ascii="Times New Roman" w:hAnsi="Times New Roman" w:cs="Times New Roman"/>
        </w:rPr>
        <w:t xml:space="preserve">. Specifically, we were interested in how AAQ-TTM moderated the effect of treatment condition on symptom severity </w:t>
      </w:r>
      <w:r w:rsidR="0054283C" w:rsidRPr="00A443DE">
        <w:rPr>
          <w:rFonts w:ascii="Times New Roman" w:hAnsi="Times New Roman" w:cs="Times New Roman"/>
        </w:rPr>
        <w:t xml:space="preserve">(MGH-HPS, NIMH-TSS) </w:t>
      </w:r>
      <w:r w:rsidR="00D24F84" w:rsidRPr="00A443DE">
        <w:rPr>
          <w:rFonts w:ascii="Times New Roman" w:hAnsi="Times New Roman" w:cs="Times New Roman"/>
        </w:rPr>
        <w:t>and quality of life</w:t>
      </w:r>
      <w:r w:rsidR="0054283C" w:rsidRPr="00A443DE">
        <w:rPr>
          <w:rFonts w:ascii="Times New Roman" w:hAnsi="Times New Roman" w:cs="Times New Roman"/>
        </w:rPr>
        <w:t xml:space="preserve"> (QLI)</w:t>
      </w:r>
      <w:r w:rsidR="00D24F84" w:rsidRPr="00A443DE">
        <w:rPr>
          <w:rFonts w:ascii="Times New Roman" w:hAnsi="Times New Roman" w:cs="Times New Roman"/>
        </w:rPr>
        <w:t xml:space="preserve"> over the co</w:t>
      </w:r>
      <w:r w:rsidR="0054283C" w:rsidRPr="00A443DE">
        <w:rPr>
          <w:rFonts w:ascii="Times New Roman" w:hAnsi="Times New Roman" w:cs="Times New Roman"/>
        </w:rPr>
        <w:t>urse of the study. To test this</w:t>
      </w:r>
      <w:r w:rsidR="0053795F" w:rsidRPr="00A443DE">
        <w:rPr>
          <w:rFonts w:ascii="Times New Roman" w:hAnsi="Times New Roman" w:cs="Times New Roman"/>
        </w:rPr>
        <w:t xml:space="preserve">, we </w:t>
      </w:r>
      <w:r w:rsidR="0054283C" w:rsidRPr="00A443DE">
        <w:rPr>
          <w:rFonts w:ascii="Times New Roman" w:hAnsi="Times New Roman" w:cs="Times New Roman"/>
        </w:rPr>
        <w:t xml:space="preserve">fitted </w:t>
      </w:r>
      <w:r w:rsidR="0053795F" w:rsidRPr="00A443DE">
        <w:rPr>
          <w:rFonts w:ascii="Times New Roman" w:hAnsi="Times New Roman" w:cs="Times New Roman"/>
        </w:rPr>
        <w:t xml:space="preserve">sequential, nested mixed </w:t>
      </w:r>
      <w:r w:rsidR="009E7125">
        <w:rPr>
          <w:rFonts w:ascii="Times New Roman" w:hAnsi="Times New Roman" w:cs="Times New Roman"/>
        </w:rPr>
        <w:t xml:space="preserve">effects </w:t>
      </w:r>
      <w:r w:rsidR="0053795F" w:rsidRPr="00A443DE">
        <w:rPr>
          <w:rFonts w:ascii="Times New Roman" w:hAnsi="Times New Roman" w:cs="Times New Roman"/>
        </w:rPr>
        <w:t xml:space="preserve">models in increasing order of complexity. </w:t>
      </w:r>
      <w:r w:rsidR="004410B9">
        <w:rPr>
          <w:rFonts w:ascii="Times New Roman" w:hAnsi="Times New Roman" w:cs="Times New Roman"/>
        </w:rPr>
        <w:t>All models included random intercepts</w:t>
      </w:r>
      <w:r w:rsidR="00097DBA">
        <w:rPr>
          <w:rFonts w:ascii="Times New Roman" w:hAnsi="Times New Roman" w:cs="Times New Roman"/>
        </w:rPr>
        <w:t xml:space="preserve"> and random slopes</w:t>
      </w:r>
      <w:r w:rsidR="004410B9">
        <w:rPr>
          <w:rFonts w:ascii="Times New Roman" w:hAnsi="Times New Roman" w:cs="Times New Roman"/>
        </w:rPr>
        <w:t xml:space="preserve"> for individuals. </w:t>
      </w:r>
      <w:r w:rsidR="00AF7EE2" w:rsidRPr="00A443DE">
        <w:rPr>
          <w:rFonts w:ascii="Times New Roman" w:hAnsi="Times New Roman" w:cs="Times New Roman"/>
        </w:rPr>
        <w:t>M</w:t>
      </w:r>
      <w:r w:rsidR="00D448BD" w:rsidRPr="00A443DE">
        <w:rPr>
          <w:rFonts w:ascii="Times New Roman" w:hAnsi="Times New Roman" w:cs="Times New Roman"/>
        </w:rPr>
        <w:t>aximum likelihood estimation was used to handle missing data</w:t>
      </w:r>
      <w:r w:rsidR="001442E3" w:rsidRPr="00A443DE">
        <w:rPr>
          <w:rFonts w:ascii="Times New Roman" w:hAnsi="Times New Roman" w:cs="Times New Roman"/>
        </w:rPr>
        <w:t xml:space="preserve"> </w:t>
      </w:r>
      <w:r w:rsidR="001442E3" w:rsidRPr="00A443DE">
        <w:rPr>
          <w:rFonts w:ascii="Times New Roman" w:hAnsi="Times New Roman" w:cs="Times New Roman"/>
        </w:rPr>
        <w:fldChar w:fldCharType="begin"/>
      </w:r>
      <w:r w:rsidR="00457814">
        <w:rPr>
          <w:rFonts w:ascii="Times New Roman" w:hAnsi="Times New Roman" w:cs="Times New Roman"/>
        </w:rPr>
        <w:instrText xml:space="preserve"> ADDIN EN.CITE &lt;EndNote&gt;&lt;Cite&gt;&lt;Author&gt;Newman&lt;/Author&gt;&lt;Year&gt;2016&lt;/Year&gt;&lt;RecNum&gt;673&lt;/RecNum&gt;&lt;DisplayText&gt;(Newman, 2016; Wothke, 2000)&lt;/DisplayText&gt;&lt;record&gt;&lt;rec-number&gt;673&lt;/rec-number&gt;&lt;foreign-keys&gt;&lt;key app="EN" db-id="sftfe0ewbpe5txea5e0x00d3v0pwz2rfw90s" timestamp="1520455615"&gt;673&lt;/key&gt;&lt;key app="ENWeb" db-id=""&gt;0&lt;/key&gt;&lt;/foreign-keys&gt;&lt;ref-type name="Journal Article"&gt;17&lt;/ref-type&gt;&lt;contributors&gt;&lt;authors&gt;&lt;author&gt;Newman, Daniel A.&lt;/author&gt;&lt;/authors&gt;&lt;/contributors&gt;&lt;titles&gt;&lt;title&gt;Longitudinal Modeling with Randomly and Systematically Missing Data: A Simulation of Ad Hoc, Maximum Likelihood, and Multiple Imputation Techniques&lt;/title&gt;&lt;secondary-title&gt;Organizational Research Methods&lt;/secondary-title&gt;&lt;/titles&gt;&lt;periodical&gt;&lt;full-title&gt;Organizational Research Methods&lt;/full-title&gt;&lt;/periodical&gt;&lt;pages&gt;328-362&lt;/pages&gt;&lt;volume&gt;6&lt;/volume&gt;&lt;number&gt;3&lt;/number&gt;&lt;section&gt;328&lt;/section&gt;&lt;dates&gt;&lt;year&gt;2016&lt;/year&gt;&lt;/dates&gt;&lt;isbn&gt;1094-4281&amp;#xD;1552-7425&lt;/isbn&gt;&lt;urls&gt;&lt;/urls&gt;&lt;electronic-resource-num&gt;10.1177/1094428103254673&lt;/electronic-resource-num&gt;&lt;/record&gt;&lt;/Cite&gt;&lt;Cite&gt;&lt;Author&gt;Wothke&lt;/Author&gt;&lt;Year&gt;2000&lt;/Year&gt;&lt;RecNum&gt;3212&lt;/RecNum&gt;&lt;record&gt;&lt;rec-number&gt;3212&lt;/rec-number&gt;&lt;foreign-keys&gt;&lt;key app="EN" db-id="aswwv2arms2dxme5p56p0azv59z2wzpervtw" timestamp="1574807239"&gt;3212&lt;/key&gt;&lt;/foreign-keys&gt;&lt;ref-type name="Book Section"&gt;5&lt;/ref-type&gt;&lt;contributors&gt;&lt;authors&gt;&lt;author&gt;Wothke, W. &lt;/author&gt;&lt;/authors&gt;&lt;secondary-authors&gt;&lt;author&gt;Little, T. D. &lt;/author&gt;&lt;author&gt;Schnabel, K. U. &lt;/author&gt;&lt;author&gt;Baumert, J. &lt;/author&gt;&lt;/secondary-authors&gt;&lt;/contributors&gt;&lt;titles&gt;&lt;title&gt;Longitudinal and multigroup modeling with missing data&lt;/title&gt;&lt;secondary-title&gt;Modeling Longitudinal and Multilevel Data: Practical issues, applied approaches, and specific examples&lt;/secondary-title&gt;&lt;/titles&gt;&lt;pages&gt;219-240, 269-281&lt;/pages&gt;&lt;dates&gt;&lt;year&gt;2000&lt;/year&gt;&lt;/dates&gt;&lt;pub-location&gt;Mahwah, NJ&lt;/pub-location&gt;&lt;publisher&gt;Lawrence Erlbaum Associates Publishers&lt;/publisher&gt;&lt;urls&gt;&lt;/urls&gt;&lt;/record&gt;&lt;/Cite&gt;&lt;/EndNote&gt;</w:instrText>
      </w:r>
      <w:r w:rsidR="001442E3" w:rsidRPr="00A443DE">
        <w:rPr>
          <w:rFonts w:ascii="Times New Roman" w:hAnsi="Times New Roman" w:cs="Times New Roman"/>
        </w:rPr>
        <w:fldChar w:fldCharType="separate"/>
      </w:r>
      <w:r w:rsidR="001442E3" w:rsidRPr="00A443DE">
        <w:rPr>
          <w:rFonts w:ascii="Times New Roman" w:hAnsi="Times New Roman" w:cs="Times New Roman"/>
          <w:noProof/>
        </w:rPr>
        <w:t>(Newman, 2016; Wothke, 2000)</w:t>
      </w:r>
      <w:r w:rsidR="001442E3" w:rsidRPr="00A443DE">
        <w:rPr>
          <w:rFonts w:ascii="Times New Roman" w:hAnsi="Times New Roman" w:cs="Times New Roman"/>
        </w:rPr>
        <w:fldChar w:fldCharType="end"/>
      </w:r>
      <w:r w:rsidR="00D448BD" w:rsidRPr="00A443DE">
        <w:rPr>
          <w:rFonts w:ascii="Times New Roman" w:hAnsi="Times New Roman" w:cs="Times New Roman"/>
        </w:rPr>
        <w:t>.</w:t>
      </w:r>
    </w:p>
    <w:p w14:paraId="7F175F08" w14:textId="49526C89" w:rsidR="00CB05B1" w:rsidRDefault="0053795F" w:rsidP="005F6EE7">
      <w:pPr>
        <w:spacing w:line="480" w:lineRule="auto"/>
        <w:ind w:firstLine="720"/>
        <w:rPr>
          <w:rFonts w:ascii="Times New Roman" w:hAnsi="Times New Roman" w:cs="Times New Roman"/>
        </w:rPr>
      </w:pPr>
      <w:r w:rsidRPr="00A443DE">
        <w:rPr>
          <w:rFonts w:ascii="Times New Roman" w:hAnsi="Times New Roman" w:cs="Times New Roman"/>
        </w:rPr>
        <w:t xml:space="preserve">The null model </w:t>
      </w:r>
      <w:r w:rsidR="00AA3E09" w:rsidRPr="00A443DE">
        <w:rPr>
          <w:rFonts w:ascii="Times New Roman" w:hAnsi="Times New Roman" w:cs="Times New Roman"/>
        </w:rPr>
        <w:t xml:space="preserve">did not </w:t>
      </w:r>
      <w:r w:rsidR="00567E95">
        <w:rPr>
          <w:rFonts w:ascii="Times New Roman" w:hAnsi="Times New Roman" w:cs="Times New Roman"/>
        </w:rPr>
        <w:t>contain</w:t>
      </w:r>
      <w:r w:rsidR="0054283C" w:rsidRPr="00A443DE">
        <w:rPr>
          <w:rFonts w:ascii="Times New Roman" w:hAnsi="Times New Roman" w:cs="Times New Roman"/>
        </w:rPr>
        <w:t xml:space="preserve"> any</w:t>
      </w:r>
      <w:r w:rsidRPr="00A443DE">
        <w:rPr>
          <w:rFonts w:ascii="Times New Roman" w:hAnsi="Times New Roman" w:cs="Times New Roman"/>
        </w:rPr>
        <w:t xml:space="preserve"> </w:t>
      </w:r>
      <w:r w:rsidR="004410B9">
        <w:rPr>
          <w:rFonts w:ascii="Times New Roman" w:hAnsi="Times New Roman" w:cs="Times New Roman"/>
        </w:rPr>
        <w:t xml:space="preserve">fixed </w:t>
      </w:r>
      <w:r w:rsidRPr="00A443DE">
        <w:rPr>
          <w:rFonts w:ascii="Times New Roman" w:hAnsi="Times New Roman" w:cs="Times New Roman"/>
        </w:rPr>
        <w:t xml:space="preserve">predictors. In the </w:t>
      </w:r>
      <w:r w:rsidR="00AA3E09" w:rsidRPr="00A443DE">
        <w:rPr>
          <w:rFonts w:ascii="Times New Roman" w:hAnsi="Times New Roman" w:cs="Times New Roman"/>
        </w:rPr>
        <w:t>first</w:t>
      </w:r>
      <w:r w:rsidRPr="00A443DE">
        <w:rPr>
          <w:rFonts w:ascii="Times New Roman" w:hAnsi="Times New Roman" w:cs="Times New Roman"/>
        </w:rPr>
        <w:t xml:space="preserve"> model, time </w:t>
      </w:r>
      <w:r w:rsidR="00E437EC">
        <w:rPr>
          <w:rFonts w:ascii="Times New Roman" w:hAnsi="Times New Roman" w:cs="Times New Roman"/>
        </w:rPr>
        <w:t xml:space="preserve">(baseline, </w:t>
      </w:r>
      <w:proofErr w:type="spellStart"/>
      <w:r w:rsidR="00E437EC">
        <w:rPr>
          <w:rFonts w:ascii="Times New Roman" w:hAnsi="Times New Roman" w:cs="Times New Roman"/>
        </w:rPr>
        <w:t>midtreatment</w:t>
      </w:r>
      <w:proofErr w:type="spellEnd"/>
      <w:r w:rsidR="00E437EC">
        <w:rPr>
          <w:rFonts w:ascii="Times New Roman" w:hAnsi="Times New Roman" w:cs="Times New Roman"/>
        </w:rPr>
        <w:t xml:space="preserve">, posttreatment, six-month follow-up) </w:t>
      </w:r>
      <w:r w:rsidR="009E7125">
        <w:rPr>
          <w:rFonts w:ascii="Times New Roman" w:hAnsi="Times New Roman" w:cs="Times New Roman"/>
        </w:rPr>
        <w:t xml:space="preserve">was added </w:t>
      </w:r>
      <w:r w:rsidRPr="00A443DE">
        <w:rPr>
          <w:rFonts w:ascii="Times New Roman" w:hAnsi="Times New Roman" w:cs="Times New Roman"/>
        </w:rPr>
        <w:t xml:space="preserve">as a </w:t>
      </w:r>
      <w:r w:rsidR="00567E95">
        <w:rPr>
          <w:rFonts w:ascii="Times New Roman" w:hAnsi="Times New Roman" w:cs="Times New Roman"/>
        </w:rPr>
        <w:t xml:space="preserve">linear </w:t>
      </w:r>
      <w:r w:rsidRPr="00A443DE">
        <w:rPr>
          <w:rFonts w:ascii="Times New Roman" w:hAnsi="Times New Roman" w:cs="Times New Roman"/>
        </w:rPr>
        <w:t>fixed predictor</w:t>
      </w:r>
      <w:r w:rsidR="006713F4">
        <w:rPr>
          <w:rFonts w:ascii="Times New Roman" w:hAnsi="Times New Roman" w:cs="Times New Roman"/>
        </w:rPr>
        <w:t xml:space="preserve"> (Model 1)</w:t>
      </w:r>
      <w:r w:rsidRPr="00A443DE">
        <w:rPr>
          <w:rFonts w:ascii="Times New Roman" w:hAnsi="Times New Roman" w:cs="Times New Roman"/>
        </w:rPr>
        <w:t xml:space="preserve">. In the </w:t>
      </w:r>
      <w:r w:rsidR="00AA3E09" w:rsidRPr="00A443DE">
        <w:rPr>
          <w:rFonts w:ascii="Times New Roman" w:hAnsi="Times New Roman" w:cs="Times New Roman"/>
        </w:rPr>
        <w:t>second</w:t>
      </w:r>
      <w:r w:rsidRPr="00A443DE">
        <w:rPr>
          <w:rFonts w:ascii="Times New Roman" w:hAnsi="Times New Roman" w:cs="Times New Roman"/>
        </w:rPr>
        <w:t xml:space="preserve"> model, </w:t>
      </w:r>
      <w:r w:rsidR="00875B36" w:rsidRPr="00A443DE">
        <w:rPr>
          <w:rFonts w:ascii="Times New Roman" w:hAnsi="Times New Roman" w:cs="Times New Roman"/>
        </w:rPr>
        <w:t xml:space="preserve">we </w:t>
      </w:r>
      <w:r w:rsidR="00567E95">
        <w:rPr>
          <w:rFonts w:ascii="Times New Roman" w:hAnsi="Times New Roman" w:cs="Times New Roman"/>
        </w:rPr>
        <w:t>specified</w:t>
      </w:r>
      <w:r w:rsidR="00875B36" w:rsidRPr="00A443DE">
        <w:rPr>
          <w:rFonts w:ascii="Times New Roman" w:hAnsi="Times New Roman" w:cs="Times New Roman"/>
        </w:rPr>
        <w:t xml:space="preserve"> time as a quadratic </w:t>
      </w:r>
      <w:r w:rsidR="005F6EE7">
        <w:rPr>
          <w:rFonts w:ascii="Times New Roman" w:hAnsi="Times New Roman" w:cs="Times New Roman"/>
        </w:rPr>
        <w:t>term</w:t>
      </w:r>
      <w:r w:rsidR="006713F4">
        <w:rPr>
          <w:rFonts w:ascii="Times New Roman" w:hAnsi="Times New Roman" w:cs="Times New Roman"/>
        </w:rPr>
        <w:t xml:space="preserve"> (Model 2)</w:t>
      </w:r>
      <w:r w:rsidR="00875B36" w:rsidRPr="00A443DE">
        <w:rPr>
          <w:rFonts w:ascii="Times New Roman" w:hAnsi="Times New Roman" w:cs="Times New Roman"/>
        </w:rPr>
        <w:t>.</w:t>
      </w:r>
      <w:r w:rsidR="008F17C5">
        <w:rPr>
          <w:rFonts w:ascii="Times New Roman" w:hAnsi="Times New Roman" w:cs="Times New Roman"/>
        </w:rPr>
        <w:t xml:space="preserve"> </w:t>
      </w:r>
      <w:r w:rsidR="005F6EE7">
        <w:rPr>
          <w:rFonts w:ascii="Times New Roman" w:hAnsi="Times New Roman" w:cs="Times New Roman"/>
        </w:rPr>
        <w:t xml:space="preserve">If Model 2 fit significantly better than Model 1, a quadratic term for time was used in subsequent models; otherwise, time was retained as a linear predictor. Quadratic models with interaction terms were specified in two </w:t>
      </w:r>
      <w:r w:rsidR="00163286">
        <w:rPr>
          <w:rFonts w:ascii="Times New Roman" w:hAnsi="Times New Roman" w:cs="Times New Roman"/>
        </w:rPr>
        <w:t>ways</w:t>
      </w:r>
      <w:r w:rsidR="005F6EE7">
        <w:rPr>
          <w:rFonts w:ascii="Times New Roman" w:hAnsi="Times New Roman" w:cs="Times New Roman"/>
        </w:rPr>
        <w:t xml:space="preserve">: </w:t>
      </w:r>
      <w:r w:rsidR="00163286">
        <w:rPr>
          <w:rFonts w:ascii="Times New Roman" w:hAnsi="Times New Roman" w:cs="Times New Roman"/>
        </w:rPr>
        <w:t xml:space="preserve">in the </w:t>
      </w:r>
      <w:r w:rsidR="005F6EE7">
        <w:rPr>
          <w:rFonts w:ascii="Times New Roman" w:hAnsi="Times New Roman" w:cs="Times New Roman"/>
        </w:rPr>
        <w:t>first, only a quadratic term for time</w:t>
      </w:r>
      <w:r w:rsidR="00CB05B1">
        <w:rPr>
          <w:rFonts w:ascii="Times New Roman" w:hAnsi="Times New Roman" w:cs="Times New Roman"/>
        </w:rPr>
        <w:t xml:space="preserve"> was added</w:t>
      </w:r>
      <w:r w:rsidR="005F6EE7">
        <w:rPr>
          <w:rFonts w:ascii="Times New Roman" w:hAnsi="Times New Roman" w:cs="Times New Roman"/>
        </w:rPr>
        <w:t xml:space="preserve">; </w:t>
      </w:r>
      <w:r w:rsidR="00163286">
        <w:rPr>
          <w:rFonts w:ascii="Times New Roman" w:hAnsi="Times New Roman" w:cs="Times New Roman"/>
        </w:rPr>
        <w:t>in the second</w:t>
      </w:r>
      <w:r w:rsidR="005F6EE7">
        <w:rPr>
          <w:rFonts w:ascii="Times New Roman" w:hAnsi="Times New Roman" w:cs="Times New Roman"/>
        </w:rPr>
        <w:t xml:space="preserve">, the quadratic term for time was </w:t>
      </w:r>
      <w:r w:rsidR="006D132D">
        <w:rPr>
          <w:rFonts w:ascii="Times New Roman" w:hAnsi="Times New Roman" w:cs="Times New Roman"/>
        </w:rPr>
        <w:t>added to</w:t>
      </w:r>
      <w:r w:rsidR="005F6EE7">
        <w:rPr>
          <w:rFonts w:ascii="Times New Roman" w:hAnsi="Times New Roman" w:cs="Times New Roman"/>
        </w:rPr>
        <w:t xml:space="preserve"> the interaction</w:t>
      </w:r>
      <w:r w:rsidR="003115AD">
        <w:rPr>
          <w:rFonts w:ascii="Times New Roman" w:hAnsi="Times New Roman" w:cs="Times New Roman"/>
        </w:rPr>
        <w:t xml:space="preserve"> term</w:t>
      </w:r>
      <w:r w:rsidR="00163286">
        <w:rPr>
          <w:rFonts w:ascii="Times New Roman" w:hAnsi="Times New Roman" w:cs="Times New Roman"/>
        </w:rPr>
        <w:t xml:space="preserve"> instead of </w:t>
      </w:r>
      <w:r w:rsidR="006D132D">
        <w:rPr>
          <w:rFonts w:ascii="Times New Roman" w:hAnsi="Times New Roman" w:cs="Times New Roman"/>
        </w:rPr>
        <w:t xml:space="preserve">only </w:t>
      </w:r>
      <w:r w:rsidR="00163286">
        <w:rPr>
          <w:rFonts w:ascii="Times New Roman" w:hAnsi="Times New Roman" w:cs="Times New Roman"/>
        </w:rPr>
        <w:t>as an independent predictor</w:t>
      </w:r>
      <w:r w:rsidR="005F6EE7">
        <w:rPr>
          <w:rFonts w:ascii="Times New Roman" w:hAnsi="Times New Roman" w:cs="Times New Roman"/>
        </w:rPr>
        <w:t xml:space="preserve">. </w:t>
      </w:r>
    </w:p>
    <w:p w14:paraId="3EA5B74F" w14:textId="7A1A9E81" w:rsidR="00A83983" w:rsidRPr="00A443DE" w:rsidRDefault="00CB05B1" w:rsidP="005F6EE7">
      <w:pPr>
        <w:spacing w:line="480" w:lineRule="auto"/>
        <w:ind w:firstLine="720"/>
        <w:rPr>
          <w:rFonts w:ascii="Times New Roman" w:hAnsi="Times New Roman" w:cs="Times New Roman"/>
        </w:rPr>
      </w:pPr>
      <w:r>
        <w:rPr>
          <w:rFonts w:ascii="Times New Roman" w:hAnsi="Times New Roman" w:cs="Times New Roman"/>
        </w:rPr>
        <w:t>Model 3</w:t>
      </w:r>
      <w:r w:rsidR="00875B36" w:rsidRPr="00A443DE">
        <w:rPr>
          <w:rFonts w:ascii="Times New Roman" w:hAnsi="Times New Roman" w:cs="Times New Roman"/>
        </w:rPr>
        <w:t xml:space="preserve"> </w:t>
      </w:r>
      <w:r w:rsidR="004027AC" w:rsidRPr="00A443DE">
        <w:rPr>
          <w:rFonts w:ascii="Times New Roman" w:hAnsi="Times New Roman" w:cs="Times New Roman"/>
        </w:rPr>
        <w:t xml:space="preserve">examined time and condition as independent effects. </w:t>
      </w:r>
      <w:r>
        <w:rPr>
          <w:rFonts w:ascii="Times New Roman" w:hAnsi="Times New Roman" w:cs="Times New Roman"/>
        </w:rPr>
        <w:t>Model 4</w:t>
      </w:r>
      <w:r w:rsidR="004027AC" w:rsidRPr="00A443DE">
        <w:rPr>
          <w:rFonts w:ascii="Times New Roman" w:hAnsi="Times New Roman" w:cs="Times New Roman"/>
        </w:rPr>
        <w:t xml:space="preserve"> tested the interaction between time and condition.</w:t>
      </w:r>
      <w:r>
        <w:rPr>
          <w:rFonts w:ascii="Times New Roman" w:hAnsi="Times New Roman" w:cs="Times New Roman"/>
        </w:rPr>
        <w:t xml:space="preserve"> For the quadratic model, Model 4A</w:t>
      </w:r>
      <w:r w:rsidR="004027AC" w:rsidRPr="00A443DE">
        <w:rPr>
          <w:rFonts w:ascii="Times New Roman" w:hAnsi="Times New Roman" w:cs="Times New Roman"/>
        </w:rPr>
        <w:t xml:space="preserve"> </w:t>
      </w:r>
      <w:r>
        <w:rPr>
          <w:rFonts w:ascii="Times New Roman" w:hAnsi="Times New Roman" w:cs="Times New Roman"/>
        </w:rPr>
        <w:t xml:space="preserve">only </w:t>
      </w:r>
      <w:r w:rsidR="00A20890">
        <w:rPr>
          <w:rFonts w:ascii="Times New Roman" w:hAnsi="Times New Roman" w:cs="Times New Roman"/>
        </w:rPr>
        <w:t xml:space="preserve">had </w:t>
      </w:r>
      <w:r>
        <w:rPr>
          <w:rFonts w:ascii="Times New Roman" w:hAnsi="Times New Roman" w:cs="Times New Roman"/>
        </w:rPr>
        <w:t xml:space="preserve">a linear interaction and additional quadratic time term, whereas Model 4B included a quadratic </w:t>
      </w:r>
      <w:r>
        <w:rPr>
          <w:rFonts w:ascii="Times New Roman" w:hAnsi="Times New Roman" w:cs="Times New Roman"/>
        </w:rPr>
        <w:lastRenderedPageBreak/>
        <w:t>interaction term. Model 5</w:t>
      </w:r>
      <w:r w:rsidR="004027AC" w:rsidRPr="00A443DE">
        <w:rPr>
          <w:rFonts w:ascii="Times New Roman" w:hAnsi="Times New Roman" w:cs="Times New Roman"/>
        </w:rPr>
        <w:t xml:space="preserve"> included a three-way interaction of time, condition, and baseline AAQ-TTM.</w:t>
      </w:r>
      <w:r>
        <w:rPr>
          <w:rFonts w:ascii="Times New Roman" w:hAnsi="Times New Roman" w:cs="Times New Roman"/>
        </w:rPr>
        <w:t xml:space="preserve"> Similarly, Model 5A included an additional quadratic term for time, whereas Model 5B specified a quadratic interaction effect.</w:t>
      </w:r>
      <w:r w:rsidR="004027AC" w:rsidRPr="00A443DE">
        <w:rPr>
          <w:rFonts w:ascii="Times New Roman" w:hAnsi="Times New Roman" w:cs="Times New Roman"/>
        </w:rPr>
        <w:t xml:space="preserve"> </w:t>
      </w:r>
      <w:r w:rsidR="007A4EF7" w:rsidRPr="00A443DE">
        <w:rPr>
          <w:rFonts w:ascii="Times New Roman" w:hAnsi="Times New Roman" w:cs="Times New Roman"/>
        </w:rPr>
        <w:t xml:space="preserve">This </w:t>
      </w:r>
      <w:r w:rsidR="004027AC" w:rsidRPr="00A443DE">
        <w:rPr>
          <w:rFonts w:ascii="Times New Roman" w:hAnsi="Times New Roman" w:cs="Times New Roman"/>
        </w:rPr>
        <w:t xml:space="preserve">model specification process was </w:t>
      </w:r>
      <w:r w:rsidR="007A4EF7" w:rsidRPr="00A443DE">
        <w:rPr>
          <w:rFonts w:ascii="Times New Roman" w:hAnsi="Times New Roman" w:cs="Times New Roman"/>
        </w:rPr>
        <w:t>repeated</w:t>
      </w:r>
      <w:r w:rsidR="004027AC" w:rsidRPr="00A443DE">
        <w:rPr>
          <w:rFonts w:ascii="Times New Roman" w:hAnsi="Times New Roman" w:cs="Times New Roman"/>
        </w:rPr>
        <w:t xml:space="preserve"> for each of the three </w:t>
      </w:r>
      <w:r w:rsidR="007A4EF7" w:rsidRPr="00A443DE">
        <w:rPr>
          <w:rFonts w:ascii="Times New Roman" w:hAnsi="Times New Roman" w:cs="Times New Roman"/>
        </w:rPr>
        <w:t>outcomes</w:t>
      </w:r>
      <w:r w:rsidR="004027AC" w:rsidRPr="00A443DE">
        <w:rPr>
          <w:rFonts w:ascii="Times New Roman" w:hAnsi="Times New Roman" w:cs="Times New Roman"/>
        </w:rPr>
        <w:t xml:space="preserve"> of interest:</w:t>
      </w:r>
      <w:r w:rsidR="0053795F" w:rsidRPr="00A443DE">
        <w:rPr>
          <w:rFonts w:ascii="Times New Roman" w:hAnsi="Times New Roman" w:cs="Times New Roman"/>
        </w:rPr>
        <w:t xml:space="preserve"> </w:t>
      </w:r>
      <w:r w:rsidR="004027AC" w:rsidRPr="00A443DE">
        <w:rPr>
          <w:rFonts w:ascii="Times New Roman" w:hAnsi="Times New Roman" w:cs="Times New Roman"/>
        </w:rPr>
        <w:t>MGH-HPS, NIMH-TSS, and QLI.</w:t>
      </w:r>
      <w:r w:rsidR="002B7101" w:rsidRPr="00A443DE">
        <w:rPr>
          <w:rFonts w:ascii="Times New Roman" w:hAnsi="Times New Roman" w:cs="Times New Roman"/>
        </w:rPr>
        <w:t xml:space="preserve"> </w:t>
      </w:r>
      <w:r w:rsidR="00567E95">
        <w:rPr>
          <w:rFonts w:ascii="Times New Roman" w:hAnsi="Times New Roman" w:cs="Times New Roman"/>
        </w:rPr>
        <w:t>Chi-</w:t>
      </w:r>
      <w:r w:rsidR="002B7101" w:rsidRPr="00A443DE">
        <w:rPr>
          <w:rFonts w:ascii="Times New Roman" w:hAnsi="Times New Roman" w:cs="Times New Roman"/>
        </w:rPr>
        <w:t xml:space="preserve">square difference </w:t>
      </w:r>
      <w:r w:rsidR="00567E95">
        <w:rPr>
          <w:rFonts w:ascii="Times New Roman" w:hAnsi="Times New Roman" w:cs="Times New Roman"/>
        </w:rPr>
        <w:t>tests</w:t>
      </w:r>
      <w:r w:rsidR="002B7101" w:rsidRPr="00A443DE">
        <w:rPr>
          <w:rFonts w:ascii="Times New Roman" w:hAnsi="Times New Roman" w:cs="Times New Roman"/>
        </w:rPr>
        <w:t xml:space="preserve"> </w:t>
      </w:r>
      <w:r w:rsidR="004410B9" w:rsidRPr="00991035">
        <w:rPr>
          <w:rFonts w:ascii="Times New Roman" w:hAnsi="Times New Roman" w:cs="Times New Roman"/>
        </w:rPr>
        <w:t>based on the likelihood function</w:t>
      </w:r>
      <w:r w:rsidR="004410B9" w:rsidRPr="00A443DE">
        <w:rPr>
          <w:rFonts w:ascii="Times New Roman" w:hAnsi="Times New Roman" w:cs="Times New Roman"/>
        </w:rPr>
        <w:t xml:space="preserve"> </w:t>
      </w:r>
      <w:r w:rsidR="002B7101" w:rsidRPr="00A443DE">
        <w:rPr>
          <w:rFonts w:ascii="Times New Roman" w:hAnsi="Times New Roman" w:cs="Times New Roman"/>
        </w:rPr>
        <w:t>were used to determine the best</w:t>
      </w:r>
      <w:r w:rsidR="004410B9">
        <w:rPr>
          <w:rFonts w:ascii="Times New Roman" w:hAnsi="Times New Roman" w:cs="Times New Roman"/>
        </w:rPr>
        <w:t>-</w:t>
      </w:r>
      <w:r w:rsidR="002B7101" w:rsidRPr="00A443DE">
        <w:rPr>
          <w:rFonts w:ascii="Times New Roman" w:hAnsi="Times New Roman" w:cs="Times New Roman"/>
        </w:rPr>
        <w:t>fitting model</w:t>
      </w:r>
      <w:r w:rsidR="00567E95">
        <w:rPr>
          <w:rFonts w:ascii="Times New Roman" w:hAnsi="Times New Roman" w:cs="Times New Roman"/>
        </w:rPr>
        <w:t>s</w:t>
      </w:r>
      <w:r w:rsidR="002B7101" w:rsidRPr="00A443DE">
        <w:rPr>
          <w:rFonts w:ascii="Times New Roman" w:hAnsi="Times New Roman" w:cs="Times New Roman"/>
        </w:rPr>
        <w:t xml:space="preserve">. </w:t>
      </w:r>
      <w:r w:rsidR="00881C42">
        <w:rPr>
          <w:rFonts w:ascii="Times New Roman" w:hAnsi="Times New Roman" w:cs="Times New Roman"/>
        </w:rPr>
        <w:t>C</w:t>
      </w:r>
      <w:r w:rsidR="004410B9" w:rsidRPr="00383991">
        <w:rPr>
          <w:rFonts w:ascii="Times New Roman" w:hAnsi="Times New Roman" w:cs="Times New Roman"/>
        </w:rPr>
        <w:t xml:space="preserve">oefficient </w:t>
      </w:r>
      <w:r w:rsidR="004410B9" w:rsidRPr="003D534F">
        <w:rPr>
          <w:rFonts w:ascii="Times New Roman" w:hAnsi="Times New Roman" w:cs="Times New Roman"/>
          <w:i/>
        </w:rPr>
        <w:t>p</w:t>
      </w:r>
      <w:r w:rsidR="004410B9" w:rsidRPr="00383991">
        <w:rPr>
          <w:rFonts w:ascii="Times New Roman" w:hAnsi="Times New Roman" w:cs="Times New Roman"/>
        </w:rPr>
        <w:t>-values reported are based on the Satterthwaite approximation to degrees of freedom</w:t>
      </w:r>
      <w:r w:rsidR="004410B9">
        <w:rPr>
          <w:rFonts w:ascii="Times New Roman" w:hAnsi="Times New Roman" w:cs="Times New Roman"/>
        </w:rPr>
        <w:t>.</w:t>
      </w:r>
    </w:p>
    <w:p w14:paraId="61A7A98A" w14:textId="73B1E60B" w:rsidR="0082302E" w:rsidRDefault="0082302E" w:rsidP="00983D1E">
      <w:pPr>
        <w:spacing w:line="480" w:lineRule="auto"/>
        <w:ind w:firstLine="720"/>
        <w:rPr>
          <w:rFonts w:ascii="Times New Roman" w:hAnsi="Times New Roman" w:cs="Times New Roman"/>
          <w:b/>
        </w:rPr>
      </w:pPr>
      <w:r w:rsidRPr="000B6718">
        <w:rPr>
          <w:rFonts w:ascii="Times New Roman" w:hAnsi="Times New Roman" w:cs="Times New Roman"/>
          <w:b/>
          <w:i/>
          <w:iCs/>
        </w:rPr>
        <w:t>Logistic regression.</w:t>
      </w:r>
      <w:r>
        <w:rPr>
          <w:rFonts w:ascii="Times New Roman" w:hAnsi="Times New Roman" w:cs="Times New Roman"/>
          <w:b/>
        </w:rPr>
        <w:t xml:space="preserve"> </w:t>
      </w:r>
      <w:r>
        <w:rPr>
          <w:rFonts w:ascii="Times New Roman" w:hAnsi="Times New Roman" w:cs="Times New Roman"/>
          <w:bCs/>
        </w:rPr>
        <w:t xml:space="preserve">We examined </w:t>
      </w:r>
      <w:r w:rsidR="008C5282">
        <w:rPr>
          <w:rFonts w:ascii="Times New Roman" w:hAnsi="Times New Roman" w:cs="Times New Roman"/>
          <w:bCs/>
        </w:rPr>
        <w:t>if the effect of condition on treatment response and disorder recovery</w:t>
      </w:r>
      <w:r w:rsidR="00F6126D">
        <w:rPr>
          <w:rFonts w:ascii="Times New Roman" w:hAnsi="Times New Roman" w:cs="Times New Roman"/>
          <w:bCs/>
        </w:rPr>
        <w:t xml:space="preserve"> status</w:t>
      </w:r>
      <w:r w:rsidR="008C5282">
        <w:rPr>
          <w:rFonts w:ascii="Times New Roman" w:hAnsi="Times New Roman" w:cs="Times New Roman"/>
          <w:bCs/>
        </w:rPr>
        <w:t xml:space="preserve"> </w:t>
      </w:r>
      <w:r w:rsidR="00E86112">
        <w:rPr>
          <w:rFonts w:ascii="Times New Roman" w:hAnsi="Times New Roman" w:cs="Times New Roman"/>
          <w:bCs/>
        </w:rPr>
        <w:t xml:space="preserve">at posttreatment </w:t>
      </w:r>
      <w:r w:rsidR="00A94963">
        <w:rPr>
          <w:rFonts w:ascii="Times New Roman" w:hAnsi="Times New Roman" w:cs="Times New Roman"/>
          <w:bCs/>
        </w:rPr>
        <w:t>was</w:t>
      </w:r>
      <w:r w:rsidR="008C5282">
        <w:rPr>
          <w:rFonts w:ascii="Times New Roman" w:hAnsi="Times New Roman" w:cs="Times New Roman"/>
          <w:bCs/>
        </w:rPr>
        <w:t xml:space="preserve"> </w:t>
      </w:r>
      <w:r w:rsidR="00F6126D">
        <w:rPr>
          <w:rFonts w:ascii="Times New Roman" w:hAnsi="Times New Roman" w:cs="Times New Roman"/>
          <w:bCs/>
        </w:rPr>
        <w:t>moderated</w:t>
      </w:r>
      <w:r w:rsidR="008C5282">
        <w:rPr>
          <w:rFonts w:ascii="Times New Roman" w:hAnsi="Times New Roman" w:cs="Times New Roman"/>
          <w:bCs/>
        </w:rPr>
        <w:t xml:space="preserve"> by </w:t>
      </w:r>
      <w:r w:rsidR="004F3F16">
        <w:rPr>
          <w:rFonts w:ascii="Times New Roman" w:hAnsi="Times New Roman" w:cs="Times New Roman"/>
          <w:bCs/>
        </w:rPr>
        <w:t xml:space="preserve">baseline AAQ-TTM using separate logistic regression models with binary dependent variables (i.e., response vs. non-response, recovery vs. non-recovery). Treatment response was defined as </w:t>
      </w:r>
      <w:r w:rsidR="004A4052">
        <w:rPr>
          <w:rFonts w:ascii="Times New Roman" w:hAnsi="Times New Roman" w:cs="Times New Roman"/>
          <w:bCs/>
        </w:rPr>
        <w:t xml:space="preserve">CGI-I &lt; 3 </w:t>
      </w:r>
      <w:r w:rsidR="00F93AFE">
        <w:rPr>
          <w:rFonts w:ascii="Times New Roman" w:hAnsi="Times New Roman" w:cs="Times New Roman"/>
          <w:bCs/>
        </w:rPr>
        <w:t>(i.e., much to very much improved)</w:t>
      </w:r>
      <w:r w:rsidR="004A4052">
        <w:rPr>
          <w:rFonts w:ascii="Times New Roman" w:hAnsi="Times New Roman" w:cs="Times New Roman"/>
          <w:bCs/>
        </w:rPr>
        <w:t>, and disorder recovery</w:t>
      </w:r>
      <w:r w:rsidR="00770E9B">
        <w:rPr>
          <w:rFonts w:ascii="Times New Roman" w:hAnsi="Times New Roman" w:cs="Times New Roman"/>
          <w:bCs/>
        </w:rPr>
        <w:t xml:space="preserve"> </w:t>
      </w:r>
      <w:r w:rsidR="004A4052">
        <w:rPr>
          <w:rFonts w:ascii="Times New Roman" w:hAnsi="Times New Roman" w:cs="Times New Roman"/>
          <w:bCs/>
        </w:rPr>
        <w:t xml:space="preserve">was defined as CGI-S &lt; 3 </w:t>
      </w:r>
      <w:r w:rsidR="00A455C5">
        <w:rPr>
          <w:rFonts w:ascii="Times New Roman" w:hAnsi="Times New Roman" w:cs="Times New Roman"/>
          <w:bCs/>
        </w:rPr>
        <w:fldChar w:fldCharType="begin">
          <w:fldData xml:space="preserve">PEVuZE5vdGU+PENpdGU+PEF1dGhvcj5Ib3VnaHRvbjwvQXV0aG9yPjxZZWFyPjIwMTU8L1llYXI+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</w:fldData>
        </w:fldChar>
      </w:r>
      <w:r w:rsidR="00F51BCF">
        <w:rPr>
          <w:rFonts w:ascii="Times New Roman" w:hAnsi="Times New Roman" w:cs="Times New Roman"/>
          <w:bCs/>
        </w:rPr>
        <w:instrText xml:space="preserve"> ADDIN EN.CITE </w:instrText>
      </w:r>
      <w:r w:rsidR="00F51BCF">
        <w:rPr>
          <w:rFonts w:ascii="Times New Roman" w:hAnsi="Times New Roman" w:cs="Times New Roman"/>
          <w:bCs/>
        </w:rPr>
        <w:fldChar w:fldCharType="begin">
          <w:fldData xml:space="preserve">PEVuZE5vdGU+PENpdGU+PEF1dGhvcj5Ib3VnaHRvbjwvQXV0aG9yPjxZZWFyPjIwMTU8L1llYXI+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</w:fldData>
        </w:fldChar>
      </w:r>
      <w:r w:rsidR="00F51BCF">
        <w:rPr>
          <w:rFonts w:ascii="Times New Roman" w:hAnsi="Times New Roman" w:cs="Times New Roman"/>
          <w:bCs/>
        </w:rPr>
        <w:instrText xml:space="preserve"> ADDIN EN.CITE.DATA </w:instrText>
      </w:r>
      <w:r w:rsidR="00F51BCF">
        <w:rPr>
          <w:rFonts w:ascii="Times New Roman" w:hAnsi="Times New Roman" w:cs="Times New Roman"/>
          <w:bCs/>
        </w:rPr>
      </w:r>
      <w:r w:rsidR="00F51BCF">
        <w:rPr>
          <w:rFonts w:ascii="Times New Roman" w:hAnsi="Times New Roman" w:cs="Times New Roman"/>
          <w:bCs/>
        </w:rPr>
        <w:fldChar w:fldCharType="end"/>
      </w:r>
      <w:r w:rsidR="00A455C5">
        <w:rPr>
          <w:rFonts w:ascii="Times New Roman" w:hAnsi="Times New Roman" w:cs="Times New Roman"/>
          <w:bCs/>
        </w:rPr>
      </w:r>
      <w:r w:rsidR="00A455C5">
        <w:rPr>
          <w:rFonts w:ascii="Times New Roman" w:hAnsi="Times New Roman" w:cs="Times New Roman"/>
          <w:bCs/>
        </w:rPr>
        <w:fldChar w:fldCharType="separate"/>
      </w:r>
      <w:r w:rsidR="00566650">
        <w:rPr>
          <w:rFonts w:ascii="Times New Roman" w:hAnsi="Times New Roman" w:cs="Times New Roman"/>
          <w:bCs/>
          <w:noProof/>
        </w:rPr>
        <w:t>(i.e., no to mild trichotillomania symptoms; Houghton et al., 2015)</w:t>
      </w:r>
      <w:r w:rsidR="00A455C5">
        <w:rPr>
          <w:rFonts w:ascii="Times New Roman" w:hAnsi="Times New Roman" w:cs="Times New Roman"/>
          <w:bCs/>
        </w:rPr>
        <w:fldChar w:fldCharType="end"/>
      </w:r>
      <w:r w:rsidR="004A4052">
        <w:rPr>
          <w:rFonts w:ascii="Times New Roman" w:hAnsi="Times New Roman" w:cs="Times New Roman"/>
          <w:bCs/>
        </w:rPr>
        <w:t>.</w:t>
      </w:r>
    </w:p>
    <w:p w14:paraId="76761FD9" w14:textId="6888C2D7" w:rsidR="00190715" w:rsidRPr="00A443DE" w:rsidRDefault="00430B4F" w:rsidP="00983D1E">
      <w:pPr>
        <w:spacing w:line="480" w:lineRule="auto"/>
        <w:ind w:firstLine="720"/>
        <w:rPr>
          <w:rFonts w:ascii="Times New Roman" w:hAnsi="Times New Roman" w:cs="Times New Roman"/>
          <w:b/>
        </w:rPr>
      </w:pPr>
      <w:r w:rsidRPr="00A443DE">
        <w:rPr>
          <w:rFonts w:ascii="Times New Roman" w:hAnsi="Times New Roman" w:cs="Times New Roman"/>
          <w:b/>
        </w:rPr>
        <w:t xml:space="preserve">Mediation </w:t>
      </w:r>
      <w:r w:rsidR="001A0D73" w:rsidRPr="00A443DE">
        <w:rPr>
          <w:rFonts w:ascii="Times New Roman" w:hAnsi="Times New Roman" w:cs="Times New Roman"/>
          <w:b/>
        </w:rPr>
        <w:t>a</w:t>
      </w:r>
      <w:r w:rsidR="00FB63C6" w:rsidRPr="00A443DE">
        <w:rPr>
          <w:rFonts w:ascii="Times New Roman" w:hAnsi="Times New Roman" w:cs="Times New Roman"/>
          <w:b/>
        </w:rPr>
        <w:t>nalyses</w:t>
      </w:r>
      <w:r w:rsidR="001A0D73" w:rsidRPr="00A443DE">
        <w:rPr>
          <w:rFonts w:ascii="Times New Roman" w:hAnsi="Times New Roman" w:cs="Times New Roman"/>
          <w:b/>
        </w:rPr>
        <w:t xml:space="preserve">. </w:t>
      </w:r>
      <w:r w:rsidRPr="00A443DE">
        <w:rPr>
          <w:rFonts w:ascii="Times New Roman" w:hAnsi="Times New Roman" w:cs="Times New Roman"/>
        </w:rPr>
        <w:t xml:space="preserve">To identify variables that mediated the relationship between treatment condition and </w:t>
      </w:r>
      <w:r w:rsidR="004207E7" w:rsidRPr="00A443DE">
        <w:rPr>
          <w:rFonts w:ascii="Times New Roman" w:hAnsi="Times New Roman" w:cs="Times New Roman"/>
        </w:rPr>
        <w:t xml:space="preserve">posttreatment </w:t>
      </w:r>
      <w:r w:rsidRPr="00A443DE">
        <w:rPr>
          <w:rFonts w:ascii="Times New Roman" w:hAnsi="Times New Roman" w:cs="Times New Roman"/>
        </w:rPr>
        <w:t>outcomes</w:t>
      </w:r>
      <w:r w:rsidR="004207E7" w:rsidRPr="00A443DE">
        <w:rPr>
          <w:rFonts w:ascii="Times New Roman" w:hAnsi="Times New Roman" w:cs="Times New Roman"/>
        </w:rPr>
        <w:t xml:space="preserve">, three multiple mediation models were tested with MGH-HPS, NIMH-TTS, and QLI at posttreatment </w:t>
      </w:r>
      <w:r w:rsidR="000D5DB5" w:rsidRPr="00A443DE">
        <w:rPr>
          <w:rFonts w:ascii="Times New Roman" w:hAnsi="Times New Roman" w:cs="Times New Roman"/>
        </w:rPr>
        <w:t xml:space="preserve">(T3) </w:t>
      </w:r>
      <w:r w:rsidR="004207E7" w:rsidRPr="00A443DE">
        <w:rPr>
          <w:rFonts w:ascii="Times New Roman" w:hAnsi="Times New Roman" w:cs="Times New Roman"/>
        </w:rPr>
        <w:t xml:space="preserve">as the </w:t>
      </w:r>
      <w:r w:rsidR="00542F8E" w:rsidRPr="00A443DE">
        <w:rPr>
          <w:rFonts w:ascii="Times New Roman" w:hAnsi="Times New Roman" w:cs="Times New Roman"/>
        </w:rPr>
        <w:t xml:space="preserve">respective </w:t>
      </w:r>
      <w:r w:rsidR="004207E7" w:rsidRPr="00A443DE">
        <w:rPr>
          <w:rFonts w:ascii="Times New Roman" w:hAnsi="Times New Roman" w:cs="Times New Roman"/>
        </w:rPr>
        <w:t xml:space="preserve">dependent variables. In each model, treatment condition was the independent variable (X), </w:t>
      </w:r>
      <w:r w:rsidR="00542F8E">
        <w:rPr>
          <w:rFonts w:ascii="Times New Roman" w:hAnsi="Times New Roman" w:cs="Times New Roman"/>
        </w:rPr>
        <w:t>and</w:t>
      </w:r>
      <w:r w:rsidR="00542F8E" w:rsidRPr="00A443DE">
        <w:rPr>
          <w:rFonts w:ascii="Times New Roman" w:hAnsi="Times New Roman" w:cs="Times New Roman"/>
        </w:rPr>
        <w:t xml:space="preserve"> </w:t>
      </w:r>
      <w:r w:rsidR="004207E7" w:rsidRPr="00A443DE">
        <w:rPr>
          <w:rFonts w:ascii="Times New Roman" w:hAnsi="Times New Roman" w:cs="Times New Roman"/>
        </w:rPr>
        <w:t xml:space="preserve">AAQ-TTM, BAI, and BDI-II at </w:t>
      </w:r>
      <w:proofErr w:type="spellStart"/>
      <w:r w:rsidR="004207E7" w:rsidRPr="00A443DE">
        <w:rPr>
          <w:rFonts w:ascii="Times New Roman" w:hAnsi="Times New Roman" w:cs="Times New Roman"/>
        </w:rPr>
        <w:t>midtreatment</w:t>
      </w:r>
      <w:proofErr w:type="spellEnd"/>
      <w:r w:rsidR="004207E7" w:rsidRPr="00A443DE">
        <w:rPr>
          <w:rFonts w:ascii="Times New Roman" w:hAnsi="Times New Roman" w:cs="Times New Roman"/>
        </w:rPr>
        <w:t xml:space="preserve"> </w:t>
      </w:r>
      <w:r w:rsidR="000D5DB5" w:rsidRPr="00A443DE">
        <w:rPr>
          <w:rFonts w:ascii="Times New Roman" w:hAnsi="Times New Roman" w:cs="Times New Roman"/>
        </w:rPr>
        <w:t xml:space="preserve">(T2) </w:t>
      </w:r>
      <w:r w:rsidR="004207E7" w:rsidRPr="00A443DE">
        <w:rPr>
          <w:rFonts w:ascii="Times New Roman" w:hAnsi="Times New Roman" w:cs="Times New Roman"/>
        </w:rPr>
        <w:t xml:space="preserve">were mediators (M). In addition, </w:t>
      </w:r>
      <w:r w:rsidR="00865C64" w:rsidRPr="00A443DE">
        <w:rPr>
          <w:rFonts w:ascii="Times New Roman" w:hAnsi="Times New Roman" w:cs="Times New Roman"/>
        </w:rPr>
        <w:t xml:space="preserve">baseline levels of the mediators and dependent variable were </w:t>
      </w:r>
      <w:proofErr w:type="spellStart"/>
      <w:r w:rsidR="00542F8E">
        <w:rPr>
          <w:rFonts w:ascii="Times New Roman" w:hAnsi="Times New Roman" w:cs="Times New Roman"/>
        </w:rPr>
        <w:t>partialed</w:t>
      </w:r>
      <w:proofErr w:type="spellEnd"/>
      <w:r w:rsidR="00542F8E">
        <w:rPr>
          <w:rFonts w:ascii="Times New Roman" w:hAnsi="Times New Roman" w:cs="Times New Roman"/>
        </w:rPr>
        <w:t xml:space="preserve"> out</w:t>
      </w:r>
      <w:r w:rsidR="00865C64" w:rsidRPr="00A443DE">
        <w:rPr>
          <w:rFonts w:ascii="Times New Roman" w:hAnsi="Times New Roman" w:cs="Times New Roman"/>
        </w:rPr>
        <w:t xml:space="preserve"> in the models </w:t>
      </w:r>
      <w:r w:rsidR="00F15F9B" w:rsidRPr="00A443DE">
        <w:rPr>
          <w:rFonts w:ascii="Times New Roman" w:hAnsi="Times New Roman" w:cs="Times New Roman"/>
        </w:rPr>
        <w:t>(see Figure 1</w:t>
      </w:r>
      <w:r w:rsidR="001D1078" w:rsidRPr="00A443DE">
        <w:rPr>
          <w:rFonts w:ascii="Times New Roman" w:hAnsi="Times New Roman" w:cs="Times New Roman"/>
        </w:rPr>
        <w:t xml:space="preserve"> for a </w:t>
      </w:r>
      <w:r w:rsidR="00784299" w:rsidRPr="00A443DE">
        <w:rPr>
          <w:rFonts w:ascii="Times New Roman" w:hAnsi="Times New Roman" w:cs="Times New Roman"/>
        </w:rPr>
        <w:t>path diagram</w:t>
      </w:r>
      <w:r w:rsidR="001D1078" w:rsidRPr="00A443DE">
        <w:rPr>
          <w:rFonts w:ascii="Times New Roman" w:hAnsi="Times New Roman" w:cs="Times New Roman"/>
        </w:rPr>
        <w:t xml:space="preserve"> of the MGH-HPS mediator model</w:t>
      </w:r>
      <w:r w:rsidR="00F15F9B" w:rsidRPr="00A443DE">
        <w:rPr>
          <w:rFonts w:ascii="Times New Roman" w:hAnsi="Times New Roman" w:cs="Times New Roman"/>
        </w:rPr>
        <w:t>)</w:t>
      </w:r>
      <w:r w:rsidR="004207E7" w:rsidRPr="00A443DE">
        <w:rPr>
          <w:rFonts w:ascii="Times New Roman" w:hAnsi="Times New Roman" w:cs="Times New Roman"/>
        </w:rPr>
        <w:t>.</w:t>
      </w:r>
      <w:r w:rsidR="00190715" w:rsidRPr="00A443DE">
        <w:rPr>
          <w:rFonts w:ascii="Times New Roman" w:hAnsi="Times New Roman" w:cs="Times New Roman"/>
        </w:rPr>
        <w:t xml:space="preserve"> </w:t>
      </w:r>
    </w:p>
    <w:p w14:paraId="2CB0B2FB" w14:textId="77777777" w:rsidR="00430B4F" w:rsidRPr="00A443DE" w:rsidRDefault="00190715" w:rsidP="00C013BB">
      <w:pPr>
        <w:spacing w:line="480" w:lineRule="auto"/>
        <w:jc w:val="center"/>
        <w:outlineLvl w:val="0"/>
        <w:rPr>
          <w:rFonts w:ascii="Times New Roman" w:hAnsi="Times New Roman" w:cs="Times New Roman"/>
          <w:b/>
        </w:rPr>
      </w:pPr>
      <w:r w:rsidRPr="00A443DE">
        <w:rPr>
          <w:rFonts w:ascii="Times New Roman" w:hAnsi="Times New Roman" w:cs="Times New Roman"/>
          <w:b/>
        </w:rPr>
        <w:t>Results</w:t>
      </w:r>
    </w:p>
    <w:p w14:paraId="11CF176F" w14:textId="77777777" w:rsidR="00FB63C6" w:rsidRPr="00A443DE" w:rsidRDefault="00FB63C6" w:rsidP="00C013BB">
      <w:pPr>
        <w:spacing w:line="480" w:lineRule="auto"/>
        <w:outlineLvl w:val="0"/>
        <w:rPr>
          <w:rFonts w:ascii="Times New Roman" w:hAnsi="Times New Roman" w:cs="Times New Roman"/>
          <w:b/>
        </w:rPr>
      </w:pPr>
      <w:r w:rsidRPr="00A443DE">
        <w:rPr>
          <w:rFonts w:ascii="Times New Roman" w:hAnsi="Times New Roman" w:cs="Times New Roman"/>
          <w:b/>
        </w:rPr>
        <w:t>Moderation Analyses</w:t>
      </w:r>
    </w:p>
    <w:p w14:paraId="5B1BF694" w14:textId="61814AFC" w:rsidR="00F668FE" w:rsidRPr="00A443DE" w:rsidRDefault="00994C54" w:rsidP="004459FB">
      <w:pPr>
        <w:spacing w:line="480" w:lineRule="auto"/>
        <w:ind w:firstLine="720"/>
        <w:rPr>
          <w:rFonts w:ascii="Times New Roman" w:hAnsi="Times New Roman" w:cs="Times New Roman"/>
        </w:rPr>
      </w:pPr>
      <w:r>
        <w:rPr>
          <w:rFonts w:ascii="Times New Roman" w:hAnsi="Times New Roman" w:cs="Times New Roman"/>
          <w:b/>
          <w:bCs/>
        </w:rPr>
        <w:t>Trichotillomania severity and quality of life</w:t>
      </w:r>
      <w:r w:rsidRPr="000B6718">
        <w:rPr>
          <w:rFonts w:ascii="Times New Roman" w:hAnsi="Times New Roman" w:cs="Times New Roman"/>
          <w:b/>
          <w:bCs/>
        </w:rPr>
        <w:t>.</w:t>
      </w:r>
      <w:r>
        <w:rPr>
          <w:rFonts w:ascii="Times New Roman" w:hAnsi="Times New Roman" w:cs="Times New Roman"/>
        </w:rPr>
        <w:t xml:space="preserve"> </w:t>
      </w:r>
      <w:r w:rsidR="009C1B04">
        <w:rPr>
          <w:rFonts w:ascii="Times New Roman" w:hAnsi="Times New Roman" w:cs="Times New Roman"/>
        </w:rPr>
        <w:t>Because Model 2 (quadratic time model) fit significantly better than Model 1 (linear time model) for MGH-HPS and NIMH-TSS</w:t>
      </w:r>
      <w:r w:rsidR="00DD4892">
        <w:rPr>
          <w:rFonts w:ascii="Times New Roman" w:hAnsi="Times New Roman" w:cs="Times New Roman"/>
        </w:rPr>
        <w:t xml:space="preserve"> (</w:t>
      </w:r>
      <w:proofErr w:type="spellStart"/>
      <w:r w:rsidR="00DD4892" w:rsidRPr="00A978C6">
        <w:rPr>
          <w:rFonts w:ascii="Times New Roman" w:hAnsi="Times New Roman" w:cs="Times New Roman"/>
          <w:i/>
        </w:rPr>
        <w:t>p</w:t>
      </w:r>
      <w:r w:rsidR="00DD4892">
        <w:rPr>
          <w:rFonts w:ascii="Times New Roman" w:hAnsi="Times New Roman" w:cs="Times New Roman"/>
        </w:rPr>
        <w:t>s</w:t>
      </w:r>
      <w:proofErr w:type="spellEnd"/>
      <w:r w:rsidR="00DD4892">
        <w:rPr>
          <w:rFonts w:ascii="Times New Roman" w:hAnsi="Times New Roman" w:cs="Times New Roman"/>
        </w:rPr>
        <w:t xml:space="preserve"> </w:t>
      </w:r>
      <w:r w:rsidR="00DD4892">
        <w:rPr>
          <w:rFonts w:ascii="Times New Roman" w:hAnsi="Times New Roman" w:cs="Times New Roman"/>
        </w:rPr>
        <w:lastRenderedPageBreak/>
        <w:t>&lt; .001)</w:t>
      </w:r>
      <w:r w:rsidR="009C1B04">
        <w:rPr>
          <w:rFonts w:ascii="Times New Roman" w:hAnsi="Times New Roman" w:cs="Times New Roman"/>
        </w:rPr>
        <w:t xml:space="preserve">, time was </w:t>
      </w:r>
      <w:r w:rsidR="003970C7">
        <w:rPr>
          <w:rFonts w:ascii="Times New Roman" w:hAnsi="Times New Roman" w:cs="Times New Roman"/>
        </w:rPr>
        <w:t>entered</w:t>
      </w:r>
      <w:r w:rsidR="009C1B04">
        <w:rPr>
          <w:rFonts w:ascii="Times New Roman" w:hAnsi="Times New Roman" w:cs="Times New Roman"/>
        </w:rPr>
        <w:t xml:space="preserve"> as a quadratic term in subsequent models</w:t>
      </w:r>
      <w:r w:rsidR="00823916">
        <w:rPr>
          <w:rFonts w:ascii="Times New Roman" w:hAnsi="Times New Roman" w:cs="Times New Roman"/>
        </w:rPr>
        <w:t xml:space="preserve"> for those outcomes</w:t>
      </w:r>
      <w:r w:rsidR="009C1B04">
        <w:rPr>
          <w:rFonts w:ascii="Times New Roman" w:hAnsi="Times New Roman" w:cs="Times New Roman"/>
        </w:rPr>
        <w:t xml:space="preserve">. </w:t>
      </w:r>
      <w:r w:rsidR="00DB554F" w:rsidRPr="00A443DE">
        <w:rPr>
          <w:rFonts w:ascii="Times New Roman" w:hAnsi="Times New Roman" w:cs="Times New Roman"/>
        </w:rPr>
        <w:t xml:space="preserve">Model fit comparisons </w:t>
      </w:r>
      <w:r w:rsidR="00DD4892">
        <w:rPr>
          <w:rFonts w:ascii="Times New Roman" w:hAnsi="Times New Roman" w:cs="Times New Roman"/>
        </w:rPr>
        <w:t>(i.e., compared to the previous simpler best-fitting model)</w:t>
      </w:r>
      <w:r w:rsidR="00DD4892" w:rsidRPr="00A443DE">
        <w:rPr>
          <w:rFonts w:ascii="Times New Roman" w:hAnsi="Times New Roman" w:cs="Times New Roman"/>
        </w:rPr>
        <w:t xml:space="preserve"> </w:t>
      </w:r>
      <w:r w:rsidR="00DB554F" w:rsidRPr="00A443DE">
        <w:rPr>
          <w:rFonts w:ascii="Times New Roman" w:hAnsi="Times New Roman" w:cs="Times New Roman"/>
        </w:rPr>
        <w:t xml:space="preserve">indicated </w:t>
      </w:r>
      <w:r w:rsidR="003970C7">
        <w:rPr>
          <w:rFonts w:ascii="Times New Roman" w:hAnsi="Times New Roman" w:cs="Times New Roman"/>
        </w:rPr>
        <w:t xml:space="preserve">Model </w:t>
      </w:r>
      <w:r w:rsidR="007A2590">
        <w:rPr>
          <w:rFonts w:ascii="Times New Roman" w:hAnsi="Times New Roman" w:cs="Times New Roman"/>
        </w:rPr>
        <w:t xml:space="preserve">5B </w:t>
      </w:r>
      <w:r w:rsidR="00BC743B" w:rsidRPr="00A443DE">
        <w:rPr>
          <w:rFonts w:ascii="Times New Roman" w:hAnsi="Times New Roman" w:cs="Times New Roman"/>
        </w:rPr>
        <w:t>specifying the time</w:t>
      </w:r>
      <w:r w:rsidR="000311E7">
        <w:rPr>
          <w:rFonts w:ascii="Times New Roman" w:hAnsi="Times New Roman" w:cs="Times New Roman"/>
        </w:rPr>
        <w:t xml:space="preserve"> </w:t>
      </w:r>
      <w:r w:rsidR="00BC743B" w:rsidRPr="00A443DE">
        <w:rPr>
          <w:rFonts w:ascii="Times New Roman" w:hAnsi="Times New Roman" w:cs="Times New Roman"/>
        </w:rPr>
        <w:t>×</w:t>
      </w:r>
      <w:r w:rsidR="000311E7">
        <w:rPr>
          <w:rFonts w:ascii="Times New Roman" w:hAnsi="Times New Roman" w:cs="Times New Roman"/>
        </w:rPr>
        <w:t xml:space="preserve"> </w:t>
      </w:r>
      <w:r w:rsidR="00BC743B" w:rsidRPr="00A443DE">
        <w:rPr>
          <w:rFonts w:ascii="Times New Roman" w:hAnsi="Times New Roman" w:cs="Times New Roman"/>
        </w:rPr>
        <w:t>condition</w:t>
      </w:r>
      <w:r w:rsidR="000311E7">
        <w:rPr>
          <w:rFonts w:ascii="Times New Roman" w:hAnsi="Times New Roman" w:cs="Times New Roman"/>
        </w:rPr>
        <w:t xml:space="preserve"> </w:t>
      </w:r>
      <w:r w:rsidR="00BC743B" w:rsidRPr="00A443DE">
        <w:rPr>
          <w:rFonts w:ascii="Times New Roman" w:hAnsi="Times New Roman" w:cs="Times New Roman"/>
        </w:rPr>
        <w:t>×</w:t>
      </w:r>
      <w:r w:rsidR="000311E7">
        <w:rPr>
          <w:rFonts w:ascii="Times New Roman" w:hAnsi="Times New Roman" w:cs="Times New Roman"/>
        </w:rPr>
        <w:t xml:space="preserve"> </w:t>
      </w:r>
      <w:r w:rsidR="00BC743B" w:rsidRPr="00A443DE">
        <w:rPr>
          <w:rFonts w:ascii="Times New Roman" w:hAnsi="Times New Roman" w:cs="Times New Roman"/>
        </w:rPr>
        <w:t xml:space="preserve">baseline AAQ-TTM interaction </w:t>
      </w:r>
      <w:r w:rsidR="00BC743B">
        <w:rPr>
          <w:rFonts w:ascii="Times New Roman" w:hAnsi="Times New Roman" w:cs="Times New Roman"/>
        </w:rPr>
        <w:t>with</w:t>
      </w:r>
      <w:r w:rsidR="00BC743B" w:rsidRPr="00A443DE">
        <w:rPr>
          <w:rFonts w:ascii="Times New Roman" w:hAnsi="Times New Roman" w:cs="Times New Roman"/>
        </w:rPr>
        <w:t xml:space="preserve"> a</w:t>
      </w:r>
      <w:r w:rsidR="008A268F">
        <w:rPr>
          <w:rFonts w:ascii="Times New Roman" w:hAnsi="Times New Roman" w:cs="Times New Roman"/>
        </w:rPr>
        <w:t xml:space="preserve"> </w:t>
      </w:r>
      <w:r w:rsidR="007A2590">
        <w:rPr>
          <w:rFonts w:ascii="Times New Roman" w:hAnsi="Times New Roman" w:cs="Times New Roman"/>
        </w:rPr>
        <w:t xml:space="preserve">quadratic interaction effect </w:t>
      </w:r>
      <w:r w:rsidR="00BC743B" w:rsidRPr="00A443DE">
        <w:rPr>
          <w:rFonts w:ascii="Times New Roman" w:hAnsi="Times New Roman" w:cs="Times New Roman"/>
        </w:rPr>
        <w:t xml:space="preserve">fit best for </w:t>
      </w:r>
      <w:r w:rsidR="00BC743B">
        <w:rPr>
          <w:rFonts w:ascii="Times New Roman" w:hAnsi="Times New Roman" w:cs="Times New Roman"/>
        </w:rPr>
        <w:t xml:space="preserve">MGH-HPS </w:t>
      </w:r>
      <w:r w:rsidR="00DD4892">
        <w:rPr>
          <w:rFonts w:ascii="Times New Roman" w:hAnsi="Times New Roman" w:cs="Times New Roman"/>
        </w:rPr>
        <w:t>(</w:t>
      </w:r>
      <w:r w:rsidR="00DD4892" w:rsidRPr="00DD4892">
        <w:rPr>
          <w:rFonts w:ascii="Times New Roman" w:hAnsi="Times New Roman" w:cs="Times New Roman"/>
        </w:rPr>
        <w:sym w:font="Symbol" w:char="F063"/>
      </w:r>
      <w:r w:rsidR="00DD4892" w:rsidRPr="00B84D8E">
        <w:rPr>
          <w:rFonts w:ascii="Times New Roman" w:hAnsi="Times New Roman" w:cs="Times New Roman"/>
          <w:vertAlign w:val="superscript"/>
        </w:rPr>
        <w:t>2</w:t>
      </w:r>
      <w:proofErr w:type="gramStart"/>
      <w:r w:rsidR="00DD4892" w:rsidRPr="00B84D8E">
        <w:rPr>
          <w:rFonts w:ascii="Times New Roman" w:hAnsi="Times New Roman" w:cs="Times New Roman"/>
          <w:vertAlign w:val="subscript"/>
        </w:rPr>
        <w:t>difference</w:t>
      </w:r>
      <w:r w:rsidR="00DD4892">
        <w:rPr>
          <w:rFonts w:ascii="Times New Roman" w:hAnsi="Times New Roman" w:cs="Times New Roman"/>
        </w:rPr>
        <w:t>(</w:t>
      </w:r>
      <w:proofErr w:type="gramEnd"/>
      <w:r w:rsidR="000413A2">
        <w:rPr>
          <w:rFonts w:ascii="Times New Roman" w:hAnsi="Times New Roman" w:cs="Times New Roman"/>
        </w:rPr>
        <w:t>6</w:t>
      </w:r>
      <w:r w:rsidR="00DD4892">
        <w:rPr>
          <w:rFonts w:ascii="Times New Roman" w:hAnsi="Times New Roman" w:cs="Times New Roman"/>
        </w:rPr>
        <w:t xml:space="preserve">) = </w:t>
      </w:r>
      <w:r w:rsidR="00A9763F" w:rsidRPr="00A9763F">
        <w:rPr>
          <w:rFonts w:ascii="Times New Roman" w:hAnsi="Times New Roman" w:cs="Times New Roman"/>
        </w:rPr>
        <w:t>25.4</w:t>
      </w:r>
      <w:r w:rsidR="00A9763F">
        <w:rPr>
          <w:rFonts w:ascii="Times New Roman" w:hAnsi="Times New Roman" w:cs="Times New Roman"/>
        </w:rPr>
        <w:t>7</w:t>
      </w:r>
      <w:r w:rsidR="00DD4892">
        <w:rPr>
          <w:rFonts w:ascii="Times New Roman" w:hAnsi="Times New Roman" w:cs="Times New Roman"/>
        </w:rPr>
        <w:t>,</w:t>
      </w:r>
      <w:r w:rsidR="00DD4892" w:rsidRPr="00B84D8E">
        <w:rPr>
          <w:rFonts w:ascii="Times New Roman" w:hAnsi="Times New Roman" w:cs="Times New Roman"/>
        </w:rPr>
        <w:t xml:space="preserve"> </w:t>
      </w:r>
      <w:r w:rsidR="00DD4892" w:rsidRPr="00B84D8E">
        <w:rPr>
          <w:rFonts w:ascii="Times New Roman" w:hAnsi="Times New Roman" w:cs="Times New Roman"/>
          <w:i/>
        </w:rPr>
        <w:t>p</w:t>
      </w:r>
      <w:r w:rsidR="00DD4892">
        <w:rPr>
          <w:rFonts w:ascii="Times New Roman" w:hAnsi="Times New Roman" w:cs="Times New Roman"/>
        </w:rPr>
        <w:t xml:space="preserve"> </w:t>
      </w:r>
      <w:r w:rsidR="007B3738">
        <w:rPr>
          <w:rFonts w:ascii="Times New Roman" w:hAnsi="Times New Roman" w:cs="Times New Roman"/>
        </w:rPr>
        <w:t>&lt;</w:t>
      </w:r>
      <w:r w:rsidR="00DD4892">
        <w:rPr>
          <w:rFonts w:ascii="Times New Roman" w:hAnsi="Times New Roman" w:cs="Times New Roman"/>
        </w:rPr>
        <w:t xml:space="preserve"> </w:t>
      </w:r>
      <w:r w:rsidR="00DD4892" w:rsidRPr="00DD4892">
        <w:rPr>
          <w:rFonts w:ascii="Times New Roman" w:hAnsi="Times New Roman" w:cs="Times New Roman"/>
        </w:rPr>
        <w:t>.00</w:t>
      </w:r>
      <w:r w:rsidR="007B3738">
        <w:rPr>
          <w:rFonts w:ascii="Times New Roman" w:hAnsi="Times New Roman" w:cs="Times New Roman"/>
        </w:rPr>
        <w:t>1</w:t>
      </w:r>
      <w:r w:rsidR="00DD4892">
        <w:rPr>
          <w:rFonts w:ascii="Times New Roman" w:hAnsi="Times New Roman" w:cs="Times New Roman"/>
        </w:rPr>
        <w:t>)</w:t>
      </w:r>
      <w:r w:rsidR="004459FB">
        <w:rPr>
          <w:rFonts w:ascii="Times New Roman" w:hAnsi="Times New Roman" w:cs="Times New Roman"/>
        </w:rPr>
        <w:t>,</w:t>
      </w:r>
      <w:r w:rsidR="00BC743B">
        <w:rPr>
          <w:rFonts w:ascii="Times New Roman" w:hAnsi="Times New Roman" w:cs="Times New Roman"/>
        </w:rPr>
        <w:t xml:space="preserve"> NIMH-TSS</w:t>
      </w:r>
      <w:r w:rsidR="00DD4892">
        <w:rPr>
          <w:rFonts w:ascii="Times New Roman" w:hAnsi="Times New Roman" w:cs="Times New Roman"/>
        </w:rPr>
        <w:t xml:space="preserve"> (</w:t>
      </w:r>
      <w:r w:rsidR="00DD4892" w:rsidRPr="00DD4892">
        <w:rPr>
          <w:rFonts w:ascii="Times New Roman" w:hAnsi="Times New Roman" w:cs="Times New Roman"/>
        </w:rPr>
        <w:sym w:font="Symbol" w:char="F063"/>
      </w:r>
      <w:r w:rsidR="00DD4892" w:rsidRPr="00A978C6">
        <w:rPr>
          <w:rFonts w:ascii="Times New Roman" w:hAnsi="Times New Roman" w:cs="Times New Roman"/>
          <w:vertAlign w:val="superscript"/>
        </w:rPr>
        <w:t>2</w:t>
      </w:r>
      <w:r w:rsidR="00DD4892" w:rsidRPr="00A978C6">
        <w:rPr>
          <w:rFonts w:ascii="Times New Roman" w:hAnsi="Times New Roman" w:cs="Times New Roman"/>
          <w:vertAlign w:val="subscript"/>
        </w:rPr>
        <w:t>difference</w:t>
      </w:r>
      <w:r w:rsidR="00DD4892">
        <w:rPr>
          <w:rFonts w:ascii="Times New Roman" w:hAnsi="Times New Roman" w:cs="Times New Roman"/>
        </w:rPr>
        <w:t>(</w:t>
      </w:r>
      <w:r w:rsidR="00670105">
        <w:rPr>
          <w:rFonts w:ascii="Times New Roman" w:hAnsi="Times New Roman" w:cs="Times New Roman"/>
        </w:rPr>
        <w:t>6</w:t>
      </w:r>
      <w:r w:rsidR="00DD4892">
        <w:rPr>
          <w:rFonts w:ascii="Times New Roman" w:hAnsi="Times New Roman" w:cs="Times New Roman"/>
        </w:rPr>
        <w:t xml:space="preserve">) = </w:t>
      </w:r>
      <w:r w:rsidR="00670105" w:rsidRPr="00670105">
        <w:rPr>
          <w:rFonts w:ascii="Times New Roman" w:hAnsi="Times New Roman" w:cs="Times New Roman"/>
        </w:rPr>
        <w:t>30.0</w:t>
      </w:r>
      <w:r w:rsidR="00670105">
        <w:rPr>
          <w:rFonts w:ascii="Times New Roman" w:hAnsi="Times New Roman" w:cs="Times New Roman"/>
        </w:rPr>
        <w:t>9</w:t>
      </w:r>
      <w:r w:rsidR="00DD4892">
        <w:rPr>
          <w:rFonts w:ascii="Times New Roman" w:hAnsi="Times New Roman" w:cs="Times New Roman"/>
        </w:rPr>
        <w:t>,</w:t>
      </w:r>
      <w:r w:rsidR="00DD4892" w:rsidRPr="00DD4892">
        <w:rPr>
          <w:rFonts w:ascii="Times New Roman" w:hAnsi="Times New Roman" w:cs="Times New Roman"/>
        </w:rPr>
        <w:t xml:space="preserve"> </w:t>
      </w:r>
      <w:r w:rsidR="00DD4892" w:rsidRPr="00A978C6">
        <w:rPr>
          <w:rFonts w:ascii="Times New Roman" w:hAnsi="Times New Roman" w:cs="Times New Roman"/>
          <w:i/>
        </w:rPr>
        <w:t>p</w:t>
      </w:r>
      <w:r w:rsidR="00DD4892">
        <w:rPr>
          <w:rFonts w:ascii="Times New Roman" w:hAnsi="Times New Roman" w:cs="Times New Roman"/>
        </w:rPr>
        <w:t xml:space="preserve"> = </w:t>
      </w:r>
      <w:r w:rsidR="00922726">
        <w:rPr>
          <w:rFonts w:ascii="Times New Roman" w:hAnsi="Times New Roman" w:cs="Times New Roman"/>
        </w:rPr>
        <w:t>&lt;.001</w:t>
      </w:r>
      <w:r w:rsidR="00DD4892">
        <w:rPr>
          <w:rFonts w:ascii="Times New Roman" w:hAnsi="Times New Roman" w:cs="Times New Roman"/>
        </w:rPr>
        <w:t>)</w:t>
      </w:r>
      <w:r w:rsidR="004459FB">
        <w:rPr>
          <w:rFonts w:ascii="Times New Roman" w:hAnsi="Times New Roman" w:cs="Times New Roman"/>
        </w:rPr>
        <w:t xml:space="preserve">, and QLI </w:t>
      </w:r>
      <w:r w:rsidR="00DB554F" w:rsidRPr="00A443DE">
        <w:rPr>
          <w:rFonts w:ascii="Times New Roman" w:hAnsi="Times New Roman" w:cs="Times New Roman"/>
        </w:rPr>
        <w:t>(</w:t>
      </w:r>
      <w:r w:rsidR="00EC71CA" w:rsidRPr="00DD4892">
        <w:rPr>
          <w:rFonts w:ascii="Times New Roman" w:hAnsi="Times New Roman" w:cs="Times New Roman"/>
        </w:rPr>
        <w:sym w:font="Symbol" w:char="F063"/>
      </w:r>
      <w:r w:rsidR="00EC71CA" w:rsidRPr="00B84D8E">
        <w:rPr>
          <w:rFonts w:ascii="Times New Roman" w:hAnsi="Times New Roman" w:cs="Times New Roman"/>
          <w:vertAlign w:val="superscript"/>
        </w:rPr>
        <w:t>2</w:t>
      </w:r>
      <w:r w:rsidR="00EC71CA" w:rsidRPr="00B84D8E">
        <w:rPr>
          <w:rFonts w:ascii="Times New Roman" w:hAnsi="Times New Roman" w:cs="Times New Roman"/>
          <w:vertAlign w:val="subscript"/>
        </w:rPr>
        <w:t>difference</w:t>
      </w:r>
      <w:r w:rsidR="00EC71CA">
        <w:rPr>
          <w:rFonts w:ascii="Times New Roman" w:hAnsi="Times New Roman" w:cs="Times New Roman"/>
        </w:rPr>
        <w:t>(</w:t>
      </w:r>
      <w:r w:rsidR="004459FB">
        <w:rPr>
          <w:rFonts w:ascii="Times New Roman" w:hAnsi="Times New Roman" w:cs="Times New Roman"/>
        </w:rPr>
        <w:t>3</w:t>
      </w:r>
      <w:r w:rsidR="00EC71CA">
        <w:rPr>
          <w:rFonts w:ascii="Times New Roman" w:hAnsi="Times New Roman" w:cs="Times New Roman"/>
        </w:rPr>
        <w:t xml:space="preserve">) = </w:t>
      </w:r>
      <w:r w:rsidR="004459FB" w:rsidRPr="004459FB">
        <w:rPr>
          <w:rFonts w:ascii="Times New Roman" w:hAnsi="Times New Roman" w:cs="Times New Roman"/>
        </w:rPr>
        <w:t>11.67</w:t>
      </w:r>
      <w:r w:rsidR="00EC71CA">
        <w:rPr>
          <w:rFonts w:ascii="Times New Roman" w:hAnsi="Times New Roman" w:cs="Times New Roman"/>
        </w:rPr>
        <w:t>,</w:t>
      </w:r>
      <w:r w:rsidR="00EC71CA" w:rsidRPr="00B84D8E">
        <w:rPr>
          <w:rFonts w:ascii="Times New Roman" w:hAnsi="Times New Roman" w:cs="Times New Roman"/>
        </w:rPr>
        <w:t xml:space="preserve"> </w:t>
      </w:r>
      <w:r w:rsidR="00EC71CA" w:rsidRPr="00B84D8E">
        <w:rPr>
          <w:rFonts w:ascii="Times New Roman" w:hAnsi="Times New Roman" w:cs="Times New Roman"/>
          <w:i/>
        </w:rPr>
        <w:t>p</w:t>
      </w:r>
      <w:r w:rsidR="00EC71CA">
        <w:rPr>
          <w:rFonts w:ascii="Times New Roman" w:hAnsi="Times New Roman" w:cs="Times New Roman"/>
        </w:rPr>
        <w:t xml:space="preserve"> </w:t>
      </w:r>
      <w:r w:rsidR="004459FB">
        <w:rPr>
          <w:rFonts w:ascii="Times New Roman" w:hAnsi="Times New Roman" w:cs="Times New Roman"/>
        </w:rPr>
        <w:t>=</w:t>
      </w:r>
      <w:r w:rsidR="00EC71CA">
        <w:rPr>
          <w:rFonts w:ascii="Times New Roman" w:hAnsi="Times New Roman" w:cs="Times New Roman"/>
        </w:rPr>
        <w:t xml:space="preserve"> .00</w:t>
      </w:r>
      <w:r w:rsidR="004459FB">
        <w:rPr>
          <w:rFonts w:ascii="Times New Roman" w:hAnsi="Times New Roman" w:cs="Times New Roman"/>
        </w:rPr>
        <w:t>9</w:t>
      </w:r>
      <w:r w:rsidR="00EC71CA">
        <w:rPr>
          <w:rFonts w:ascii="Times New Roman" w:hAnsi="Times New Roman" w:cs="Times New Roman"/>
        </w:rPr>
        <w:t>)</w:t>
      </w:r>
      <w:r w:rsidR="007A76F0" w:rsidRPr="00A443DE">
        <w:rPr>
          <w:rFonts w:ascii="Times New Roman" w:hAnsi="Times New Roman" w:cs="Times New Roman"/>
        </w:rPr>
        <w:t xml:space="preserve">. </w:t>
      </w:r>
    </w:p>
    <w:p w14:paraId="5ACF76C3" w14:textId="7A41BEE7" w:rsidR="00C24B39" w:rsidRDefault="0032159A" w:rsidP="00983D1E">
      <w:pPr>
        <w:spacing w:line="480" w:lineRule="auto"/>
        <w:ind w:firstLine="720"/>
        <w:rPr>
          <w:rFonts w:ascii="Times New Roman" w:hAnsi="Times New Roman" w:cs="Times New Roman"/>
        </w:rPr>
      </w:pPr>
      <w:r w:rsidRPr="00A443DE">
        <w:rPr>
          <w:rFonts w:ascii="Times New Roman" w:hAnsi="Times New Roman" w:cs="Times New Roman"/>
        </w:rPr>
        <w:t>Coefficient estimates for each of the best</w:t>
      </w:r>
      <w:r w:rsidR="00BC743B">
        <w:rPr>
          <w:rFonts w:ascii="Times New Roman" w:hAnsi="Times New Roman" w:cs="Times New Roman"/>
        </w:rPr>
        <w:t>-</w:t>
      </w:r>
      <w:r w:rsidRPr="00A443DE">
        <w:rPr>
          <w:rFonts w:ascii="Times New Roman" w:hAnsi="Times New Roman" w:cs="Times New Roman"/>
        </w:rPr>
        <w:t xml:space="preserve">fitting models are displayed in Table </w:t>
      </w:r>
      <w:r w:rsidR="00EA7B0A">
        <w:rPr>
          <w:rFonts w:ascii="Times New Roman" w:hAnsi="Times New Roman" w:cs="Times New Roman"/>
        </w:rPr>
        <w:t>2</w:t>
      </w:r>
      <w:r w:rsidRPr="00A443DE">
        <w:rPr>
          <w:rFonts w:ascii="Times New Roman" w:hAnsi="Times New Roman" w:cs="Times New Roman"/>
        </w:rPr>
        <w:t xml:space="preserve">. </w:t>
      </w:r>
      <w:r w:rsidR="001B244F" w:rsidRPr="00A443DE">
        <w:rPr>
          <w:rFonts w:ascii="Times New Roman" w:hAnsi="Times New Roman" w:cs="Times New Roman"/>
        </w:rPr>
        <w:t>Main</w:t>
      </w:r>
      <w:r w:rsidR="00F668FE" w:rsidRPr="00A443DE">
        <w:rPr>
          <w:rFonts w:ascii="Times New Roman" w:hAnsi="Times New Roman" w:cs="Times New Roman"/>
        </w:rPr>
        <w:t xml:space="preserve"> effects for time, condition, and baseline AAQ-TTM were not interpreted due to the significant interaction effect of all three predictors on each dependent variable. </w:t>
      </w:r>
    </w:p>
    <w:p w14:paraId="640BFF5D" w14:textId="23851BDE" w:rsidR="00FB63C6" w:rsidRDefault="00F668FE" w:rsidP="00983D1E">
      <w:pPr>
        <w:spacing w:line="480" w:lineRule="auto"/>
        <w:ind w:firstLine="720"/>
        <w:rPr>
          <w:rFonts w:ascii="Times New Roman" w:hAnsi="Times New Roman" w:cs="Times New Roman"/>
        </w:rPr>
      </w:pPr>
      <w:r w:rsidRPr="00A443DE">
        <w:rPr>
          <w:rFonts w:ascii="Times New Roman" w:hAnsi="Times New Roman" w:cs="Times New Roman"/>
        </w:rPr>
        <w:t xml:space="preserve">For </w:t>
      </w:r>
      <w:r w:rsidR="00C013BB">
        <w:rPr>
          <w:rFonts w:ascii="Times New Roman" w:hAnsi="Times New Roman" w:cs="Times New Roman"/>
        </w:rPr>
        <w:t xml:space="preserve">trichotillomania </w:t>
      </w:r>
      <w:r w:rsidR="006E58F9" w:rsidRPr="00A443DE">
        <w:rPr>
          <w:rFonts w:ascii="Times New Roman" w:hAnsi="Times New Roman" w:cs="Times New Roman"/>
        </w:rPr>
        <w:t>severity (</w:t>
      </w:r>
      <w:r w:rsidRPr="00A443DE">
        <w:rPr>
          <w:rFonts w:ascii="Times New Roman" w:hAnsi="Times New Roman" w:cs="Times New Roman"/>
        </w:rPr>
        <w:t>MGH-HPS</w:t>
      </w:r>
      <w:r w:rsidR="006E58F9" w:rsidRPr="00A443DE">
        <w:rPr>
          <w:rFonts w:ascii="Times New Roman" w:hAnsi="Times New Roman" w:cs="Times New Roman"/>
        </w:rPr>
        <w:t xml:space="preserve"> and NIMH-TSS)</w:t>
      </w:r>
      <w:r w:rsidRPr="00A443DE">
        <w:rPr>
          <w:rFonts w:ascii="Times New Roman" w:hAnsi="Times New Roman" w:cs="Times New Roman"/>
        </w:rPr>
        <w:t xml:space="preserve">, </w:t>
      </w:r>
      <w:r w:rsidR="006E58F9" w:rsidRPr="00A443DE">
        <w:rPr>
          <w:rFonts w:ascii="Times New Roman" w:hAnsi="Times New Roman" w:cs="Times New Roman"/>
        </w:rPr>
        <w:t xml:space="preserve">Figures 2 and 3 show </w:t>
      </w:r>
      <w:r w:rsidR="001B578E">
        <w:rPr>
          <w:rFonts w:ascii="Times New Roman" w:hAnsi="Times New Roman" w:cs="Times New Roman"/>
        </w:rPr>
        <w:t>that AEBT was associated with more improvement relative to PST</w:t>
      </w:r>
      <w:r w:rsidR="00C24B39">
        <w:rPr>
          <w:rFonts w:ascii="Times New Roman" w:hAnsi="Times New Roman" w:cs="Times New Roman"/>
        </w:rPr>
        <w:t xml:space="preserve"> among participants with lower baseline trichotillomania-specific psychological flexibility</w:t>
      </w:r>
      <w:r w:rsidR="0061716F">
        <w:rPr>
          <w:rFonts w:ascii="Times New Roman" w:hAnsi="Times New Roman" w:cs="Times New Roman"/>
        </w:rPr>
        <w:t>.</w:t>
      </w:r>
      <w:r w:rsidR="00C24B39">
        <w:rPr>
          <w:rFonts w:ascii="Times New Roman" w:hAnsi="Times New Roman" w:cs="Times New Roman"/>
        </w:rPr>
        <w:t xml:space="preserve"> </w:t>
      </w:r>
      <w:r w:rsidR="0061716F">
        <w:rPr>
          <w:rFonts w:ascii="Times New Roman" w:hAnsi="Times New Roman" w:cs="Times New Roman"/>
        </w:rPr>
        <w:t>P</w:t>
      </w:r>
      <w:r w:rsidR="00C24B39">
        <w:rPr>
          <w:rFonts w:ascii="Times New Roman" w:hAnsi="Times New Roman" w:cs="Times New Roman"/>
        </w:rPr>
        <w:t xml:space="preserve">articipants who started </w:t>
      </w:r>
      <w:r w:rsidR="0043760B">
        <w:rPr>
          <w:rFonts w:ascii="Times New Roman" w:hAnsi="Times New Roman" w:cs="Times New Roman"/>
        </w:rPr>
        <w:t>with</w:t>
      </w:r>
      <w:r w:rsidR="00C24B39">
        <w:rPr>
          <w:rFonts w:ascii="Times New Roman" w:hAnsi="Times New Roman" w:cs="Times New Roman"/>
        </w:rPr>
        <w:t xml:space="preserve"> higher levels of trichotillomania-specific psychological flexibility tended to respond similarly to </w:t>
      </w:r>
      <w:r w:rsidR="001B578E">
        <w:rPr>
          <w:rFonts w:ascii="Times New Roman" w:hAnsi="Times New Roman" w:cs="Times New Roman"/>
        </w:rPr>
        <w:t xml:space="preserve">either </w:t>
      </w:r>
      <w:r w:rsidR="00C24B39">
        <w:rPr>
          <w:rFonts w:ascii="Times New Roman" w:hAnsi="Times New Roman" w:cs="Times New Roman"/>
        </w:rPr>
        <w:t>condition</w:t>
      </w:r>
      <w:r w:rsidR="00334347">
        <w:rPr>
          <w:rFonts w:ascii="Times New Roman" w:hAnsi="Times New Roman" w:cs="Times New Roman"/>
        </w:rPr>
        <w:t>, as</w:t>
      </w:r>
      <w:r w:rsidR="00503D6C">
        <w:rPr>
          <w:rFonts w:ascii="Times New Roman" w:hAnsi="Times New Roman" w:cs="Times New Roman"/>
        </w:rPr>
        <w:t xml:space="preserve"> indicated by overlapping error bars</w:t>
      </w:r>
      <w:r w:rsidR="00334347">
        <w:rPr>
          <w:rFonts w:ascii="Times New Roman" w:hAnsi="Times New Roman" w:cs="Times New Roman"/>
        </w:rPr>
        <w:t xml:space="preserve">, </w:t>
      </w:r>
      <w:r w:rsidR="00503D6C">
        <w:rPr>
          <w:rFonts w:ascii="Times New Roman" w:hAnsi="Times New Roman" w:cs="Times New Roman"/>
        </w:rPr>
        <w:t xml:space="preserve">but </w:t>
      </w:r>
      <w:r w:rsidR="00432229">
        <w:rPr>
          <w:rFonts w:ascii="Times New Roman" w:hAnsi="Times New Roman" w:cs="Times New Roman"/>
        </w:rPr>
        <w:t xml:space="preserve">with </w:t>
      </w:r>
      <w:r w:rsidR="00503D6C">
        <w:rPr>
          <w:rFonts w:ascii="Times New Roman" w:hAnsi="Times New Roman" w:cs="Times New Roman"/>
        </w:rPr>
        <w:t>the AEBT</w:t>
      </w:r>
      <w:r w:rsidR="00432229">
        <w:rPr>
          <w:rFonts w:ascii="Times New Roman" w:hAnsi="Times New Roman" w:cs="Times New Roman"/>
        </w:rPr>
        <w:t xml:space="preserve"> group showing </w:t>
      </w:r>
      <w:r w:rsidR="00334347">
        <w:rPr>
          <w:rFonts w:ascii="Times New Roman" w:hAnsi="Times New Roman" w:cs="Times New Roman"/>
        </w:rPr>
        <w:t>a</w:t>
      </w:r>
      <w:r w:rsidR="00503D6C">
        <w:rPr>
          <w:rFonts w:ascii="Times New Roman" w:hAnsi="Times New Roman" w:cs="Times New Roman"/>
        </w:rPr>
        <w:t xml:space="preserve"> more pronounced </w:t>
      </w:r>
      <w:r w:rsidR="0061716F">
        <w:rPr>
          <w:rFonts w:ascii="Times New Roman" w:hAnsi="Times New Roman" w:cs="Times New Roman"/>
        </w:rPr>
        <w:t xml:space="preserve">U-shaped trajectory </w:t>
      </w:r>
      <w:r w:rsidR="00334347">
        <w:rPr>
          <w:rFonts w:ascii="Times New Roman" w:hAnsi="Times New Roman" w:cs="Times New Roman"/>
        </w:rPr>
        <w:t>or stronger</w:t>
      </w:r>
      <w:r w:rsidR="0061716F">
        <w:rPr>
          <w:rFonts w:ascii="Times New Roman" w:hAnsi="Times New Roman" w:cs="Times New Roman"/>
        </w:rPr>
        <w:t xml:space="preserve"> rebound effect at follow-up</w:t>
      </w:r>
      <w:r w:rsidR="000035FE">
        <w:rPr>
          <w:rFonts w:ascii="Times New Roman" w:hAnsi="Times New Roman" w:cs="Times New Roman"/>
        </w:rPr>
        <w:t xml:space="preserve"> relative to the PST group, which showed a </w:t>
      </w:r>
      <w:r w:rsidR="003B79CE">
        <w:rPr>
          <w:rFonts w:ascii="Times New Roman" w:hAnsi="Times New Roman" w:cs="Times New Roman"/>
        </w:rPr>
        <w:t>more consistent downward trajectory (i.e., symptom improvement)</w:t>
      </w:r>
      <w:r w:rsidR="006E58F9" w:rsidRPr="00A443DE">
        <w:rPr>
          <w:rFonts w:ascii="Times New Roman" w:hAnsi="Times New Roman" w:cs="Times New Roman"/>
        </w:rPr>
        <w:t>.</w:t>
      </w:r>
      <w:r w:rsidR="00545717" w:rsidRPr="00A443DE">
        <w:rPr>
          <w:rFonts w:ascii="Times New Roman" w:hAnsi="Times New Roman" w:cs="Times New Roman"/>
        </w:rPr>
        <w:t xml:space="preserve"> </w:t>
      </w:r>
      <w:r w:rsidR="00C24B39">
        <w:rPr>
          <w:rFonts w:ascii="Times New Roman" w:hAnsi="Times New Roman" w:cs="Times New Roman"/>
        </w:rPr>
        <w:t xml:space="preserve">For QLI, individuals with lower baseline AAQ-TTM scores </w:t>
      </w:r>
      <w:r w:rsidR="003B79CE">
        <w:rPr>
          <w:rFonts w:ascii="Times New Roman" w:hAnsi="Times New Roman" w:cs="Times New Roman"/>
        </w:rPr>
        <w:t xml:space="preserve">similarly </w:t>
      </w:r>
      <w:r w:rsidR="005100F2">
        <w:rPr>
          <w:rFonts w:ascii="Times New Roman" w:hAnsi="Times New Roman" w:cs="Times New Roman"/>
        </w:rPr>
        <w:t xml:space="preserve">seemed to </w:t>
      </w:r>
      <w:r w:rsidR="002E094E">
        <w:rPr>
          <w:rFonts w:ascii="Times New Roman" w:hAnsi="Times New Roman" w:cs="Times New Roman"/>
        </w:rPr>
        <w:t>benefit</w:t>
      </w:r>
      <w:r w:rsidR="00562EAE">
        <w:rPr>
          <w:rFonts w:ascii="Times New Roman" w:hAnsi="Times New Roman" w:cs="Times New Roman"/>
        </w:rPr>
        <w:t xml:space="preserve"> </w:t>
      </w:r>
      <w:r w:rsidR="002E094E">
        <w:rPr>
          <w:rFonts w:ascii="Times New Roman" w:hAnsi="Times New Roman" w:cs="Times New Roman"/>
        </w:rPr>
        <w:t xml:space="preserve">more from </w:t>
      </w:r>
      <w:r w:rsidR="00562EAE">
        <w:rPr>
          <w:rFonts w:ascii="Times New Roman" w:hAnsi="Times New Roman" w:cs="Times New Roman"/>
        </w:rPr>
        <w:t>AEBT compared to PST</w:t>
      </w:r>
      <w:r w:rsidR="00B90893">
        <w:rPr>
          <w:rFonts w:ascii="Times New Roman" w:hAnsi="Times New Roman" w:cs="Times New Roman"/>
        </w:rPr>
        <w:t>.</w:t>
      </w:r>
      <w:r w:rsidR="00562EAE">
        <w:rPr>
          <w:rFonts w:ascii="Times New Roman" w:hAnsi="Times New Roman" w:cs="Times New Roman"/>
        </w:rPr>
        <w:t xml:space="preserve"> </w:t>
      </w:r>
      <w:r w:rsidR="00B90893">
        <w:rPr>
          <w:rFonts w:ascii="Times New Roman" w:hAnsi="Times New Roman" w:cs="Times New Roman"/>
        </w:rPr>
        <w:t>T</w:t>
      </w:r>
      <w:r w:rsidR="00562EAE">
        <w:rPr>
          <w:rFonts w:ascii="Times New Roman" w:hAnsi="Times New Roman" w:cs="Times New Roman"/>
        </w:rPr>
        <w:t xml:space="preserve">hose with higher baseline AAQ-TTM scores </w:t>
      </w:r>
      <w:r w:rsidR="00B90893">
        <w:rPr>
          <w:rFonts w:ascii="Times New Roman" w:hAnsi="Times New Roman" w:cs="Times New Roman"/>
        </w:rPr>
        <w:t xml:space="preserve">in the AEBT group </w:t>
      </w:r>
      <w:r w:rsidR="002E094E">
        <w:rPr>
          <w:rFonts w:ascii="Times New Roman" w:hAnsi="Times New Roman" w:cs="Times New Roman"/>
        </w:rPr>
        <w:t>showed a</w:t>
      </w:r>
      <w:r w:rsidR="00C262F7">
        <w:rPr>
          <w:rFonts w:ascii="Times New Roman" w:hAnsi="Times New Roman" w:cs="Times New Roman"/>
        </w:rPr>
        <w:t xml:space="preserve"> decrease in </w:t>
      </w:r>
      <w:proofErr w:type="gramStart"/>
      <w:r w:rsidR="00C262F7">
        <w:rPr>
          <w:rFonts w:ascii="Times New Roman" w:hAnsi="Times New Roman" w:cs="Times New Roman"/>
        </w:rPr>
        <w:t>quality of life</w:t>
      </w:r>
      <w:proofErr w:type="gramEnd"/>
      <w:r w:rsidR="002E094E">
        <w:rPr>
          <w:rFonts w:ascii="Times New Roman" w:hAnsi="Times New Roman" w:cs="Times New Roman"/>
        </w:rPr>
        <w:t xml:space="preserve"> scores over time</w:t>
      </w:r>
      <w:r w:rsidR="00EA257E">
        <w:rPr>
          <w:rFonts w:ascii="Times New Roman" w:hAnsi="Times New Roman" w:cs="Times New Roman"/>
        </w:rPr>
        <w:t xml:space="preserve"> (see Figure 4)</w:t>
      </w:r>
      <w:r w:rsidR="00334347">
        <w:rPr>
          <w:rFonts w:ascii="Times New Roman" w:hAnsi="Times New Roman" w:cs="Times New Roman"/>
        </w:rPr>
        <w:t xml:space="preserve">, which may </w:t>
      </w:r>
      <w:r w:rsidR="003C5EDA">
        <w:rPr>
          <w:rFonts w:ascii="Times New Roman" w:hAnsi="Times New Roman" w:cs="Times New Roman"/>
        </w:rPr>
        <w:t>correspond to the rebound effect observed for symptom severity</w:t>
      </w:r>
      <w:r w:rsidR="00B90893">
        <w:rPr>
          <w:rFonts w:ascii="Times New Roman" w:hAnsi="Times New Roman" w:cs="Times New Roman"/>
        </w:rPr>
        <w:t xml:space="preserve"> in this subgroup</w:t>
      </w:r>
      <w:r w:rsidR="00562EAE">
        <w:rPr>
          <w:rFonts w:ascii="Times New Roman" w:hAnsi="Times New Roman" w:cs="Times New Roman"/>
        </w:rPr>
        <w:t xml:space="preserve">. </w:t>
      </w:r>
    </w:p>
    <w:p w14:paraId="79231DEF" w14:textId="37864732" w:rsidR="003C4FC7" w:rsidRDefault="00994C54" w:rsidP="00983D1E">
      <w:pPr>
        <w:spacing w:line="480" w:lineRule="auto"/>
        <w:ind w:firstLine="720"/>
        <w:rPr>
          <w:rFonts w:ascii="Times New Roman" w:hAnsi="Times New Roman" w:cs="Times New Roman"/>
        </w:rPr>
      </w:pPr>
      <w:r w:rsidRPr="000B6718">
        <w:rPr>
          <w:rFonts w:ascii="Times New Roman" w:hAnsi="Times New Roman" w:cs="Times New Roman"/>
          <w:b/>
          <w:bCs/>
        </w:rPr>
        <w:t>Treatment response and disorder recovery.</w:t>
      </w:r>
      <w:r>
        <w:rPr>
          <w:rFonts w:ascii="Times New Roman" w:hAnsi="Times New Roman" w:cs="Times New Roman"/>
        </w:rPr>
        <w:t xml:space="preserve"> </w:t>
      </w:r>
      <w:r w:rsidR="00AF656F">
        <w:rPr>
          <w:rFonts w:ascii="Times New Roman" w:hAnsi="Times New Roman" w:cs="Times New Roman"/>
        </w:rPr>
        <w:t xml:space="preserve">Logistic regression analyses </w:t>
      </w:r>
      <w:r w:rsidR="00F145F1">
        <w:rPr>
          <w:rFonts w:ascii="Times New Roman" w:hAnsi="Times New Roman" w:cs="Times New Roman"/>
        </w:rPr>
        <w:t>did not indicate a significant condition × AAQ-TTM interaction effect on treatment response</w:t>
      </w:r>
      <w:r w:rsidR="00AF0BC9">
        <w:rPr>
          <w:rFonts w:ascii="Times New Roman" w:hAnsi="Times New Roman" w:cs="Times New Roman"/>
        </w:rPr>
        <w:t xml:space="preserve">. </w:t>
      </w:r>
      <w:r w:rsidR="0086779A">
        <w:rPr>
          <w:rFonts w:ascii="Times New Roman" w:hAnsi="Times New Roman" w:cs="Times New Roman"/>
        </w:rPr>
        <w:t>Rather</w:t>
      </w:r>
      <w:r w:rsidR="00F145F1">
        <w:rPr>
          <w:rFonts w:ascii="Times New Roman" w:hAnsi="Times New Roman" w:cs="Times New Roman"/>
        </w:rPr>
        <w:t xml:space="preserve">, </w:t>
      </w:r>
      <w:r w:rsidR="00915971">
        <w:rPr>
          <w:rFonts w:ascii="Times New Roman" w:hAnsi="Times New Roman" w:cs="Times New Roman"/>
        </w:rPr>
        <w:t xml:space="preserve">being in the AEBT </w:t>
      </w:r>
      <w:r w:rsidR="00F145F1">
        <w:rPr>
          <w:rFonts w:ascii="Times New Roman" w:hAnsi="Times New Roman" w:cs="Times New Roman"/>
        </w:rPr>
        <w:t>condition</w:t>
      </w:r>
      <w:r w:rsidR="00915971">
        <w:rPr>
          <w:rFonts w:ascii="Times New Roman" w:hAnsi="Times New Roman" w:cs="Times New Roman"/>
        </w:rPr>
        <w:t xml:space="preserve"> relative to the PST condition</w:t>
      </w:r>
      <w:r w:rsidR="00F145F1">
        <w:rPr>
          <w:rFonts w:ascii="Times New Roman" w:hAnsi="Times New Roman" w:cs="Times New Roman"/>
        </w:rPr>
        <w:t xml:space="preserve"> (</w:t>
      </w:r>
      <w:r w:rsidR="005644C1" w:rsidRPr="005644C1">
        <w:rPr>
          <w:rFonts w:ascii="Times New Roman" w:hAnsi="Times New Roman" w:cs="Times New Roman"/>
        </w:rPr>
        <w:t xml:space="preserve">β </w:t>
      </w:r>
      <w:r w:rsidR="00915971">
        <w:rPr>
          <w:rFonts w:ascii="Times New Roman" w:hAnsi="Times New Roman" w:cs="Times New Roman"/>
        </w:rPr>
        <w:t xml:space="preserve">= </w:t>
      </w:r>
      <w:r w:rsidR="00915971" w:rsidRPr="00915971">
        <w:rPr>
          <w:rFonts w:ascii="Times New Roman" w:hAnsi="Times New Roman" w:cs="Times New Roman"/>
        </w:rPr>
        <w:t>2.91</w:t>
      </w:r>
      <w:r w:rsidR="00C8739A">
        <w:rPr>
          <w:rFonts w:ascii="Times New Roman" w:hAnsi="Times New Roman" w:cs="Times New Roman"/>
        </w:rPr>
        <w:t xml:space="preserve">, 95% </w:t>
      </w:r>
      <w:proofErr w:type="gramStart"/>
      <w:r w:rsidR="00C8739A">
        <w:rPr>
          <w:rFonts w:ascii="Times New Roman" w:hAnsi="Times New Roman" w:cs="Times New Roman"/>
        </w:rPr>
        <w:t>CI[</w:t>
      </w:r>
      <w:proofErr w:type="gramEnd"/>
      <w:r w:rsidR="00F72191" w:rsidRPr="00F72191">
        <w:rPr>
          <w:rFonts w:ascii="Times New Roman" w:hAnsi="Times New Roman" w:cs="Times New Roman"/>
        </w:rPr>
        <w:t>0.98</w:t>
      </w:r>
      <w:r w:rsidR="00F72191">
        <w:rPr>
          <w:rFonts w:ascii="Times New Roman" w:hAnsi="Times New Roman" w:cs="Times New Roman"/>
        </w:rPr>
        <w:t xml:space="preserve">, </w:t>
      </w:r>
      <w:r w:rsidR="00F72191" w:rsidRPr="00F72191">
        <w:rPr>
          <w:rFonts w:ascii="Times New Roman" w:hAnsi="Times New Roman" w:cs="Times New Roman"/>
        </w:rPr>
        <w:t>4.90</w:t>
      </w:r>
      <w:r w:rsidR="00F72191">
        <w:rPr>
          <w:rFonts w:ascii="Times New Roman" w:hAnsi="Times New Roman" w:cs="Times New Roman"/>
        </w:rPr>
        <w:t>]</w:t>
      </w:r>
      <w:r w:rsidR="00915971">
        <w:rPr>
          <w:rFonts w:ascii="Times New Roman" w:hAnsi="Times New Roman" w:cs="Times New Roman"/>
        </w:rPr>
        <w:t xml:space="preserve">, </w:t>
      </w:r>
      <w:r w:rsidR="00915971" w:rsidRPr="000B6718">
        <w:rPr>
          <w:rFonts w:ascii="Times New Roman" w:hAnsi="Times New Roman" w:cs="Times New Roman"/>
          <w:i/>
          <w:iCs/>
        </w:rPr>
        <w:t>p</w:t>
      </w:r>
      <w:r w:rsidR="00915971">
        <w:rPr>
          <w:rFonts w:ascii="Times New Roman" w:hAnsi="Times New Roman" w:cs="Times New Roman"/>
        </w:rPr>
        <w:t xml:space="preserve"> = .004)</w:t>
      </w:r>
      <w:r w:rsidR="00915971" w:rsidRPr="00915971">
        <w:rPr>
          <w:rFonts w:ascii="Times New Roman" w:hAnsi="Times New Roman" w:cs="Times New Roman"/>
        </w:rPr>
        <w:t xml:space="preserve"> </w:t>
      </w:r>
      <w:r w:rsidR="00F145F1">
        <w:rPr>
          <w:rFonts w:ascii="Times New Roman" w:hAnsi="Times New Roman" w:cs="Times New Roman"/>
        </w:rPr>
        <w:t xml:space="preserve">and </w:t>
      </w:r>
      <w:r w:rsidR="00915971">
        <w:rPr>
          <w:rFonts w:ascii="Times New Roman" w:hAnsi="Times New Roman" w:cs="Times New Roman"/>
        </w:rPr>
        <w:t xml:space="preserve">higher </w:t>
      </w:r>
      <w:r w:rsidR="00F145F1">
        <w:rPr>
          <w:rFonts w:ascii="Times New Roman" w:hAnsi="Times New Roman" w:cs="Times New Roman"/>
        </w:rPr>
        <w:t xml:space="preserve">baseline AAQ-TTM </w:t>
      </w:r>
      <w:r w:rsidR="00915971">
        <w:rPr>
          <w:rFonts w:ascii="Times New Roman" w:hAnsi="Times New Roman" w:cs="Times New Roman"/>
        </w:rPr>
        <w:t xml:space="preserve">(β = </w:t>
      </w:r>
      <w:r w:rsidR="00915971" w:rsidRPr="00915971">
        <w:rPr>
          <w:rFonts w:ascii="Times New Roman" w:hAnsi="Times New Roman" w:cs="Times New Roman"/>
        </w:rPr>
        <w:t>3.4</w:t>
      </w:r>
      <w:r w:rsidR="00BA67D8">
        <w:rPr>
          <w:rFonts w:ascii="Times New Roman" w:hAnsi="Times New Roman" w:cs="Times New Roman"/>
        </w:rPr>
        <w:t>6</w:t>
      </w:r>
      <w:r w:rsidR="00915971">
        <w:rPr>
          <w:rFonts w:ascii="Times New Roman" w:hAnsi="Times New Roman" w:cs="Times New Roman"/>
        </w:rPr>
        <w:t xml:space="preserve">, </w:t>
      </w:r>
      <w:r w:rsidR="00CB3B1E">
        <w:rPr>
          <w:rFonts w:ascii="Times New Roman" w:hAnsi="Times New Roman" w:cs="Times New Roman"/>
        </w:rPr>
        <w:t>95% CI [</w:t>
      </w:r>
      <w:r w:rsidR="00CB3B1E" w:rsidRPr="00CB3B1E">
        <w:rPr>
          <w:rFonts w:ascii="Times New Roman" w:hAnsi="Times New Roman" w:cs="Times New Roman"/>
        </w:rPr>
        <w:t>0.03</w:t>
      </w:r>
      <w:r w:rsidR="00CB3B1E">
        <w:rPr>
          <w:rFonts w:ascii="Times New Roman" w:hAnsi="Times New Roman" w:cs="Times New Roman"/>
        </w:rPr>
        <w:t xml:space="preserve">, </w:t>
      </w:r>
      <w:r w:rsidR="00CB3B1E" w:rsidRPr="00CB3B1E">
        <w:rPr>
          <w:rFonts w:ascii="Times New Roman" w:hAnsi="Times New Roman" w:cs="Times New Roman"/>
        </w:rPr>
        <w:t>0.11</w:t>
      </w:r>
      <w:r w:rsidR="00CB3B1E">
        <w:rPr>
          <w:rFonts w:ascii="Times New Roman" w:hAnsi="Times New Roman" w:cs="Times New Roman"/>
        </w:rPr>
        <w:t xml:space="preserve">], </w:t>
      </w:r>
      <w:r w:rsidR="00915971" w:rsidRPr="000B6718">
        <w:rPr>
          <w:rFonts w:ascii="Times New Roman" w:hAnsi="Times New Roman" w:cs="Times New Roman"/>
          <w:i/>
          <w:iCs/>
        </w:rPr>
        <w:t>p</w:t>
      </w:r>
      <w:r w:rsidR="00915971">
        <w:rPr>
          <w:rFonts w:ascii="Times New Roman" w:hAnsi="Times New Roman" w:cs="Times New Roman"/>
        </w:rPr>
        <w:t xml:space="preserve"> &lt; .001) </w:t>
      </w:r>
      <w:r w:rsidR="00F145F1">
        <w:rPr>
          <w:rFonts w:ascii="Times New Roman" w:hAnsi="Times New Roman" w:cs="Times New Roman"/>
        </w:rPr>
        <w:t xml:space="preserve">independently </w:t>
      </w:r>
      <w:r w:rsidR="00F145F1">
        <w:rPr>
          <w:rFonts w:ascii="Times New Roman" w:hAnsi="Times New Roman" w:cs="Times New Roman"/>
        </w:rPr>
        <w:lastRenderedPageBreak/>
        <w:t xml:space="preserve">predicted greater </w:t>
      </w:r>
      <w:r w:rsidR="00F72191">
        <w:rPr>
          <w:rFonts w:ascii="Times New Roman" w:hAnsi="Times New Roman" w:cs="Times New Roman"/>
        </w:rPr>
        <w:t>odds</w:t>
      </w:r>
      <w:r w:rsidR="00F145F1">
        <w:rPr>
          <w:rFonts w:ascii="Times New Roman" w:hAnsi="Times New Roman" w:cs="Times New Roman"/>
        </w:rPr>
        <w:t xml:space="preserve"> of treatment response</w:t>
      </w:r>
      <w:r w:rsidR="000339BC">
        <w:rPr>
          <w:rFonts w:ascii="Times New Roman" w:hAnsi="Times New Roman" w:cs="Times New Roman"/>
        </w:rPr>
        <w:t xml:space="preserve"> (see Figure </w:t>
      </w:r>
      <w:r w:rsidR="00E907CF">
        <w:rPr>
          <w:rFonts w:ascii="Times New Roman" w:hAnsi="Times New Roman" w:cs="Times New Roman"/>
        </w:rPr>
        <w:t>5</w:t>
      </w:r>
      <w:r w:rsidR="000339BC">
        <w:rPr>
          <w:rFonts w:ascii="Times New Roman" w:hAnsi="Times New Roman" w:cs="Times New Roman"/>
        </w:rPr>
        <w:t>)</w:t>
      </w:r>
      <w:r w:rsidR="00F145F1">
        <w:rPr>
          <w:rFonts w:ascii="Times New Roman" w:hAnsi="Times New Roman" w:cs="Times New Roman"/>
        </w:rPr>
        <w:t>.</w:t>
      </w:r>
      <w:r w:rsidR="00CB3B1E">
        <w:rPr>
          <w:rFonts w:ascii="Times New Roman" w:hAnsi="Times New Roman" w:cs="Times New Roman"/>
        </w:rPr>
        <w:t xml:space="preserve"> </w:t>
      </w:r>
      <w:r w:rsidR="00A34994">
        <w:rPr>
          <w:rFonts w:ascii="Times New Roman" w:hAnsi="Times New Roman" w:cs="Times New Roman"/>
        </w:rPr>
        <w:t>Those</w:t>
      </w:r>
      <w:r w:rsidR="00057BB5">
        <w:rPr>
          <w:rFonts w:ascii="Times New Roman" w:hAnsi="Times New Roman" w:cs="Times New Roman"/>
        </w:rPr>
        <w:t xml:space="preserve"> receiving AEBT </w:t>
      </w:r>
      <w:r w:rsidR="00A34994">
        <w:rPr>
          <w:rFonts w:ascii="Times New Roman" w:hAnsi="Times New Roman" w:cs="Times New Roman"/>
        </w:rPr>
        <w:t xml:space="preserve">were more likely to respond than those receiving PST, and those with </w:t>
      </w:r>
      <w:r w:rsidR="00057BB5">
        <w:rPr>
          <w:rFonts w:ascii="Times New Roman" w:hAnsi="Times New Roman" w:cs="Times New Roman"/>
        </w:rPr>
        <w:t xml:space="preserve">higher </w:t>
      </w:r>
      <w:r w:rsidR="00A34994">
        <w:rPr>
          <w:rFonts w:ascii="Times New Roman" w:hAnsi="Times New Roman" w:cs="Times New Roman"/>
        </w:rPr>
        <w:t xml:space="preserve">baseline </w:t>
      </w:r>
      <w:r w:rsidR="00057BB5">
        <w:rPr>
          <w:rFonts w:ascii="Times New Roman" w:hAnsi="Times New Roman" w:cs="Times New Roman"/>
        </w:rPr>
        <w:t>AAQ-TTM scores</w:t>
      </w:r>
      <w:r w:rsidR="00A34994">
        <w:rPr>
          <w:rFonts w:ascii="Times New Roman" w:hAnsi="Times New Roman" w:cs="Times New Roman"/>
        </w:rPr>
        <w:t>, regardless of treatment condition, were more likely to respond to treatment</w:t>
      </w:r>
      <w:r w:rsidR="003C4FC7">
        <w:rPr>
          <w:rFonts w:ascii="Times New Roman" w:hAnsi="Times New Roman" w:cs="Times New Roman"/>
        </w:rPr>
        <w:t xml:space="preserve">. </w:t>
      </w:r>
    </w:p>
    <w:p w14:paraId="448AD0A4" w14:textId="7A18C674" w:rsidR="00994C54" w:rsidRPr="00A443DE" w:rsidRDefault="004826AB" w:rsidP="00983D1E">
      <w:pPr>
        <w:spacing w:line="480" w:lineRule="auto"/>
        <w:ind w:firstLine="720"/>
        <w:rPr>
          <w:rFonts w:ascii="Times New Roman" w:hAnsi="Times New Roman" w:cs="Times New Roman"/>
        </w:rPr>
      </w:pPr>
      <w:r>
        <w:rPr>
          <w:rFonts w:ascii="Times New Roman" w:hAnsi="Times New Roman" w:cs="Times New Roman"/>
        </w:rPr>
        <w:t>In contrast, t</w:t>
      </w:r>
      <w:r w:rsidR="00BA67D8">
        <w:rPr>
          <w:rFonts w:ascii="Times New Roman" w:hAnsi="Times New Roman" w:cs="Times New Roman"/>
        </w:rPr>
        <w:t>here was</w:t>
      </w:r>
      <w:r w:rsidR="00AF656F">
        <w:rPr>
          <w:rFonts w:ascii="Times New Roman" w:hAnsi="Times New Roman" w:cs="Times New Roman"/>
        </w:rPr>
        <w:t xml:space="preserve"> a significant condition × </w:t>
      </w:r>
      <w:r w:rsidR="00017F60">
        <w:rPr>
          <w:rFonts w:ascii="Times New Roman" w:hAnsi="Times New Roman" w:cs="Times New Roman"/>
        </w:rPr>
        <w:t xml:space="preserve">AAQ-TTM effect on </w:t>
      </w:r>
      <w:r w:rsidR="003B7867">
        <w:rPr>
          <w:rFonts w:ascii="Times New Roman" w:hAnsi="Times New Roman" w:cs="Times New Roman"/>
        </w:rPr>
        <w:t>disorder recovery</w:t>
      </w:r>
      <w:r w:rsidR="00BA67D8">
        <w:rPr>
          <w:rFonts w:ascii="Times New Roman" w:hAnsi="Times New Roman" w:cs="Times New Roman"/>
        </w:rPr>
        <w:t xml:space="preserve"> (β = </w:t>
      </w:r>
      <w:r w:rsidR="00BA67D8" w:rsidRPr="00BA67D8">
        <w:rPr>
          <w:rFonts w:ascii="Times New Roman" w:hAnsi="Times New Roman" w:cs="Times New Roman"/>
        </w:rPr>
        <w:t>-4.1</w:t>
      </w:r>
      <w:r w:rsidR="00BA67D8">
        <w:rPr>
          <w:rFonts w:ascii="Times New Roman" w:hAnsi="Times New Roman" w:cs="Times New Roman"/>
        </w:rPr>
        <w:t>1, 95% CI [</w:t>
      </w:r>
      <w:r w:rsidR="00B372D1" w:rsidRPr="00B372D1">
        <w:rPr>
          <w:rFonts w:ascii="Times New Roman" w:hAnsi="Times New Roman" w:cs="Times New Roman"/>
        </w:rPr>
        <w:t>-0.1</w:t>
      </w:r>
      <w:r w:rsidR="00C407E3">
        <w:rPr>
          <w:rFonts w:ascii="Times New Roman" w:hAnsi="Times New Roman" w:cs="Times New Roman"/>
        </w:rPr>
        <w:t>9,</w:t>
      </w:r>
      <w:r w:rsidR="00B372D1" w:rsidRPr="00B372D1">
        <w:rPr>
          <w:rFonts w:ascii="Times New Roman" w:hAnsi="Times New Roman" w:cs="Times New Roman"/>
        </w:rPr>
        <w:t xml:space="preserve"> -0.07</w:t>
      </w:r>
      <w:r w:rsidR="00B372D1">
        <w:rPr>
          <w:rFonts w:ascii="Times New Roman" w:hAnsi="Times New Roman" w:cs="Times New Roman"/>
        </w:rPr>
        <w:t xml:space="preserve">], </w:t>
      </w:r>
      <w:r w:rsidR="00B372D1" w:rsidRPr="000B6718">
        <w:rPr>
          <w:rFonts w:ascii="Times New Roman" w:hAnsi="Times New Roman" w:cs="Times New Roman"/>
          <w:i/>
          <w:iCs/>
        </w:rPr>
        <w:t>p</w:t>
      </w:r>
      <w:r w:rsidR="00B372D1">
        <w:rPr>
          <w:rFonts w:ascii="Times New Roman" w:hAnsi="Times New Roman" w:cs="Times New Roman"/>
        </w:rPr>
        <w:t xml:space="preserve"> &lt; .001</w:t>
      </w:r>
      <w:r w:rsidR="00BA67D8">
        <w:rPr>
          <w:rFonts w:ascii="Times New Roman" w:hAnsi="Times New Roman" w:cs="Times New Roman"/>
        </w:rPr>
        <w:t>)</w:t>
      </w:r>
      <w:r w:rsidR="00466416">
        <w:rPr>
          <w:rFonts w:ascii="Times New Roman" w:hAnsi="Times New Roman" w:cs="Times New Roman"/>
        </w:rPr>
        <w:t xml:space="preserve">. Based on </w:t>
      </w:r>
      <w:r w:rsidR="00F07F81">
        <w:rPr>
          <w:rFonts w:ascii="Times New Roman" w:hAnsi="Times New Roman" w:cs="Times New Roman"/>
        </w:rPr>
        <w:t xml:space="preserve">panel B in </w:t>
      </w:r>
      <w:r w:rsidR="00466416">
        <w:rPr>
          <w:rFonts w:ascii="Times New Roman" w:hAnsi="Times New Roman" w:cs="Times New Roman"/>
        </w:rPr>
        <w:t xml:space="preserve">Figure </w:t>
      </w:r>
      <w:r w:rsidR="00E907CF">
        <w:rPr>
          <w:rFonts w:ascii="Times New Roman" w:hAnsi="Times New Roman" w:cs="Times New Roman"/>
        </w:rPr>
        <w:t>5</w:t>
      </w:r>
      <w:r w:rsidR="00466416">
        <w:rPr>
          <w:rFonts w:ascii="Times New Roman" w:hAnsi="Times New Roman" w:cs="Times New Roman"/>
        </w:rPr>
        <w:t>, it seems that</w:t>
      </w:r>
      <w:r w:rsidR="00017F60">
        <w:rPr>
          <w:rFonts w:ascii="Times New Roman" w:hAnsi="Times New Roman" w:cs="Times New Roman"/>
        </w:rPr>
        <w:t xml:space="preserve"> </w:t>
      </w:r>
      <w:r w:rsidR="00F07F81">
        <w:rPr>
          <w:rFonts w:ascii="Times New Roman" w:hAnsi="Times New Roman" w:cs="Times New Roman"/>
        </w:rPr>
        <w:t>lower</w:t>
      </w:r>
      <w:r w:rsidR="00A3449B">
        <w:rPr>
          <w:rFonts w:ascii="Times New Roman" w:hAnsi="Times New Roman" w:cs="Times New Roman"/>
        </w:rPr>
        <w:t xml:space="preserve"> baseline AAQ-TTM scores predicted </w:t>
      </w:r>
      <w:r w:rsidR="00E74ACF">
        <w:rPr>
          <w:rFonts w:ascii="Times New Roman" w:hAnsi="Times New Roman" w:cs="Times New Roman"/>
        </w:rPr>
        <w:t xml:space="preserve">greater likelihood of </w:t>
      </w:r>
      <w:r w:rsidR="00A3449B">
        <w:rPr>
          <w:rFonts w:ascii="Times New Roman" w:hAnsi="Times New Roman" w:cs="Times New Roman"/>
        </w:rPr>
        <w:t xml:space="preserve">disorder recovery in the </w:t>
      </w:r>
      <w:r w:rsidR="00F07F81">
        <w:rPr>
          <w:rFonts w:ascii="Times New Roman" w:hAnsi="Times New Roman" w:cs="Times New Roman"/>
        </w:rPr>
        <w:t>AEBT</w:t>
      </w:r>
      <w:r w:rsidR="00A3449B">
        <w:rPr>
          <w:rFonts w:ascii="Times New Roman" w:hAnsi="Times New Roman" w:cs="Times New Roman"/>
        </w:rPr>
        <w:t xml:space="preserve"> condition </w:t>
      </w:r>
      <w:r w:rsidR="00466003">
        <w:rPr>
          <w:rFonts w:ascii="Times New Roman" w:hAnsi="Times New Roman" w:cs="Times New Roman"/>
        </w:rPr>
        <w:t xml:space="preserve">(9.9%) </w:t>
      </w:r>
      <w:r w:rsidR="00595A39">
        <w:rPr>
          <w:rFonts w:ascii="Times New Roman" w:hAnsi="Times New Roman" w:cs="Times New Roman"/>
        </w:rPr>
        <w:t>relative to</w:t>
      </w:r>
      <w:r w:rsidR="00A3449B">
        <w:rPr>
          <w:rFonts w:ascii="Times New Roman" w:hAnsi="Times New Roman" w:cs="Times New Roman"/>
        </w:rPr>
        <w:t xml:space="preserve"> the </w:t>
      </w:r>
      <w:r w:rsidR="00F07F81">
        <w:rPr>
          <w:rFonts w:ascii="Times New Roman" w:hAnsi="Times New Roman" w:cs="Times New Roman"/>
        </w:rPr>
        <w:t>PST</w:t>
      </w:r>
      <w:r w:rsidR="00A3449B">
        <w:rPr>
          <w:rFonts w:ascii="Times New Roman" w:hAnsi="Times New Roman" w:cs="Times New Roman"/>
        </w:rPr>
        <w:t xml:space="preserve"> condition</w:t>
      </w:r>
      <w:r w:rsidR="00466003">
        <w:rPr>
          <w:rFonts w:ascii="Times New Roman" w:hAnsi="Times New Roman" w:cs="Times New Roman"/>
        </w:rPr>
        <w:t xml:space="preserve"> (1.5%)</w:t>
      </w:r>
      <w:r w:rsidR="00A3449B">
        <w:rPr>
          <w:rFonts w:ascii="Times New Roman" w:hAnsi="Times New Roman" w:cs="Times New Roman"/>
        </w:rPr>
        <w:t>.</w:t>
      </w:r>
      <w:r w:rsidR="00757B7E">
        <w:rPr>
          <w:rFonts w:ascii="Times New Roman" w:hAnsi="Times New Roman" w:cs="Times New Roman"/>
        </w:rPr>
        <w:t xml:space="preserve"> </w:t>
      </w:r>
      <w:r w:rsidR="009048FB">
        <w:rPr>
          <w:rFonts w:ascii="Times New Roman" w:hAnsi="Times New Roman" w:cs="Times New Roman"/>
        </w:rPr>
        <w:t>Furthermore</w:t>
      </w:r>
      <w:r w:rsidR="009048FB">
        <w:rPr>
          <w:rFonts w:ascii="Times New Roman" w:hAnsi="Times New Roman" w:cs="Times New Roman"/>
        </w:rPr>
        <w:t xml:space="preserve">, </w:t>
      </w:r>
      <w:r w:rsidR="000D07AD">
        <w:rPr>
          <w:rFonts w:ascii="Times New Roman" w:hAnsi="Times New Roman" w:cs="Times New Roman"/>
        </w:rPr>
        <w:t>with</w:t>
      </w:r>
      <w:r w:rsidR="009048FB">
        <w:rPr>
          <w:rFonts w:ascii="Times New Roman" w:hAnsi="Times New Roman" w:cs="Times New Roman"/>
        </w:rPr>
        <w:t>in the PST condition</w:t>
      </w:r>
      <w:r w:rsidR="000D07AD">
        <w:rPr>
          <w:rFonts w:ascii="Times New Roman" w:hAnsi="Times New Roman" w:cs="Times New Roman"/>
        </w:rPr>
        <w:t>, participants</w:t>
      </w:r>
      <w:r w:rsidR="009048FB">
        <w:rPr>
          <w:rFonts w:ascii="Times New Roman" w:hAnsi="Times New Roman" w:cs="Times New Roman"/>
        </w:rPr>
        <w:t xml:space="preserve"> were more likely to achieve disorder recovery if they reported higher baseline trichotillomania-specific</w:t>
      </w:r>
      <w:r w:rsidR="009048FB" w:rsidRPr="00680D73">
        <w:rPr>
          <w:rFonts w:ascii="Times New Roman" w:hAnsi="Times New Roman" w:cs="Times New Roman"/>
        </w:rPr>
        <w:t xml:space="preserve"> </w:t>
      </w:r>
      <w:r w:rsidR="009048FB">
        <w:rPr>
          <w:rFonts w:ascii="Times New Roman" w:hAnsi="Times New Roman" w:cs="Times New Roman"/>
        </w:rPr>
        <w:t xml:space="preserve">psychological flexibility, whereas </w:t>
      </w:r>
      <w:r w:rsidR="000D07AD">
        <w:rPr>
          <w:rFonts w:ascii="Times New Roman" w:hAnsi="Times New Roman" w:cs="Times New Roman"/>
        </w:rPr>
        <w:t>with</w:t>
      </w:r>
      <w:r w:rsidR="009048FB">
        <w:rPr>
          <w:rFonts w:ascii="Times New Roman" w:hAnsi="Times New Roman" w:cs="Times New Roman"/>
        </w:rPr>
        <w:t>in the AEBT condition, participants performed similarly regardless of baseline trichotillomania-specific</w:t>
      </w:r>
      <w:r w:rsidR="009048FB" w:rsidRPr="00680D73">
        <w:rPr>
          <w:rFonts w:ascii="Times New Roman" w:hAnsi="Times New Roman" w:cs="Times New Roman"/>
        </w:rPr>
        <w:t xml:space="preserve"> </w:t>
      </w:r>
      <w:r w:rsidR="009048FB">
        <w:rPr>
          <w:rFonts w:ascii="Times New Roman" w:hAnsi="Times New Roman" w:cs="Times New Roman"/>
        </w:rPr>
        <w:t>psychological flexibility.</w:t>
      </w:r>
    </w:p>
    <w:p w14:paraId="3B507B89" w14:textId="77777777" w:rsidR="00982BAC" w:rsidRPr="00A443DE" w:rsidRDefault="00FB63C6" w:rsidP="00C013BB">
      <w:pPr>
        <w:spacing w:line="480" w:lineRule="auto"/>
        <w:outlineLvl w:val="0"/>
        <w:rPr>
          <w:rFonts w:ascii="Times New Roman" w:hAnsi="Times New Roman" w:cs="Times New Roman"/>
          <w:b/>
        </w:rPr>
      </w:pPr>
      <w:r w:rsidRPr="00A443DE">
        <w:rPr>
          <w:rFonts w:ascii="Times New Roman" w:hAnsi="Times New Roman" w:cs="Times New Roman"/>
          <w:b/>
        </w:rPr>
        <w:t>Mediation Analyses</w:t>
      </w:r>
      <w:r w:rsidR="006E58F9" w:rsidRPr="00A443DE">
        <w:rPr>
          <w:rFonts w:ascii="Times New Roman" w:hAnsi="Times New Roman" w:cs="Times New Roman"/>
          <w:b/>
        </w:rPr>
        <w:t xml:space="preserve"> </w:t>
      </w:r>
    </w:p>
    <w:p w14:paraId="19A00E10" w14:textId="7C6EFC26" w:rsidR="00316867" w:rsidRPr="00A443DE" w:rsidRDefault="00190715" w:rsidP="00983D1E">
      <w:pPr>
        <w:spacing w:line="480" w:lineRule="auto"/>
        <w:ind w:firstLine="720"/>
        <w:rPr>
          <w:rFonts w:ascii="Times New Roman" w:hAnsi="Times New Roman" w:cs="Times New Roman"/>
        </w:rPr>
      </w:pPr>
      <w:r w:rsidRPr="00A443DE">
        <w:rPr>
          <w:rFonts w:ascii="Times New Roman" w:hAnsi="Times New Roman" w:cs="Times New Roman"/>
        </w:rPr>
        <w:t xml:space="preserve">Mediation analyses </w:t>
      </w:r>
      <w:r w:rsidR="002E094E">
        <w:rPr>
          <w:rFonts w:ascii="Times New Roman" w:hAnsi="Times New Roman" w:cs="Times New Roman"/>
        </w:rPr>
        <w:t>indicated that</w:t>
      </w:r>
      <w:r w:rsidR="002E094E" w:rsidRPr="00A443DE">
        <w:rPr>
          <w:rFonts w:ascii="Times New Roman" w:hAnsi="Times New Roman" w:cs="Times New Roman"/>
        </w:rPr>
        <w:t xml:space="preserve"> </w:t>
      </w:r>
      <w:r w:rsidRPr="00A443DE">
        <w:rPr>
          <w:rFonts w:ascii="Times New Roman" w:hAnsi="Times New Roman" w:cs="Times New Roman"/>
        </w:rPr>
        <w:t xml:space="preserve">symptom severity, as measured by MGH-HPS and NIMH-TTS, </w:t>
      </w:r>
      <w:r w:rsidR="0064584D" w:rsidRPr="00A443DE">
        <w:rPr>
          <w:rFonts w:ascii="Times New Roman" w:hAnsi="Times New Roman" w:cs="Times New Roman"/>
        </w:rPr>
        <w:t>was</w:t>
      </w:r>
      <w:r w:rsidRPr="00A443DE">
        <w:rPr>
          <w:rFonts w:ascii="Times New Roman" w:hAnsi="Times New Roman" w:cs="Times New Roman"/>
        </w:rPr>
        <w:t xml:space="preserve"> </w:t>
      </w:r>
      <w:r w:rsidR="0064584D" w:rsidRPr="00A443DE">
        <w:rPr>
          <w:rFonts w:ascii="Times New Roman" w:hAnsi="Times New Roman" w:cs="Times New Roman"/>
        </w:rPr>
        <w:t xml:space="preserve">significantly mediated by AAQ-TTM in </w:t>
      </w:r>
      <w:r w:rsidR="00F85544">
        <w:rPr>
          <w:rFonts w:ascii="Times New Roman" w:hAnsi="Times New Roman" w:cs="Times New Roman"/>
        </w:rPr>
        <w:t>AEBT</w:t>
      </w:r>
      <w:r w:rsidR="000B1533" w:rsidRPr="00A443DE">
        <w:rPr>
          <w:rFonts w:ascii="Times New Roman" w:hAnsi="Times New Roman" w:cs="Times New Roman"/>
        </w:rPr>
        <w:t xml:space="preserve"> </w:t>
      </w:r>
      <w:r w:rsidR="000B1533">
        <w:rPr>
          <w:rFonts w:ascii="Times New Roman" w:hAnsi="Times New Roman" w:cs="Times New Roman"/>
        </w:rPr>
        <w:t xml:space="preserve">relative to </w:t>
      </w:r>
      <w:r w:rsidR="00F85544">
        <w:rPr>
          <w:rFonts w:ascii="Times New Roman" w:hAnsi="Times New Roman" w:cs="Times New Roman"/>
        </w:rPr>
        <w:t>PST</w:t>
      </w:r>
      <w:r w:rsidR="0064584D" w:rsidRPr="00A443DE">
        <w:rPr>
          <w:rFonts w:ascii="Times New Roman" w:hAnsi="Times New Roman" w:cs="Times New Roman"/>
        </w:rPr>
        <w:t xml:space="preserve">, </w:t>
      </w:r>
      <w:proofErr w:type="spellStart"/>
      <w:r w:rsidR="000574A8">
        <w:rPr>
          <w:rFonts w:ascii="Times New Roman" w:hAnsi="Times New Roman" w:cs="Times New Roman"/>
        </w:rPr>
        <w:t>partialing</w:t>
      </w:r>
      <w:proofErr w:type="spellEnd"/>
      <w:r w:rsidR="000574A8">
        <w:rPr>
          <w:rFonts w:ascii="Times New Roman" w:hAnsi="Times New Roman" w:cs="Times New Roman"/>
        </w:rPr>
        <w:t xml:space="preserve"> out</w:t>
      </w:r>
      <w:r w:rsidR="0064584D" w:rsidRPr="00A443DE">
        <w:rPr>
          <w:rFonts w:ascii="Times New Roman" w:hAnsi="Times New Roman" w:cs="Times New Roman"/>
        </w:rPr>
        <w:t xml:space="preserve"> the </w:t>
      </w:r>
      <w:r w:rsidR="000574A8">
        <w:rPr>
          <w:rFonts w:ascii="Times New Roman" w:hAnsi="Times New Roman" w:cs="Times New Roman"/>
        </w:rPr>
        <w:t>covariance</w:t>
      </w:r>
      <w:r w:rsidR="0064584D" w:rsidRPr="00A443DE">
        <w:rPr>
          <w:rFonts w:ascii="Times New Roman" w:hAnsi="Times New Roman" w:cs="Times New Roman"/>
        </w:rPr>
        <w:t xml:space="preserve"> of anxiety and depression (see Table </w:t>
      </w:r>
      <w:r w:rsidR="00EA7B0A">
        <w:rPr>
          <w:rFonts w:ascii="Times New Roman" w:hAnsi="Times New Roman" w:cs="Times New Roman"/>
        </w:rPr>
        <w:t>3</w:t>
      </w:r>
      <w:r w:rsidR="0064584D" w:rsidRPr="00A443DE">
        <w:rPr>
          <w:rFonts w:ascii="Times New Roman" w:hAnsi="Times New Roman" w:cs="Times New Roman"/>
        </w:rPr>
        <w:t xml:space="preserve">). </w:t>
      </w:r>
      <w:r w:rsidR="00A34994">
        <w:rPr>
          <w:rFonts w:ascii="Times New Roman" w:hAnsi="Times New Roman" w:cs="Times New Roman"/>
        </w:rPr>
        <w:t>R</w:t>
      </w:r>
      <w:r w:rsidR="000A65B2">
        <w:rPr>
          <w:rFonts w:ascii="Times New Roman" w:hAnsi="Times New Roman" w:cs="Times New Roman"/>
        </w:rPr>
        <w:t xml:space="preserve">elative to the PST condition, </w:t>
      </w:r>
      <w:r w:rsidR="0064584D" w:rsidRPr="00A443DE">
        <w:rPr>
          <w:rFonts w:ascii="Times New Roman" w:hAnsi="Times New Roman" w:cs="Times New Roman"/>
        </w:rPr>
        <w:t xml:space="preserve">individuals in the </w:t>
      </w:r>
      <w:r w:rsidR="00BB0F9A">
        <w:rPr>
          <w:rFonts w:ascii="Times New Roman" w:hAnsi="Times New Roman" w:cs="Times New Roman"/>
        </w:rPr>
        <w:t>AEBT</w:t>
      </w:r>
      <w:r w:rsidR="00BB0F9A" w:rsidRPr="00A443DE">
        <w:rPr>
          <w:rFonts w:ascii="Times New Roman" w:hAnsi="Times New Roman" w:cs="Times New Roman"/>
        </w:rPr>
        <w:t xml:space="preserve"> </w:t>
      </w:r>
      <w:r w:rsidR="0064584D" w:rsidRPr="00A443DE">
        <w:rPr>
          <w:rFonts w:ascii="Times New Roman" w:hAnsi="Times New Roman" w:cs="Times New Roman"/>
        </w:rPr>
        <w:t xml:space="preserve">condition showed decreases in </w:t>
      </w:r>
      <w:r w:rsidR="00C013BB">
        <w:rPr>
          <w:rFonts w:ascii="Times New Roman" w:hAnsi="Times New Roman" w:cs="Times New Roman"/>
        </w:rPr>
        <w:t>trichotillomania</w:t>
      </w:r>
      <w:r w:rsidR="000B1533">
        <w:rPr>
          <w:rFonts w:ascii="Times New Roman" w:hAnsi="Times New Roman" w:cs="Times New Roman"/>
        </w:rPr>
        <w:t xml:space="preserve"> </w:t>
      </w:r>
      <w:r w:rsidR="0064584D" w:rsidRPr="00A443DE">
        <w:rPr>
          <w:rFonts w:ascii="Times New Roman" w:hAnsi="Times New Roman" w:cs="Times New Roman"/>
        </w:rPr>
        <w:t>severity</w:t>
      </w:r>
      <w:r w:rsidR="000574A8">
        <w:rPr>
          <w:rFonts w:ascii="Times New Roman" w:hAnsi="Times New Roman" w:cs="Times New Roman"/>
        </w:rPr>
        <w:t xml:space="preserve"> through </w:t>
      </w:r>
      <w:r w:rsidR="000574A8" w:rsidRPr="00A443DE">
        <w:rPr>
          <w:rFonts w:ascii="Times New Roman" w:hAnsi="Times New Roman" w:cs="Times New Roman"/>
        </w:rPr>
        <w:t xml:space="preserve">increases in </w:t>
      </w:r>
      <w:r w:rsidR="000574A8">
        <w:rPr>
          <w:rFonts w:ascii="Times New Roman" w:hAnsi="Times New Roman" w:cs="Times New Roman"/>
        </w:rPr>
        <w:t>trichotillomania</w:t>
      </w:r>
      <w:r w:rsidR="000574A8" w:rsidRPr="00A443DE">
        <w:rPr>
          <w:rFonts w:ascii="Times New Roman" w:hAnsi="Times New Roman" w:cs="Times New Roman"/>
        </w:rPr>
        <w:t>-specific psychological flexibility</w:t>
      </w:r>
      <w:r w:rsidR="0064584D" w:rsidRPr="00A443DE">
        <w:rPr>
          <w:rFonts w:ascii="Times New Roman" w:hAnsi="Times New Roman" w:cs="Times New Roman"/>
        </w:rPr>
        <w:t xml:space="preserve">. The relationship between treatment condition and quality of life was not significantly mediated by </w:t>
      </w:r>
      <w:r w:rsidR="00C013BB">
        <w:rPr>
          <w:rFonts w:ascii="Times New Roman" w:hAnsi="Times New Roman" w:cs="Times New Roman"/>
        </w:rPr>
        <w:t>trichotillomania</w:t>
      </w:r>
      <w:r w:rsidR="0064584D" w:rsidRPr="00A443DE">
        <w:rPr>
          <w:rFonts w:ascii="Times New Roman" w:hAnsi="Times New Roman" w:cs="Times New Roman"/>
        </w:rPr>
        <w:t>-specific psychological flexibility, anxiety, or depression.</w:t>
      </w:r>
    </w:p>
    <w:p w14:paraId="2C4846BE" w14:textId="77777777" w:rsidR="0005761C" w:rsidRDefault="0005761C" w:rsidP="00C013BB">
      <w:pPr>
        <w:spacing w:line="480" w:lineRule="auto"/>
        <w:jc w:val="center"/>
        <w:outlineLvl w:val="0"/>
        <w:rPr>
          <w:rFonts w:ascii="Times New Roman" w:hAnsi="Times New Roman" w:cs="Times New Roman"/>
          <w:b/>
        </w:rPr>
      </w:pPr>
      <w:r w:rsidRPr="00A443DE">
        <w:rPr>
          <w:rFonts w:ascii="Times New Roman" w:hAnsi="Times New Roman" w:cs="Times New Roman"/>
          <w:b/>
        </w:rPr>
        <w:t>Discussion</w:t>
      </w:r>
    </w:p>
    <w:p w14:paraId="2CBAF5AB" w14:textId="6EF99FC9" w:rsidR="009B7C66" w:rsidRDefault="00AD39FD" w:rsidP="0083769E">
      <w:pPr>
        <w:spacing w:line="480" w:lineRule="auto"/>
        <w:rPr>
          <w:rFonts w:ascii="Times New Roman" w:hAnsi="Times New Roman" w:cs="Times New Roman"/>
        </w:rPr>
      </w:pPr>
      <w:r>
        <w:rPr>
          <w:rFonts w:ascii="Times New Roman" w:hAnsi="Times New Roman" w:cs="Times New Roman"/>
        </w:rPr>
        <w:tab/>
      </w:r>
      <w:r w:rsidR="005F45F8">
        <w:rPr>
          <w:rFonts w:ascii="Times New Roman" w:hAnsi="Times New Roman" w:cs="Times New Roman"/>
        </w:rPr>
        <w:t xml:space="preserve">Using data from a randomized controlled trial comparing </w:t>
      </w:r>
      <w:r w:rsidR="00F85544">
        <w:rPr>
          <w:rFonts w:ascii="Times New Roman" w:hAnsi="Times New Roman" w:cs="Times New Roman"/>
        </w:rPr>
        <w:t>AEBT</w:t>
      </w:r>
      <w:r w:rsidR="00F85544" w:rsidRPr="00A443DE">
        <w:rPr>
          <w:rFonts w:ascii="Times New Roman" w:hAnsi="Times New Roman" w:cs="Times New Roman"/>
        </w:rPr>
        <w:t xml:space="preserve"> </w:t>
      </w:r>
      <w:r w:rsidR="0089297C">
        <w:rPr>
          <w:rFonts w:ascii="Times New Roman" w:hAnsi="Times New Roman" w:cs="Times New Roman"/>
        </w:rPr>
        <w:t xml:space="preserve">and </w:t>
      </w:r>
      <w:r w:rsidR="00F85544">
        <w:rPr>
          <w:rFonts w:ascii="Times New Roman" w:hAnsi="Times New Roman" w:cs="Times New Roman"/>
        </w:rPr>
        <w:t>PST</w:t>
      </w:r>
      <w:r w:rsidR="005F45F8">
        <w:rPr>
          <w:rFonts w:ascii="Times New Roman" w:hAnsi="Times New Roman" w:cs="Times New Roman"/>
        </w:rPr>
        <w:t xml:space="preserve"> for </w:t>
      </w:r>
      <w:r w:rsidR="00C013BB">
        <w:rPr>
          <w:rFonts w:ascii="Times New Roman" w:hAnsi="Times New Roman" w:cs="Times New Roman"/>
        </w:rPr>
        <w:t>trichotillomania</w:t>
      </w:r>
      <w:r w:rsidR="005F45F8">
        <w:rPr>
          <w:rFonts w:ascii="Times New Roman" w:hAnsi="Times New Roman" w:cs="Times New Roman"/>
        </w:rPr>
        <w:t xml:space="preserve">, we found </w:t>
      </w:r>
      <w:r w:rsidR="0089297C">
        <w:rPr>
          <w:rFonts w:ascii="Times New Roman" w:hAnsi="Times New Roman" w:cs="Times New Roman"/>
        </w:rPr>
        <w:t xml:space="preserve">that </w:t>
      </w:r>
      <w:r w:rsidR="005F45F8">
        <w:rPr>
          <w:rFonts w:ascii="Times New Roman" w:hAnsi="Times New Roman" w:cs="Times New Roman"/>
        </w:rPr>
        <w:t xml:space="preserve">the </w:t>
      </w:r>
      <w:r w:rsidR="0089297C">
        <w:rPr>
          <w:rFonts w:ascii="Times New Roman" w:hAnsi="Times New Roman" w:cs="Times New Roman"/>
        </w:rPr>
        <w:t xml:space="preserve">effect </w:t>
      </w:r>
      <w:r w:rsidR="005F45F8">
        <w:rPr>
          <w:rFonts w:ascii="Times New Roman" w:hAnsi="Times New Roman" w:cs="Times New Roman"/>
        </w:rPr>
        <w:t xml:space="preserve">of condition on </w:t>
      </w:r>
      <w:r w:rsidR="0089297C">
        <w:rPr>
          <w:rFonts w:ascii="Times New Roman" w:hAnsi="Times New Roman" w:cs="Times New Roman"/>
        </w:rPr>
        <w:t>treatment trajectories</w:t>
      </w:r>
      <w:r w:rsidR="005F45F8">
        <w:rPr>
          <w:rFonts w:ascii="Times New Roman" w:hAnsi="Times New Roman" w:cs="Times New Roman"/>
        </w:rPr>
        <w:t xml:space="preserve"> was moderated by baseline </w:t>
      </w:r>
      <w:r w:rsidR="00191DED">
        <w:rPr>
          <w:rFonts w:ascii="Times New Roman" w:hAnsi="Times New Roman" w:cs="Times New Roman"/>
        </w:rPr>
        <w:t>trichotillomania</w:t>
      </w:r>
      <w:r w:rsidR="005F45F8">
        <w:rPr>
          <w:rFonts w:ascii="Times New Roman" w:hAnsi="Times New Roman" w:cs="Times New Roman"/>
        </w:rPr>
        <w:t xml:space="preserve">-specific psychological flexibility. </w:t>
      </w:r>
      <w:r w:rsidR="00A34994">
        <w:rPr>
          <w:rFonts w:ascii="Times New Roman" w:hAnsi="Times New Roman" w:cs="Times New Roman"/>
        </w:rPr>
        <w:t>I</w:t>
      </w:r>
      <w:r w:rsidR="005F45F8">
        <w:rPr>
          <w:rFonts w:ascii="Times New Roman" w:hAnsi="Times New Roman" w:cs="Times New Roman"/>
        </w:rPr>
        <w:t xml:space="preserve">ndividuals with </w:t>
      </w:r>
      <w:r w:rsidR="00F85544">
        <w:rPr>
          <w:rFonts w:ascii="Times New Roman" w:hAnsi="Times New Roman" w:cs="Times New Roman"/>
        </w:rPr>
        <w:t xml:space="preserve">lower </w:t>
      </w:r>
      <w:r w:rsidR="00F85544">
        <w:rPr>
          <w:rFonts w:ascii="Times New Roman" w:hAnsi="Times New Roman" w:cs="Times New Roman"/>
        </w:rPr>
        <w:lastRenderedPageBreak/>
        <w:t xml:space="preserve">trichotillomania-specific </w:t>
      </w:r>
      <w:r w:rsidR="005F45F8">
        <w:rPr>
          <w:rFonts w:ascii="Times New Roman" w:hAnsi="Times New Roman" w:cs="Times New Roman"/>
        </w:rPr>
        <w:t xml:space="preserve">psychological flexibility </w:t>
      </w:r>
      <w:r w:rsidR="00A34994">
        <w:rPr>
          <w:rFonts w:ascii="Times New Roman" w:hAnsi="Times New Roman" w:cs="Times New Roman"/>
        </w:rPr>
        <w:t>showed</w:t>
      </w:r>
      <w:r w:rsidR="005F45F8">
        <w:rPr>
          <w:rFonts w:ascii="Times New Roman" w:hAnsi="Times New Roman" w:cs="Times New Roman"/>
        </w:rPr>
        <w:t xml:space="preserve"> greater improvement in </w:t>
      </w:r>
      <w:r w:rsidR="0089297C">
        <w:rPr>
          <w:rFonts w:ascii="Times New Roman" w:hAnsi="Times New Roman" w:cs="Times New Roman"/>
        </w:rPr>
        <w:t>trichotillomania</w:t>
      </w:r>
      <w:r w:rsidR="0089297C" w:rsidDel="0089297C">
        <w:rPr>
          <w:rFonts w:ascii="Times New Roman" w:hAnsi="Times New Roman" w:cs="Times New Roman"/>
        </w:rPr>
        <w:t xml:space="preserve"> </w:t>
      </w:r>
      <w:r w:rsidR="005F45F8">
        <w:rPr>
          <w:rFonts w:ascii="Times New Roman" w:hAnsi="Times New Roman" w:cs="Times New Roman"/>
        </w:rPr>
        <w:t xml:space="preserve">severity </w:t>
      </w:r>
      <w:r w:rsidR="00376CB6">
        <w:rPr>
          <w:rFonts w:ascii="Times New Roman" w:hAnsi="Times New Roman" w:cs="Times New Roman"/>
        </w:rPr>
        <w:t>(self-reported and clinician-rated) and</w:t>
      </w:r>
      <w:r w:rsidR="005F45F8">
        <w:rPr>
          <w:rFonts w:ascii="Times New Roman" w:hAnsi="Times New Roman" w:cs="Times New Roman"/>
        </w:rPr>
        <w:t xml:space="preserve"> quality of life</w:t>
      </w:r>
      <w:r w:rsidR="00F85544">
        <w:rPr>
          <w:rFonts w:ascii="Times New Roman" w:hAnsi="Times New Roman" w:cs="Times New Roman"/>
        </w:rPr>
        <w:t xml:space="preserve"> if they were assigned to the AEBT</w:t>
      </w:r>
      <w:r w:rsidR="005F45F8">
        <w:rPr>
          <w:rFonts w:ascii="Times New Roman" w:hAnsi="Times New Roman" w:cs="Times New Roman"/>
        </w:rPr>
        <w:t xml:space="preserve"> condition</w:t>
      </w:r>
      <w:r w:rsidR="007E33AE">
        <w:rPr>
          <w:rFonts w:ascii="Times New Roman" w:hAnsi="Times New Roman" w:cs="Times New Roman"/>
        </w:rPr>
        <w:t xml:space="preserve"> relative to the PST control condition</w:t>
      </w:r>
      <w:r w:rsidR="00F85544">
        <w:rPr>
          <w:rFonts w:ascii="Times New Roman" w:hAnsi="Times New Roman" w:cs="Times New Roman"/>
        </w:rPr>
        <w:t xml:space="preserve">. </w:t>
      </w:r>
      <w:r w:rsidR="00015A20">
        <w:rPr>
          <w:rFonts w:ascii="Times New Roman" w:hAnsi="Times New Roman" w:cs="Times New Roman"/>
        </w:rPr>
        <w:t>However</w:t>
      </w:r>
      <w:r w:rsidR="00F85544">
        <w:rPr>
          <w:rFonts w:ascii="Times New Roman" w:hAnsi="Times New Roman" w:cs="Times New Roman"/>
        </w:rPr>
        <w:t xml:space="preserve">, participants with higher </w:t>
      </w:r>
      <w:r w:rsidR="00A34994">
        <w:rPr>
          <w:rFonts w:ascii="Times New Roman" w:hAnsi="Times New Roman" w:cs="Times New Roman"/>
        </w:rPr>
        <w:t xml:space="preserve">baseline </w:t>
      </w:r>
      <w:r w:rsidR="00F85544">
        <w:rPr>
          <w:rFonts w:ascii="Times New Roman" w:hAnsi="Times New Roman" w:cs="Times New Roman"/>
        </w:rPr>
        <w:t xml:space="preserve">flexibility responded similarly </w:t>
      </w:r>
      <w:r w:rsidR="00015A20">
        <w:rPr>
          <w:rFonts w:ascii="Times New Roman" w:hAnsi="Times New Roman" w:cs="Times New Roman"/>
        </w:rPr>
        <w:t>with respect to symptom severity</w:t>
      </w:r>
      <w:r w:rsidR="00A34994">
        <w:rPr>
          <w:rFonts w:ascii="Times New Roman" w:hAnsi="Times New Roman" w:cs="Times New Roman"/>
        </w:rPr>
        <w:t>, regardless of the treatment received, t</w:t>
      </w:r>
      <w:r w:rsidR="00305417">
        <w:rPr>
          <w:rFonts w:ascii="Times New Roman" w:hAnsi="Times New Roman" w:cs="Times New Roman"/>
        </w:rPr>
        <w:t xml:space="preserve">hough the AEBT </w:t>
      </w:r>
      <w:r w:rsidR="00696CED">
        <w:rPr>
          <w:rFonts w:ascii="Times New Roman" w:hAnsi="Times New Roman" w:cs="Times New Roman"/>
        </w:rPr>
        <w:t xml:space="preserve">group </w:t>
      </w:r>
      <w:r w:rsidR="00305417">
        <w:rPr>
          <w:rFonts w:ascii="Times New Roman" w:hAnsi="Times New Roman" w:cs="Times New Roman"/>
        </w:rPr>
        <w:t xml:space="preserve">showed a more pronounced rebound </w:t>
      </w:r>
      <w:r w:rsidR="00A34994">
        <w:rPr>
          <w:rFonts w:ascii="Times New Roman" w:hAnsi="Times New Roman" w:cs="Times New Roman"/>
        </w:rPr>
        <w:t>in symptom severity a</w:t>
      </w:r>
      <w:r w:rsidR="00305417">
        <w:rPr>
          <w:rFonts w:ascii="Times New Roman" w:hAnsi="Times New Roman" w:cs="Times New Roman"/>
        </w:rPr>
        <w:t>t follow-up</w:t>
      </w:r>
      <w:r w:rsidR="00B244B4">
        <w:rPr>
          <w:rFonts w:ascii="Times New Roman" w:hAnsi="Times New Roman" w:cs="Times New Roman"/>
        </w:rPr>
        <w:t xml:space="preserve">. </w:t>
      </w:r>
      <w:r w:rsidR="00A34994">
        <w:rPr>
          <w:rFonts w:ascii="Times New Roman" w:hAnsi="Times New Roman" w:cs="Times New Roman"/>
        </w:rPr>
        <w:t xml:space="preserve">Interestingly, </w:t>
      </w:r>
      <w:r w:rsidR="00376CB6">
        <w:rPr>
          <w:rFonts w:ascii="Times New Roman" w:hAnsi="Times New Roman" w:cs="Times New Roman"/>
        </w:rPr>
        <w:t>quality of life decreas</w:t>
      </w:r>
      <w:r w:rsidR="00A34994">
        <w:rPr>
          <w:rFonts w:ascii="Times New Roman" w:hAnsi="Times New Roman" w:cs="Times New Roman"/>
        </w:rPr>
        <w:t>ed</w:t>
      </w:r>
      <w:r w:rsidR="00376CB6">
        <w:rPr>
          <w:rFonts w:ascii="Times New Roman" w:hAnsi="Times New Roman" w:cs="Times New Roman"/>
        </w:rPr>
        <w:t xml:space="preserve"> in the AEBT condition </w:t>
      </w:r>
      <w:r w:rsidR="004407F1">
        <w:rPr>
          <w:rFonts w:ascii="Times New Roman" w:hAnsi="Times New Roman" w:cs="Times New Roman"/>
        </w:rPr>
        <w:t xml:space="preserve">but </w:t>
      </w:r>
      <w:r w:rsidR="00376CB6">
        <w:rPr>
          <w:rFonts w:ascii="Times New Roman" w:hAnsi="Times New Roman" w:cs="Times New Roman"/>
        </w:rPr>
        <w:t>increas</w:t>
      </w:r>
      <w:r w:rsidR="00A34994">
        <w:rPr>
          <w:rFonts w:ascii="Times New Roman" w:hAnsi="Times New Roman" w:cs="Times New Roman"/>
        </w:rPr>
        <w:t>ed</w:t>
      </w:r>
      <w:r w:rsidR="00376CB6">
        <w:rPr>
          <w:rFonts w:ascii="Times New Roman" w:hAnsi="Times New Roman" w:cs="Times New Roman"/>
        </w:rPr>
        <w:t xml:space="preserve"> in the PST condition</w:t>
      </w:r>
      <w:r w:rsidR="00A34994">
        <w:rPr>
          <w:rFonts w:ascii="Times New Roman" w:hAnsi="Times New Roman" w:cs="Times New Roman"/>
        </w:rPr>
        <w:t xml:space="preserve"> for those with high baseline psychological flexibility</w:t>
      </w:r>
      <w:r w:rsidR="005F45F8">
        <w:rPr>
          <w:rFonts w:ascii="Times New Roman" w:hAnsi="Times New Roman" w:cs="Times New Roman"/>
        </w:rPr>
        <w:t xml:space="preserve">. </w:t>
      </w:r>
    </w:p>
    <w:p w14:paraId="7345F9EE" w14:textId="701318EF" w:rsidR="00A34994" w:rsidRDefault="00A34994">
      <w:pPr>
        <w:spacing w:line="480" w:lineRule="auto"/>
        <w:ind w:firstLine="720"/>
        <w:rPr>
          <w:rFonts w:ascii="Times New Roman" w:hAnsi="Times New Roman" w:cs="Times New Roman"/>
        </w:rPr>
      </w:pPr>
      <w:r>
        <w:rPr>
          <w:rFonts w:ascii="Times New Roman" w:hAnsi="Times New Roman" w:cs="Times New Roman"/>
        </w:rPr>
        <w:t xml:space="preserve">In addition to </w:t>
      </w:r>
      <w:r w:rsidR="00AE40F4">
        <w:rPr>
          <w:rFonts w:ascii="Times New Roman" w:hAnsi="Times New Roman" w:cs="Times New Roman"/>
        </w:rPr>
        <w:t>trichotillomania</w:t>
      </w:r>
      <w:r>
        <w:rPr>
          <w:rFonts w:ascii="Times New Roman" w:hAnsi="Times New Roman" w:cs="Times New Roman"/>
        </w:rPr>
        <w:t xml:space="preserve"> severity and </w:t>
      </w:r>
      <w:r w:rsidR="00AE40F4">
        <w:rPr>
          <w:rFonts w:ascii="Times New Roman" w:hAnsi="Times New Roman" w:cs="Times New Roman"/>
        </w:rPr>
        <w:t>quality of life</w:t>
      </w:r>
      <w:r>
        <w:rPr>
          <w:rFonts w:ascii="Times New Roman" w:hAnsi="Times New Roman" w:cs="Times New Roman"/>
        </w:rPr>
        <w:t xml:space="preserve">, </w:t>
      </w:r>
      <w:r w:rsidR="00831502">
        <w:rPr>
          <w:rFonts w:ascii="Times New Roman" w:hAnsi="Times New Roman" w:cs="Times New Roman"/>
        </w:rPr>
        <w:t xml:space="preserve">baseline </w:t>
      </w:r>
      <w:r w:rsidR="0011011D">
        <w:rPr>
          <w:rFonts w:ascii="Times New Roman" w:hAnsi="Times New Roman" w:cs="Times New Roman"/>
        </w:rPr>
        <w:t>trichotillomania-specific</w:t>
      </w:r>
      <w:r w:rsidR="0011011D" w:rsidRPr="00680D73">
        <w:rPr>
          <w:rFonts w:ascii="Times New Roman" w:hAnsi="Times New Roman" w:cs="Times New Roman"/>
        </w:rPr>
        <w:t xml:space="preserve"> </w:t>
      </w:r>
      <w:r w:rsidR="0011011D">
        <w:rPr>
          <w:rFonts w:ascii="Times New Roman" w:hAnsi="Times New Roman" w:cs="Times New Roman"/>
        </w:rPr>
        <w:t xml:space="preserve">psychological flexibility </w:t>
      </w:r>
      <w:r w:rsidR="00831502">
        <w:rPr>
          <w:rFonts w:ascii="Times New Roman" w:hAnsi="Times New Roman" w:cs="Times New Roman"/>
        </w:rPr>
        <w:t>significant</w:t>
      </w:r>
      <w:r w:rsidR="009B7C66">
        <w:rPr>
          <w:rFonts w:ascii="Times New Roman" w:hAnsi="Times New Roman" w:cs="Times New Roman"/>
        </w:rPr>
        <w:t>ly</w:t>
      </w:r>
      <w:r w:rsidR="00831502">
        <w:rPr>
          <w:rFonts w:ascii="Times New Roman" w:hAnsi="Times New Roman" w:cs="Times New Roman"/>
        </w:rPr>
        <w:t xml:space="preserve"> moderated disorder recovery</w:t>
      </w:r>
      <w:r w:rsidR="003040A1">
        <w:rPr>
          <w:rFonts w:ascii="Times New Roman" w:hAnsi="Times New Roman" w:cs="Times New Roman"/>
        </w:rPr>
        <w:t xml:space="preserve"> </w:t>
      </w:r>
      <w:r>
        <w:rPr>
          <w:rFonts w:ascii="Times New Roman" w:hAnsi="Times New Roman" w:cs="Times New Roman"/>
        </w:rPr>
        <w:t xml:space="preserve">(i.e., CGI-S) </w:t>
      </w:r>
      <w:r w:rsidR="003040A1">
        <w:rPr>
          <w:rFonts w:ascii="Times New Roman" w:hAnsi="Times New Roman" w:cs="Times New Roman"/>
        </w:rPr>
        <w:t>but not treatment response</w:t>
      </w:r>
      <w:r>
        <w:rPr>
          <w:rFonts w:ascii="Times New Roman" w:hAnsi="Times New Roman" w:cs="Times New Roman"/>
        </w:rPr>
        <w:t xml:space="preserve"> (i.e., CGI-I)</w:t>
      </w:r>
      <w:r w:rsidR="003040A1">
        <w:rPr>
          <w:rFonts w:ascii="Times New Roman" w:hAnsi="Times New Roman" w:cs="Times New Roman"/>
        </w:rPr>
        <w:t xml:space="preserve">. </w:t>
      </w:r>
      <w:r>
        <w:rPr>
          <w:rFonts w:ascii="Times New Roman" w:hAnsi="Times New Roman" w:cs="Times New Roman"/>
        </w:rPr>
        <w:t>P</w:t>
      </w:r>
      <w:r w:rsidR="00EE713B">
        <w:rPr>
          <w:rFonts w:ascii="Times New Roman" w:hAnsi="Times New Roman" w:cs="Times New Roman"/>
        </w:rPr>
        <w:t xml:space="preserve">articipants </w:t>
      </w:r>
      <w:r w:rsidR="00B043AA">
        <w:rPr>
          <w:rFonts w:ascii="Times New Roman" w:hAnsi="Times New Roman" w:cs="Times New Roman"/>
        </w:rPr>
        <w:t xml:space="preserve">who reported </w:t>
      </w:r>
      <w:r w:rsidR="005F78B7">
        <w:rPr>
          <w:rFonts w:ascii="Times New Roman" w:hAnsi="Times New Roman" w:cs="Times New Roman"/>
        </w:rPr>
        <w:t xml:space="preserve">lower </w:t>
      </w:r>
      <w:r w:rsidR="005F78B7">
        <w:rPr>
          <w:rFonts w:ascii="Times New Roman" w:hAnsi="Times New Roman" w:cs="Times New Roman"/>
        </w:rPr>
        <w:t>baseline trichotillomania-specific</w:t>
      </w:r>
      <w:r w:rsidR="005F78B7" w:rsidRPr="00680D73">
        <w:rPr>
          <w:rFonts w:ascii="Times New Roman" w:hAnsi="Times New Roman" w:cs="Times New Roman"/>
        </w:rPr>
        <w:t xml:space="preserve"> </w:t>
      </w:r>
      <w:r w:rsidR="005F78B7">
        <w:rPr>
          <w:rFonts w:ascii="Times New Roman" w:hAnsi="Times New Roman" w:cs="Times New Roman"/>
        </w:rPr>
        <w:t>psychological flexibility</w:t>
      </w:r>
      <w:r w:rsidR="005F78B7">
        <w:rPr>
          <w:rFonts w:ascii="Times New Roman" w:hAnsi="Times New Roman" w:cs="Times New Roman"/>
        </w:rPr>
        <w:t xml:space="preserve"> were more likely to achieve </w:t>
      </w:r>
      <w:r w:rsidR="0077153A">
        <w:rPr>
          <w:rFonts w:ascii="Times New Roman" w:hAnsi="Times New Roman" w:cs="Times New Roman"/>
        </w:rPr>
        <w:t>disorder recovery</w:t>
      </w:r>
      <w:r w:rsidR="0077153A">
        <w:rPr>
          <w:rFonts w:ascii="Times New Roman" w:hAnsi="Times New Roman" w:cs="Times New Roman"/>
        </w:rPr>
        <w:t xml:space="preserve"> </w:t>
      </w:r>
      <w:r w:rsidR="00466003">
        <w:rPr>
          <w:rFonts w:ascii="Times New Roman" w:hAnsi="Times New Roman" w:cs="Times New Roman"/>
        </w:rPr>
        <w:t>in the AEBT condition compared to the PST condition.</w:t>
      </w:r>
      <w:r w:rsidR="0077153A">
        <w:rPr>
          <w:rFonts w:ascii="Times New Roman" w:hAnsi="Times New Roman" w:cs="Times New Roman"/>
        </w:rPr>
        <w:t xml:space="preserve"> </w:t>
      </w:r>
      <w:r w:rsidR="00026AFC">
        <w:rPr>
          <w:rFonts w:ascii="Times New Roman" w:hAnsi="Times New Roman" w:cs="Times New Roman"/>
        </w:rPr>
        <w:t>Conversely</w:t>
      </w:r>
      <w:r w:rsidR="00AA7699">
        <w:rPr>
          <w:rFonts w:ascii="Times New Roman" w:hAnsi="Times New Roman" w:cs="Times New Roman"/>
        </w:rPr>
        <w:t>,</w:t>
      </w:r>
      <w:r w:rsidR="00525695">
        <w:rPr>
          <w:rFonts w:ascii="Times New Roman" w:hAnsi="Times New Roman" w:cs="Times New Roman"/>
        </w:rPr>
        <w:t xml:space="preserve"> participants</w:t>
      </w:r>
      <w:r w:rsidR="00757B7E">
        <w:rPr>
          <w:rFonts w:ascii="Times New Roman" w:hAnsi="Times New Roman" w:cs="Times New Roman"/>
        </w:rPr>
        <w:t xml:space="preserve"> </w:t>
      </w:r>
      <w:r w:rsidR="00EE713B">
        <w:rPr>
          <w:rFonts w:ascii="Times New Roman" w:hAnsi="Times New Roman" w:cs="Times New Roman"/>
        </w:rPr>
        <w:t xml:space="preserve">in the PST condition were more likely to achieve disorder recovery if they reported </w:t>
      </w:r>
      <w:r w:rsidR="00467D96">
        <w:rPr>
          <w:rFonts w:ascii="Times New Roman" w:hAnsi="Times New Roman" w:cs="Times New Roman"/>
        </w:rPr>
        <w:t>higher baseline trichotillomania-specific</w:t>
      </w:r>
      <w:r w:rsidR="00467D96" w:rsidRPr="00680D73">
        <w:rPr>
          <w:rFonts w:ascii="Times New Roman" w:hAnsi="Times New Roman" w:cs="Times New Roman"/>
        </w:rPr>
        <w:t xml:space="preserve"> </w:t>
      </w:r>
      <w:r w:rsidR="00467D96">
        <w:rPr>
          <w:rFonts w:ascii="Times New Roman" w:hAnsi="Times New Roman" w:cs="Times New Roman"/>
        </w:rPr>
        <w:t>psychological flexibility</w:t>
      </w:r>
      <w:r w:rsidR="00EE713B">
        <w:rPr>
          <w:rFonts w:ascii="Times New Roman" w:hAnsi="Times New Roman" w:cs="Times New Roman"/>
        </w:rPr>
        <w:t xml:space="preserve">, whereas </w:t>
      </w:r>
      <w:r w:rsidR="00467D96">
        <w:rPr>
          <w:rFonts w:ascii="Times New Roman" w:hAnsi="Times New Roman" w:cs="Times New Roman"/>
        </w:rPr>
        <w:t>in the AEBT condition</w:t>
      </w:r>
      <w:r w:rsidR="0083769E">
        <w:rPr>
          <w:rFonts w:ascii="Times New Roman" w:hAnsi="Times New Roman" w:cs="Times New Roman"/>
        </w:rPr>
        <w:t>, participants performed similarly regardless of baseline trichotillomania-specific</w:t>
      </w:r>
      <w:r w:rsidR="0083769E" w:rsidRPr="00680D73">
        <w:rPr>
          <w:rFonts w:ascii="Times New Roman" w:hAnsi="Times New Roman" w:cs="Times New Roman"/>
        </w:rPr>
        <w:t xml:space="preserve"> </w:t>
      </w:r>
      <w:r w:rsidR="0083769E">
        <w:rPr>
          <w:rFonts w:ascii="Times New Roman" w:hAnsi="Times New Roman" w:cs="Times New Roman"/>
        </w:rPr>
        <w:t>psychological flexibility</w:t>
      </w:r>
      <w:r w:rsidR="00467D96">
        <w:rPr>
          <w:rFonts w:ascii="Times New Roman" w:hAnsi="Times New Roman" w:cs="Times New Roman"/>
        </w:rPr>
        <w:t>.</w:t>
      </w:r>
      <w:r w:rsidR="00831502">
        <w:rPr>
          <w:rFonts w:ascii="Times New Roman" w:hAnsi="Times New Roman" w:cs="Times New Roman"/>
        </w:rPr>
        <w:t xml:space="preserve"> </w:t>
      </w:r>
    </w:p>
    <w:p w14:paraId="6BCEB313" w14:textId="18FCC82A" w:rsidR="00186A58" w:rsidRDefault="00EE713B" w:rsidP="000B6718">
      <w:pPr>
        <w:spacing w:line="480" w:lineRule="auto"/>
        <w:ind w:firstLine="720"/>
        <w:rPr>
          <w:rFonts w:ascii="Times New Roman" w:hAnsi="Times New Roman" w:cs="Times New Roman"/>
        </w:rPr>
      </w:pPr>
      <w:r>
        <w:rPr>
          <w:rFonts w:ascii="Times New Roman" w:hAnsi="Times New Roman" w:cs="Times New Roman"/>
        </w:rPr>
        <w:t>Together</w:t>
      </w:r>
      <w:r w:rsidR="00680D73">
        <w:rPr>
          <w:rFonts w:ascii="Times New Roman" w:hAnsi="Times New Roman" w:cs="Times New Roman"/>
        </w:rPr>
        <w:t xml:space="preserve">, </w:t>
      </w:r>
      <w:r>
        <w:rPr>
          <w:rFonts w:ascii="Times New Roman" w:hAnsi="Times New Roman" w:cs="Times New Roman"/>
        </w:rPr>
        <w:t xml:space="preserve">moderation findings suggest that </w:t>
      </w:r>
      <w:r w:rsidR="00682DFF">
        <w:rPr>
          <w:rFonts w:ascii="Times New Roman" w:hAnsi="Times New Roman" w:cs="Times New Roman"/>
        </w:rPr>
        <w:t>l</w:t>
      </w:r>
      <w:r w:rsidR="00945F03" w:rsidRPr="00945F03">
        <w:rPr>
          <w:rFonts w:ascii="Times New Roman" w:hAnsi="Times New Roman" w:cs="Times New Roman"/>
        </w:rPr>
        <w:t xml:space="preserve">ow baseline willingness to experience </w:t>
      </w:r>
      <w:proofErr w:type="gramStart"/>
      <w:r w:rsidR="00945F03" w:rsidRPr="00945F03">
        <w:rPr>
          <w:rFonts w:ascii="Times New Roman" w:hAnsi="Times New Roman" w:cs="Times New Roman"/>
        </w:rPr>
        <w:t>urges</w:t>
      </w:r>
      <w:proofErr w:type="gramEnd"/>
      <w:r w:rsidR="00945F03" w:rsidRPr="00945F03">
        <w:rPr>
          <w:rFonts w:ascii="Times New Roman" w:hAnsi="Times New Roman" w:cs="Times New Roman"/>
        </w:rPr>
        <w:t xml:space="preserve"> and other pulling-related internal experiences predicts </w:t>
      </w:r>
      <w:r w:rsidR="000E6E4A">
        <w:rPr>
          <w:rFonts w:ascii="Times New Roman" w:hAnsi="Times New Roman" w:cs="Times New Roman"/>
        </w:rPr>
        <w:t>better</w:t>
      </w:r>
      <w:r w:rsidR="00945F03" w:rsidRPr="00945F03">
        <w:rPr>
          <w:rFonts w:ascii="Times New Roman" w:hAnsi="Times New Roman" w:cs="Times New Roman"/>
        </w:rPr>
        <w:t xml:space="preserve"> response to AEBT</w:t>
      </w:r>
      <w:r w:rsidR="000E6E4A">
        <w:rPr>
          <w:rFonts w:ascii="Times New Roman" w:hAnsi="Times New Roman" w:cs="Times New Roman"/>
        </w:rPr>
        <w:t xml:space="preserve"> than </w:t>
      </w:r>
      <w:r w:rsidR="000E6E4A" w:rsidRPr="00945F03">
        <w:rPr>
          <w:rFonts w:ascii="Times New Roman" w:hAnsi="Times New Roman" w:cs="Times New Roman"/>
        </w:rPr>
        <w:t>psychoeducation and supportive therapy</w:t>
      </w:r>
      <w:r w:rsidR="00945F03" w:rsidRPr="00945F03">
        <w:rPr>
          <w:rFonts w:ascii="Times New Roman" w:hAnsi="Times New Roman" w:cs="Times New Roman"/>
        </w:rPr>
        <w:t xml:space="preserve">. However, those with a high baseline willingness to experience urges and other pulling-related internal experiences may do </w:t>
      </w:r>
      <w:r w:rsidR="00682DFF">
        <w:rPr>
          <w:rFonts w:ascii="Times New Roman" w:hAnsi="Times New Roman" w:cs="Times New Roman"/>
        </w:rPr>
        <w:t>similarly</w:t>
      </w:r>
      <w:r w:rsidR="00945F03" w:rsidRPr="00945F03">
        <w:rPr>
          <w:rFonts w:ascii="Times New Roman" w:hAnsi="Times New Roman" w:cs="Times New Roman"/>
        </w:rPr>
        <w:t xml:space="preserve"> well with psychoeducation and supportive therapy</w:t>
      </w:r>
      <w:r w:rsidR="008C5499">
        <w:rPr>
          <w:rFonts w:ascii="Times New Roman" w:hAnsi="Times New Roman" w:cs="Times New Roman"/>
        </w:rPr>
        <w:t xml:space="preserve">, especially </w:t>
      </w:r>
      <w:proofErr w:type="gramStart"/>
      <w:r w:rsidR="008C5499">
        <w:rPr>
          <w:rFonts w:ascii="Times New Roman" w:hAnsi="Times New Roman" w:cs="Times New Roman"/>
        </w:rPr>
        <w:t>taking into account</w:t>
      </w:r>
      <w:proofErr w:type="gramEnd"/>
      <w:r w:rsidR="008C5499">
        <w:rPr>
          <w:rFonts w:ascii="Times New Roman" w:hAnsi="Times New Roman" w:cs="Times New Roman"/>
        </w:rPr>
        <w:t xml:space="preserve"> outcomes at </w:t>
      </w:r>
      <w:r w:rsidR="008C5499">
        <w:rPr>
          <w:rFonts w:ascii="Times New Roman" w:hAnsi="Times New Roman" w:cs="Times New Roman"/>
        </w:rPr>
        <w:t>follow-up</w:t>
      </w:r>
      <w:r w:rsidR="00945F03" w:rsidRPr="00945F03">
        <w:rPr>
          <w:rFonts w:ascii="Times New Roman" w:hAnsi="Times New Roman" w:cs="Times New Roman"/>
        </w:rPr>
        <w:t>.</w:t>
      </w:r>
    </w:p>
    <w:p w14:paraId="27C61735" w14:textId="5CD028BD" w:rsidR="00773B63" w:rsidRDefault="00773B63" w:rsidP="00773B63">
      <w:pPr>
        <w:spacing w:line="480" w:lineRule="auto"/>
        <w:ind w:firstLine="720"/>
        <w:rPr>
          <w:rFonts w:ascii="Times New Roman" w:hAnsi="Times New Roman" w:cs="Times New Roman"/>
        </w:rPr>
      </w:pPr>
      <w:r>
        <w:rPr>
          <w:rFonts w:ascii="Times New Roman" w:hAnsi="Times New Roman" w:cs="Times New Roman"/>
        </w:rPr>
        <w:t>These moderation findings may have significant clinical implications in terms of triaging clients in overtaxed mental health systems. Given that delivering AEBT</w:t>
      </w:r>
      <w:r w:rsidRPr="00A443DE">
        <w:rPr>
          <w:rFonts w:ascii="Times New Roman" w:hAnsi="Times New Roman" w:cs="Times New Roman"/>
        </w:rPr>
        <w:t xml:space="preserve"> </w:t>
      </w:r>
      <w:r>
        <w:rPr>
          <w:rFonts w:ascii="Times New Roman" w:hAnsi="Times New Roman" w:cs="Times New Roman"/>
        </w:rPr>
        <w:t xml:space="preserve">arguably demands more therapist training than PST (e.g., </w:t>
      </w:r>
      <w:r w:rsidRPr="00A443DE">
        <w:rPr>
          <w:rFonts w:ascii="Times New Roman" w:hAnsi="Times New Roman" w:cs="Times New Roman"/>
        </w:rPr>
        <w:t>habit reversal training</w:t>
      </w:r>
      <w:r w:rsidDel="003A661D">
        <w:rPr>
          <w:rFonts w:ascii="Times New Roman" w:hAnsi="Times New Roman" w:cs="Times New Roman"/>
        </w:rPr>
        <w:t xml:space="preserve"> </w:t>
      </w:r>
      <w:r>
        <w:rPr>
          <w:rFonts w:ascii="Times New Roman" w:hAnsi="Times New Roman" w:cs="Times New Roman"/>
        </w:rPr>
        <w:t xml:space="preserve">and ACT are used in addition to </w:t>
      </w:r>
      <w:r>
        <w:rPr>
          <w:rFonts w:ascii="Times New Roman" w:hAnsi="Times New Roman" w:cs="Times New Roman"/>
        </w:rPr>
        <w:lastRenderedPageBreak/>
        <w:t xml:space="preserve">psychoeducation and basic counseling skills), offering psychoeducation as a first intervention to individuals who already report high levels of trichotillomania-specific psychological flexibility may decrease the burden on limited clinical resources. Moreover, if the didactic component of psychoeducation is particularly helpful, these sessions could be run as groups, potentially increasing therapeutic efficiency. </w:t>
      </w:r>
      <w:r w:rsidR="004903F5">
        <w:rPr>
          <w:rFonts w:ascii="Times New Roman" w:hAnsi="Times New Roman" w:cs="Times New Roman"/>
        </w:rPr>
        <w:t xml:space="preserve">Future research could </w:t>
      </w:r>
      <w:r w:rsidR="007B4A1F">
        <w:rPr>
          <w:rFonts w:ascii="Times New Roman" w:hAnsi="Times New Roman" w:cs="Times New Roman"/>
        </w:rPr>
        <w:t>determine a cutoff score on the AAQ-TTM to facilitate triaging decision making.</w:t>
      </w:r>
    </w:p>
    <w:p w14:paraId="73B8C7C0" w14:textId="330BC7E5" w:rsidR="00AD39FD" w:rsidRDefault="00D80FE4" w:rsidP="00A978C6">
      <w:pPr>
        <w:spacing w:line="480" w:lineRule="auto"/>
        <w:ind w:firstLine="720"/>
        <w:rPr>
          <w:rFonts w:ascii="Times New Roman" w:hAnsi="Times New Roman" w:cs="Times New Roman"/>
        </w:rPr>
      </w:pPr>
      <w:r>
        <w:rPr>
          <w:rFonts w:ascii="Times New Roman" w:hAnsi="Times New Roman" w:cs="Times New Roman"/>
        </w:rPr>
        <w:t xml:space="preserve">Our findings also suggested that at least one </w:t>
      </w:r>
      <w:r w:rsidR="007156CC">
        <w:rPr>
          <w:rFonts w:ascii="Times New Roman" w:hAnsi="Times New Roman" w:cs="Times New Roman"/>
        </w:rPr>
        <w:t xml:space="preserve">process of change </w:t>
      </w:r>
      <w:r w:rsidR="005F45F8">
        <w:rPr>
          <w:rFonts w:ascii="Times New Roman" w:hAnsi="Times New Roman" w:cs="Times New Roman"/>
        </w:rPr>
        <w:t xml:space="preserve">through which </w:t>
      </w:r>
      <w:r w:rsidR="00186A58">
        <w:rPr>
          <w:rFonts w:ascii="Times New Roman" w:hAnsi="Times New Roman" w:cs="Times New Roman"/>
        </w:rPr>
        <w:t xml:space="preserve">AEBT </w:t>
      </w:r>
      <w:r w:rsidR="00AB771A">
        <w:rPr>
          <w:rFonts w:ascii="Times New Roman" w:hAnsi="Times New Roman" w:cs="Times New Roman"/>
        </w:rPr>
        <w:t>led to</w:t>
      </w:r>
      <w:r w:rsidR="005F45F8">
        <w:rPr>
          <w:rFonts w:ascii="Times New Roman" w:hAnsi="Times New Roman" w:cs="Times New Roman"/>
        </w:rPr>
        <w:t xml:space="preserve"> decreases in </w:t>
      </w:r>
      <w:r w:rsidR="00C013BB">
        <w:rPr>
          <w:rFonts w:ascii="Times New Roman" w:hAnsi="Times New Roman" w:cs="Times New Roman"/>
        </w:rPr>
        <w:t>trichotillomania</w:t>
      </w:r>
      <w:r w:rsidR="005F45F8">
        <w:rPr>
          <w:rFonts w:ascii="Times New Roman" w:hAnsi="Times New Roman" w:cs="Times New Roman"/>
        </w:rPr>
        <w:t xml:space="preserve"> severity was</w:t>
      </w:r>
      <w:r w:rsidR="005718BA">
        <w:rPr>
          <w:rFonts w:ascii="Times New Roman" w:hAnsi="Times New Roman" w:cs="Times New Roman"/>
        </w:rPr>
        <w:t xml:space="preserve"> </w:t>
      </w:r>
      <w:r w:rsidR="00186A58">
        <w:rPr>
          <w:rFonts w:ascii="Times New Roman" w:hAnsi="Times New Roman" w:cs="Times New Roman"/>
        </w:rPr>
        <w:t xml:space="preserve">trichotillomania-specific </w:t>
      </w:r>
      <w:r w:rsidR="005F45F8">
        <w:rPr>
          <w:rFonts w:ascii="Times New Roman" w:hAnsi="Times New Roman" w:cs="Times New Roman"/>
        </w:rPr>
        <w:t>psychological flexibility</w:t>
      </w:r>
      <w:r w:rsidR="005718BA">
        <w:rPr>
          <w:rFonts w:ascii="Times New Roman" w:hAnsi="Times New Roman" w:cs="Times New Roman"/>
        </w:rPr>
        <w:t xml:space="preserve">. Such findings </w:t>
      </w:r>
      <w:r w:rsidR="007156CC">
        <w:rPr>
          <w:rFonts w:ascii="Times New Roman" w:hAnsi="Times New Roman" w:cs="Times New Roman"/>
        </w:rPr>
        <w:t>provid</w:t>
      </w:r>
      <w:r w:rsidR="005718BA">
        <w:rPr>
          <w:rFonts w:ascii="Times New Roman" w:hAnsi="Times New Roman" w:cs="Times New Roman"/>
        </w:rPr>
        <w:t>e</w:t>
      </w:r>
      <w:r w:rsidR="007156CC">
        <w:rPr>
          <w:rFonts w:ascii="Times New Roman" w:hAnsi="Times New Roman" w:cs="Times New Roman"/>
        </w:rPr>
        <w:t xml:space="preserve"> support for the theoretical basis of AEBT, which is informed by ACT</w:t>
      </w:r>
      <w:r w:rsidR="005F45F8">
        <w:rPr>
          <w:rFonts w:ascii="Times New Roman" w:hAnsi="Times New Roman" w:cs="Times New Roman"/>
        </w:rPr>
        <w:t>.</w:t>
      </w:r>
      <w:r w:rsidR="00DB1E3A">
        <w:rPr>
          <w:rFonts w:ascii="Times New Roman" w:hAnsi="Times New Roman" w:cs="Times New Roman"/>
        </w:rPr>
        <w:t xml:space="preserve"> </w:t>
      </w:r>
      <w:r>
        <w:rPr>
          <w:rFonts w:ascii="Times New Roman" w:hAnsi="Times New Roman" w:cs="Times New Roman"/>
        </w:rPr>
        <w:t>Nevertheless, p</w:t>
      </w:r>
      <w:r w:rsidR="00DB1E3A">
        <w:rPr>
          <w:rFonts w:ascii="Times New Roman" w:hAnsi="Times New Roman" w:cs="Times New Roman"/>
        </w:rPr>
        <w:t xml:space="preserve">sychological flexibility did </w:t>
      </w:r>
      <w:r w:rsidR="00DB1E3A" w:rsidRPr="000B6718">
        <w:rPr>
          <w:rFonts w:ascii="Times New Roman" w:hAnsi="Times New Roman" w:cs="Times New Roman"/>
          <w:i/>
          <w:iCs/>
        </w:rPr>
        <w:t>not</w:t>
      </w:r>
      <w:r w:rsidR="00DB1E3A">
        <w:rPr>
          <w:rFonts w:ascii="Times New Roman" w:hAnsi="Times New Roman" w:cs="Times New Roman"/>
        </w:rPr>
        <w:t xml:space="preserve"> mediate the effect of </w:t>
      </w:r>
      <w:r>
        <w:rPr>
          <w:rFonts w:ascii="Times New Roman" w:hAnsi="Times New Roman" w:cs="Times New Roman"/>
        </w:rPr>
        <w:t xml:space="preserve">treatment </w:t>
      </w:r>
      <w:r w:rsidR="00DB1E3A">
        <w:rPr>
          <w:rFonts w:ascii="Times New Roman" w:hAnsi="Times New Roman" w:cs="Times New Roman"/>
        </w:rPr>
        <w:t xml:space="preserve">condition on quality of life, indicating that </w:t>
      </w:r>
      <w:r w:rsidR="00F82D84">
        <w:rPr>
          <w:rFonts w:ascii="Times New Roman" w:hAnsi="Times New Roman" w:cs="Times New Roman"/>
        </w:rPr>
        <w:t>the process of change related to better quality of life was not captured in these analyses.</w:t>
      </w:r>
      <w:r w:rsidR="00E22242">
        <w:rPr>
          <w:rFonts w:ascii="Times New Roman" w:hAnsi="Times New Roman" w:cs="Times New Roman"/>
        </w:rPr>
        <w:t xml:space="preserve"> This finding </w:t>
      </w:r>
      <w:r w:rsidR="0031525F">
        <w:rPr>
          <w:rFonts w:ascii="Times New Roman" w:hAnsi="Times New Roman" w:cs="Times New Roman"/>
        </w:rPr>
        <w:t>contradicts the hypothesized role of psychological flexibility</w:t>
      </w:r>
      <w:r w:rsidR="004515B9">
        <w:rPr>
          <w:rFonts w:ascii="Times New Roman" w:hAnsi="Times New Roman" w:cs="Times New Roman"/>
        </w:rPr>
        <w:t xml:space="preserve"> in AEBT, as we </w:t>
      </w:r>
      <w:r w:rsidR="00C32E1C">
        <w:rPr>
          <w:rFonts w:ascii="Times New Roman" w:hAnsi="Times New Roman" w:cs="Times New Roman"/>
        </w:rPr>
        <w:t>would also expect</w:t>
      </w:r>
      <w:r w:rsidR="004515B9">
        <w:rPr>
          <w:rFonts w:ascii="Times New Roman" w:hAnsi="Times New Roman" w:cs="Times New Roman"/>
        </w:rPr>
        <w:t xml:space="preserve"> it</w:t>
      </w:r>
      <w:r w:rsidR="00C32E1C">
        <w:rPr>
          <w:rFonts w:ascii="Times New Roman" w:hAnsi="Times New Roman" w:cs="Times New Roman"/>
        </w:rPr>
        <w:t xml:space="preserve"> to</w:t>
      </w:r>
      <w:r w:rsidR="004515B9">
        <w:rPr>
          <w:rFonts w:ascii="Times New Roman" w:hAnsi="Times New Roman" w:cs="Times New Roman"/>
        </w:rPr>
        <w:t xml:space="preserve"> mediate quality of life, given the emphasis in AEBT on valued action.</w:t>
      </w:r>
      <w:r w:rsidR="0031525F">
        <w:rPr>
          <w:rFonts w:ascii="Times New Roman" w:hAnsi="Times New Roman" w:cs="Times New Roman"/>
        </w:rPr>
        <w:t xml:space="preserve"> </w:t>
      </w:r>
      <w:r w:rsidR="00B34D5C">
        <w:rPr>
          <w:rFonts w:ascii="Times New Roman" w:hAnsi="Times New Roman" w:cs="Times New Roman"/>
        </w:rPr>
        <w:t>However, it is possible that because we assessed trichotillomania-specific psychological flexibility</w:t>
      </w:r>
      <w:r w:rsidR="005A6F8F">
        <w:rPr>
          <w:rFonts w:ascii="Times New Roman" w:hAnsi="Times New Roman" w:cs="Times New Roman"/>
        </w:rPr>
        <w:t xml:space="preserve"> as opposed to general psychological flexibility</w:t>
      </w:r>
      <w:r w:rsidR="00B34D5C">
        <w:rPr>
          <w:rFonts w:ascii="Times New Roman" w:hAnsi="Times New Roman" w:cs="Times New Roman"/>
        </w:rPr>
        <w:t xml:space="preserve">, </w:t>
      </w:r>
      <w:r w:rsidR="005A6F8F">
        <w:rPr>
          <w:rFonts w:ascii="Times New Roman" w:hAnsi="Times New Roman" w:cs="Times New Roman"/>
        </w:rPr>
        <w:t>the observed mediation effects</w:t>
      </w:r>
      <w:r w:rsidR="00B34D5C">
        <w:rPr>
          <w:rFonts w:ascii="Times New Roman" w:hAnsi="Times New Roman" w:cs="Times New Roman"/>
        </w:rPr>
        <w:t xml:space="preserve"> </w:t>
      </w:r>
      <w:r w:rsidR="005A6F8F">
        <w:rPr>
          <w:rFonts w:ascii="Times New Roman" w:hAnsi="Times New Roman" w:cs="Times New Roman"/>
        </w:rPr>
        <w:t>were</w:t>
      </w:r>
      <w:r w:rsidR="00B34D5C">
        <w:rPr>
          <w:rFonts w:ascii="Times New Roman" w:hAnsi="Times New Roman" w:cs="Times New Roman"/>
        </w:rPr>
        <w:t xml:space="preserve"> </w:t>
      </w:r>
      <w:r w:rsidR="005A6F8F">
        <w:rPr>
          <w:rFonts w:ascii="Times New Roman" w:hAnsi="Times New Roman" w:cs="Times New Roman"/>
        </w:rPr>
        <w:t xml:space="preserve">more closely related to symptom outcomes </w:t>
      </w:r>
      <w:r w:rsidR="00045232">
        <w:rPr>
          <w:rFonts w:ascii="Times New Roman" w:hAnsi="Times New Roman" w:cs="Times New Roman"/>
        </w:rPr>
        <w:t>than overall quality of life measured by the QLI.</w:t>
      </w:r>
    </w:p>
    <w:p w14:paraId="12D407AA" w14:textId="30876831" w:rsidR="00186A58" w:rsidRDefault="002D6232" w:rsidP="00860FF5">
      <w:pPr>
        <w:spacing w:line="480" w:lineRule="auto"/>
        <w:rPr>
          <w:rFonts w:ascii="Times New Roman" w:hAnsi="Times New Roman" w:cs="Times New Roman"/>
        </w:rPr>
      </w:pPr>
      <w:r>
        <w:rPr>
          <w:rFonts w:ascii="Times New Roman" w:hAnsi="Times New Roman" w:cs="Times New Roman"/>
        </w:rPr>
        <w:tab/>
      </w:r>
      <w:r w:rsidR="00D65BEC">
        <w:rPr>
          <w:rFonts w:ascii="Times New Roman" w:hAnsi="Times New Roman" w:cs="Times New Roman"/>
        </w:rPr>
        <w:t>In general, o</w:t>
      </w:r>
      <w:r w:rsidR="00FB5B4D">
        <w:rPr>
          <w:rFonts w:ascii="Times New Roman" w:hAnsi="Times New Roman" w:cs="Times New Roman"/>
        </w:rPr>
        <w:t xml:space="preserve">ur findings support the </w:t>
      </w:r>
      <w:r w:rsidR="00025C6A">
        <w:rPr>
          <w:rFonts w:ascii="Times New Roman" w:hAnsi="Times New Roman" w:cs="Times New Roman"/>
        </w:rPr>
        <w:t>relevance</w:t>
      </w:r>
      <w:r w:rsidR="00FB5B4D">
        <w:rPr>
          <w:rFonts w:ascii="Times New Roman" w:hAnsi="Times New Roman" w:cs="Times New Roman"/>
        </w:rPr>
        <w:t xml:space="preserve"> of psychological flexibility</w:t>
      </w:r>
      <w:r w:rsidR="00D65BEC">
        <w:rPr>
          <w:rFonts w:ascii="Times New Roman" w:hAnsi="Times New Roman" w:cs="Times New Roman"/>
        </w:rPr>
        <w:t>—especially when specifically related to trichotillomania symptoms—</w:t>
      </w:r>
      <w:r w:rsidR="00EE713B">
        <w:rPr>
          <w:rFonts w:ascii="Times New Roman" w:hAnsi="Times New Roman" w:cs="Times New Roman"/>
        </w:rPr>
        <w:t xml:space="preserve">to </w:t>
      </w:r>
      <w:r w:rsidR="00D65BEC">
        <w:rPr>
          <w:rFonts w:ascii="Times New Roman" w:hAnsi="Times New Roman" w:cs="Times New Roman"/>
        </w:rPr>
        <w:t>the treatment of</w:t>
      </w:r>
      <w:r w:rsidR="00FB5B4D">
        <w:rPr>
          <w:rFonts w:ascii="Times New Roman" w:hAnsi="Times New Roman" w:cs="Times New Roman"/>
        </w:rPr>
        <w:t xml:space="preserve"> </w:t>
      </w:r>
      <w:r w:rsidR="00C013BB">
        <w:rPr>
          <w:rFonts w:ascii="Times New Roman" w:hAnsi="Times New Roman" w:cs="Times New Roman"/>
        </w:rPr>
        <w:t>trichotillomania</w:t>
      </w:r>
      <w:r w:rsidR="00FB5B4D">
        <w:rPr>
          <w:rFonts w:ascii="Times New Roman" w:hAnsi="Times New Roman" w:cs="Times New Roman"/>
        </w:rPr>
        <w:t xml:space="preserve">, consistent with </w:t>
      </w:r>
      <w:r w:rsidR="00D65BEC">
        <w:rPr>
          <w:rFonts w:ascii="Times New Roman" w:hAnsi="Times New Roman" w:cs="Times New Roman"/>
        </w:rPr>
        <w:t xml:space="preserve">findings from </w:t>
      </w:r>
      <w:r w:rsidR="00FB5B4D">
        <w:rPr>
          <w:rFonts w:ascii="Times New Roman" w:hAnsi="Times New Roman" w:cs="Times New Roman"/>
        </w:rPr>
        <w:t xml:space="preserve">previous studies </w:t>
      </w:r>
      <w:r w:rsidR="00FB5B4D">
        <w:rPr>
          <w:rFonts w:ascii="Times New Roman" w:hAnsi="Times New Roman" w:cs="Times New Roman"/>
        </w:rPr>
        <w:fldChar w:fldCharType="begin">
          <w:fldData xml:space="preserve">PEVuZE5vdGU+PENpdGU+PEF1dGhvcj5Ib3VnaHRvbjwvQXV0aG9yPjxZZWFyPjIwMTQ8L1llYXI+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</w:fldData>
        </w:fldChar>
      </w:r>
      <w:r w:rsidR="00B44704">
        <w:rPr>
          <w:rFonts w:ascii="Times New Roman" w:hAnsi="Times New Roman" w:cs="Times New Roman"/>
        </w:rPr>
        <w:instrText xml:space="preserve"> ADDIN EN.CITE </w:instrText>
      </w:r>
      <w:r w:rsidR="00B44704">
        <w:rPr>
          <w:rFonts w:ascii="Times New Roman" w:hAnsi="Times New Roman" w:cs="Times New Roman"/>
        </w:rPr>
        <w:fldChar w:fldCharType="begin">
          <w:fldData xml:space="preserve">PEVuZE5vdGU+PENpdGU+PEF1dGhvcj5Ib3VnaHRvbjwvQXV0aG9yPjxZZWFyPjIwMTQ8L1llYXI+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</w:fldData>
        </w:fldChar>
      </w:r>
      <w:r w:rsidR="00B44704">
        <w:rPr>
          <w:rFonts w:ascii="Times New Roman" w:hAnsi="Times New Roman" w:cs="Times New Roman"/>
        </w:rPr>
        <w:instrText xml:space="preserve"> ADDIN EN.CITE.DATA </w:instrText>
      </w:r>
      <w:r w:rsidR="00B44704">
        <w:rPr>
          <w:rFonts w:ascii="Times New Roman" w:hAnsi="Times New Roman" w:cs="Times New Roman"/>
        </w:rPr>
      </w:r>
      <w:r w:rsidR="00B44704">
        <w:rPr>
          <w:rFonts w:ascii="Times New Roman" w:hAnsi="Times New Roman" w:cs="Times New Roman"/>
        </w:rPr>
        <w:fldChar w:fldCharType="end"/>
      </w:r>
      <w:r w:rsidR="00FB5B4D">
        <w:rPr>
          <w:rFonts w:ascii="Times New Roman" w:hAnsi="Times New Roman" w:cs="Times New Roman"/>
        </w:rPr>
      </w:r>
      <w:r w:rsidR="00FB5B4D">
        <w:rPr>
          <w:rFonts w:ascii="Times New Roman" w:hAnsi="Times New Roman" w:cs="Times New Roman"/>
        </w:rPr>
        <w:fldChar w:fldCharType="separate"/>
      </w:r>
      <w:r w:rsidR="00B44704">
        <w:rPr>
          <w:rFonts w:ascii="Times New Roman" w:hAnsi="Times New Roman" w:cs="Times New Roman"/>
          <w:noProof/>
        </w:rPr>
        <w:t>(Houghton et al., 2014; Woods et al., 2006)</w:t>
      </w:r>
      <w:r w:rsidR="00FB5B4D">
        <w:rPr>
          <w:rFonts w:ascii="Times New Roman" w:hAnsi="Times New Roman" w:cs="Times New Roman"/>
        </w:rPr>
        <w:fldChar w:fldCharType="end"/>
      </w:r>
      <w:r w:rsidR="00FB5B4D">
        <w:rPr>
          <w:rFonts w:ascii="Times New Roman" w:hAnsi="Times New Roman" w:cs="Times New Roman"/>
        </w:rPr>
        <w:t xml:space="preserve">. </w:t>
      </w:r>
      <w:r w:rsidR="00186A58">
        <w:rPr>
          <w:rFonts w:ascii="Times New Roman" w:hAnsi="Times New Roman" w:cs="Times New Roman"/>
        </w:rPr>
        <w:t>H</w:t>
      </w:r>
      <w:r w:rsidR="00883FCD">
        <w:rPr>
          <w:rFonts w:ascii="Times New Roman" w:hAnsi="Times New Roman" w:cs="Times New Roman"/>
        </w:rPr>
        <w:t xml:space="preserve">igher baseline </w:t>
      </w:r>
      <w:r w:rsidR="00D65BEC">
        <w:rPr>
          <w:rFonts w:ascii="Times New Roman" w:hAnsi="Times New Roman" w:cs="Times New Roman"/>
        </w:rPr>
        <w:t xml:space="preserve">trichotillomania-specific </w:t>
      </w:r>
      <w:r w:rsidR="00883FCD">
        <w:rPr>
          <w:rFonts w:ascii="Times New Roman" w:hAnsi="Times New Roman" w:cs="Times New Roman"/>
        </w:rPr>
        <w:t>ps</w:t>
      </w:r>
      <w:r w:rsidR="00AB771A">
        <w:rPr>
          <w:rFonts w:ascii="Times New Roman" w:hAnsi="Times New Roman" w:cs="Times New Roman"/>
        </w:rPr>
        <w:t xml:space="preserve">ychological flexibility </w:t>
      </w:r>
      <w:r w:rsidR="00B832F9">
        <w:rPr>
          <w:rFonts w:ascii="Times New Roman" w:hAnsi="Times New Roman" w:cs="Times New Roman"/>
        </w:rPr>
        <w:t xml:space="preserve">was associated with similar </w:t>
      </w:r>
      <w:r w:rsidR="00186A58">
        <w:rPr>
          <w:rFonts w:ascii="Times New Roman" w:hAnsi="Times New Roman" w:cs="Times New Roman"/>
        </w:rPr>
        <w:t>symptom reduction</w:t>
      </w:r>
      <w:r w:rsidR="00883FCD">
        <w:rPr>
          <w:rFonts w:ascii="Times New Roman" w:hAnsi="Times New Roman" w:cs="Times New Roman"/>
        </w:rPr>
        <w:t xml:space="preserve"> over time </w:t>
      </w:r>
      <w:r w:rsidR="00B832F9">
        <w:rPr>
          <w:rFonts w:ascii="Times New Roman" w:hAnsi="Times New Roman" w:cs="Times New Roman"/>
        </w:rPr>
        <w:t>in the treatment and</w:t>
      </w:r>
      <w:r w:rsidR="00B40517">
        <w:rPr>
          <w:rFonts w:ascii="Times New Roman" w:hAnsi="Times New Roman" w:cs="Times New Roman"/>
        </w:rPr>
        <w:t xml:space="preserve"> active control condition</w:t>
      </w:r>
      <w:r w:rsidR="00B832F9">
        <w:rPr>
          <w:rFonts w:ascii="Times New Roman" w:hAnsi="Times New Roman" w:cs="Times New Roman"/>
        </w:rPr>
        <w:t>s</w:t>
      </w:r>
      <w:r w:rsidR="00B40517">
        <w:rPr>
          <w:rFonts w:ascii="Times New Roman" w:hAnsi="Times New Roman" w:cs="Times New Roman"/>
        </w:rPr>
        <w:t xml:space="preserve">, which </w:t>
      </w:r>
      <w:r w:rsidR="00883FCD">
        <w:rPr>
          <w:rFonts w:ascii="Times New Roman" w:hAnsi="Times New Roman" w:cs="Times New Roman"/>
        </w:rPr>
        <w:t xml:space="preserve">suggests </w:t>
      </w:r>
      <w:r w:rsidR="00B832F9">
        <w:rPr>
          <w:rFonts w:ascii="Times New Roman" w:hAnsi="Times New Roman" w:cs="Times New Roman"/>
        </w:rPr>
        <w:t xml:space="preserve">that </w:t>
      </w:r>
      <w:r w:rsidR="00186A58">
        <w:rPr>
          <w:rFonts w:ascii="Times New Roman" w:hAnsi="Times New Roman" w:cs="Times New Roman"/>
        </w:rPr>
        <w:t>AEBT</w:t>
      </w:r>
      <w:r w:rsidR="000B1533" w:rsidRPr="00A443DE">
        <w:rPr>
          <w:rFonts w:ascii="Times New Roman" w:hAnsi="Times New Roman" w:cs="Times New Roman"/>
        </w:rPr>
        <w:t xml:space="preserve"> </w:t>
      </w:r>
      <w:r w:rsidR="00883FCD">
        <w:rPr>
          <w:rFonts w:ascii="Times New Roman" w:hAnsi="Times New Roman" w:cs="Times New Roman"/>
        </w:rPr>
        <w:t xml:space="preserve">may be less </w:t>
      </w:r>
      <w:r w:rsidR="00007E90">
        <w:rPr>
          <w:rFonts w:ascii="Times New Roman" w:hAnsi="Times New Roman" w:cs="Times New Roman"/>
        </w:rPr>
        <w:t xml:space="preserve">incrementally </w:t>
      </w:r>
      <w:r w:rsidR="00883FCD">
        <w:rPr>
          <w:rFonts w:ascii="Times New Roman" w:hAnsi="Times New Roman" w:cs="Times New Roman"/>
        </w:rPr>
        <w:t xml:space="preserve">beneficial to individuals who already have the </w:t>
      </w:r>
      <w:r w:rsidR="00B832F9">
        <w:rPr>
          <w:rFonts w:ascii="Times New Roman" w:hAnsi="Times New Roman" w:cs="Times New Roman"/>
        </w:rPr>
        <w:t>skill of</w:t>
      </w:r>
      <w:r w:rsidR="00883FCD">
        <w:rPr>
          <w:rFonts w:ascii="Times New Roman" w:hAnsi="Times New Roman" w:cs="Times New Roman"/>
        </w:rPr>
        <w:t xml:space="preserve"> </w:t>
      </w:r>
      <w:r w:rsidR="00883FCD">
        <w:rPr>
          <w:rFonts w:ascii="Times New Roman" w:hAnsi="Times New Roman" w:cs="Times New Roman"/>
        </w:rPr>
        <w:lastRenderedPageBreak/>
        <w:t>respond</w:t>
      </w:r>
      <w:r w:rsidR="00B832F9">
        <w:rPr>
          <w:rFonts w:ascii="Times New Roman" w:hAnsi="Times New Roman" w:cs="Times New Roman"/>
        </w:rPr>
        <w:t>ing</w:t>
      </w:r>
      <w:r w:rsidR="00883FCD">
        <w:rPr>
          <w:rFonts w:ascii="Times New Roman" w:hAnsi="Times New Roman" w:cs="Times New Roman"/>
        </w:rPr>
        <w:t xml:space="preserve"> </w:t>
      </w:r>
      <w:r w:rsidR="00EA257E">
        <w:rPr>
          <w:rFonts w:ascii="Times New Roman" w:hAnsi="Times New Roman" w:cs="Times New Roman"/>
        </w:rPr>
        <w:t>flexibly to unpleasant private experiences</w:t>
      </w:r>
      <w:r w:rsidR="00883FCD">
        <w:rPr>
          <w:rFonts w:ascii="Times New Roman" w:hAnsi="Times New Roman" w:cs="Times New Roman"/>
        </w:rPr>
        <w:t xml:space="preserve">. </w:t>
      </w:r>
      <w:r w:rsidR="00DC5CF1">
        <w:rPr>
          <w:rFonts w:ascii="Times New Roman" w:hAnsi="Times New Roman" w:cs="Times New Roman"/>
        </w:rPr>
        <w:t>Conversely</w:t>
      </w:r>
      <w:r w:rsidR="00883FCD">
        <w:rPr>
          <w:rFonts w:ascii="Times New Roman" w:hAnsi="Times New Roman" w:cs="Times New Roman"/>
        </w:rPr>
        <w:t xml:space="preserve">, individuals who do not have the skills to respond </w:t>
      </w:r>
      <w:r w:rsidR="00AF080E">
        <w:rPr>
          <w:rFonts w:ascii="Times New Roman" w:hAnsi="Times New Roman" w:cs="Times New Roman"/>
        </w:rPr>
        <w:t>effectively</w:t>
      </w:r>
      <w:r w:rsidR="00883FCD">
        <w:rPr>
          <w:rFonts w:ascii="Times New Roman" w:hAnsi="Times New Roman" w:cs="Times New Roman"/>
        </w:rPr>
        <w:t xml:space="preserve"> to urges to pull </w:t>
      </w:r>
      <w:r w:rsidR="00186A58">
        <w:rPr>
          <w:rFonts w:ascii="Times New Roman" w:hAnsi="Times New Roman" w:cs="Times New Roman"/>
        </w:rPr>
        <w:t xml:space="preserve">(i.e., lower baseline AAQ-TTM scores) </w:t>
      </w:r>
      <w:r w:rsidR="00CF6F31">
        <w:rPr>
          <w:rFonts w:ascii="Times New Roman" w:hAnsi="Times New Roman" w:cs="Times New Roman"/>
        </w:rPr>
        <w:t>appear to</w:t>
      </w:r>
      <w:r w:rsidR="00883FCD">
        <w:rPr>
          <w:rFonts w:ascii="Times New Roman" w:hAnsi="Times New Roman" w:cs="Times New Roman"/>
        </w:rPr>
        <w:t xml:space="preserve"> </w:t>
      </w:r>
      <w:r w:rsidR="00AF080E">
        <w:rPr>
          <w:rFonts w:ascii="Times New Roman" w:hAnsi="Times New Roman" w:cs="Times New Roman"/>
        </w:rPr>
        <w:t xml:space="preserve">benefit </w:t>
      </w:r>
      <w:r w:rsidR="00883FCD">
        <w:rPr>
          <w:rFonts w:ascii="Times New Roman" w:hAnsi="Times New Roman" w:cs="Times New Roman"/>
        </w:rPr>
        <w:t xml:space="preserve">more from </w:t>
      </w:r>
      <w:r w:rsidR="00186A58">
        <w:rPr>
          <w:rFonts w:ascii="Times New Roman" w:hAnsi="Times New Roman" w:cs="Times New Roman"/>
        </w:rPr>
        <w:t xml:space="preserve">AEBT, which </w:t>
      </w:r>
      <w:r w:rsidR="00883FCD">
        <w:rPr>
          <w:rFonts w:ascii="Times New Roman" w:hAnsi="Times New Roman" w:cs="Times New Roman"/>
        </w:rPr>
        <w:t>specifically teaches and emphasizes those skills.</w:t>
      </w:r>
      <w:r w:rsidR="00402624">
        <w:rPr>
          <w:rFonts w:ascii="Times New Roman" w:hAnsi="Times New Roman" w:cs="Times New Roman"/>
        </w:rPr>
        <w:t xml:space="preserve"> </w:t>
      </w:r>
      <w:r w:rsidR="006F1FD9">
        <w:rPr>
          <w:rFonts w:ascii="Times New Roman" w:hAnsi="Times New Roman" w:cs="Times New Roman"/>
        </w:rPr>
        <w:t>T</w:t>
      </w:r>
      <w:r w:rsidR="00186A58">
        <w:rPr>
          <w:rFonts w:ascii="Times New Roman" w:hAnsi="Times New Roman" w:cs="Times New Roman"/>
        </w:rPr>
        <w:t xml:space="preserve">he evidence </w:t>
      </w:r>
      <w:r w:rsidR="00422055">
        <w:rPr>
          <w:rFonts w:ascii="Times New Roman" w:hAnsi="Times New Roman" w:cs="Times New Roman"/>
        </w:rPr>
        <w:t xml:space="preserve">from current findings indicating </w:t>
      </w:r>
      <w:r w:rsidR="00186A58">
        <w:rPr>
          <w:rFonts w:ascii="Times New Roman" w:hAnsi="Times New Roman" w:cs="Times New Roman"/>
        </w:rPr>
        <w:t xml:space="preserve">trichotillomania-specific flexibility as a </w:t>
      </w:r>
      <w:r w:rsidR="00AF080E">
        <w:rPr>
          <w:rFonts w:ascii="Times New Roman" w:hAnsi="Times New Roman" w:cs="Times New Roman"/>
        </w:rPr>
        <w:t xml:space="preserve">process </w:t>
      </w:r>
      <w:r w:rsidR="00186A58">
        <w:rPr>
          <w:rFonts w:ascii="Times New Roman" w:hAnsi="Times New Roman" w:cs="Times New Roman"/>
        </w:rPr>
        <w:t>of change specific to AEBT provides support for the precision of AEBT as a means of improving symptoms through increasing trichotillomania-specific flexibility.</w:t>
      </w:r>
      <w:r w:rsidR="00B40517">
        <w:rPr>
          <w:rFonts w:ascii="Times New Roman" w:hAnsi="Times New Roman" w:cs="Times New Roman"/>
        </w:rPr>
        <w:t xml:space="preserve"> </w:t>
      </w:r>
    </w:p>
    <w:p w14:paraId="2ECD95E2" w14:textId="55B4E64F" w:rsidR="00CF6F31" w:rsidRDefault="00186A58" w:rsidP="00AD39FD">
      <w:pPr>
        <w:spacing w:line="480" w:lineRule="auto"/>
        <w:rPr>
          <w:rFonts w:ascii="Times New Roman" w:hAnsi="Times New Roman" w:cs="Times New Roman"/>
        </w:rPr>
      </w:pPr>
      <w:r>
        <w:rPr>
          <w:rFonts w:ascii="Times New Roman" w:hAnsi="Times New Roman" w:cs="Times New Roman"/>
        </w:rPr>
        <w:tab/>
      </w:r>
      <w:r w:rsidR="00A60398">
        <w:rPr>
          <w:rFonts w:ascii="Times New Roman" w:hAnsi="Times New Roman" w:cs="Times New Roman"/>
        </w:rPr>
        <w:t xml:space="preserve">Our mediation findings support </w:t>
      </w:r>
      <w:r w:rsidR="00E34ACD">
        <w:rPr>
          <w:rFonts w:ascii="Times New Roman" w:hAnsi="Times New Roman" w:cs="Times New Roman"/>
        </w:rPr>
        <w:t>focus</w:t>
      </w:r>
      <w:r w:rsidR="00A60398">
        <w:rPr>
          <w:rFonts w:ascii="Times New Roman" w:hAnsi="Times New Roman" w:cs="Times New Roman"/>
        </w:rPr>
        <w:t>ing</w:t>
      </w:r>
      <w:r w:rsidR="00E34ACD">
        <w:rPr>
          <w:rFonts w:ascii="Times New Roman" w:hAnsi="Times New Roman" w:cs="Times New Roman"/>
        </w:rPr>
        <w:t xml:space="preserve"> on </w:t>
      </w:r>
      <w:r>
        <w:rPr>
          <w:rFonts w:ascii="Times New Roman" w:hAnsi="Times New Roman" w:cs="Times New Roman"/>
        </w:rPr>
        <w:t xml:space="preserve">trichotillomania-specific </w:t>
      </w:r>
      <w:r w:rsidR="00E34ACD">
        <w:rPr>
          <w:rFonts w:ascii="Times New Roman" w:hAnsi="Times New Roman" w:cs="Times New Roman"/>
        </w:rPr>
        <w:t xml:space="preserve">psychological flexibility </w:t>
      </w:r>
      <w:r w:rsidR="00A60398">
        <w:rPr>
          <w:rFonts w:ascii="Times New Roman" w:hAnsi="Times New Roman" w:cs="Times New Roman"/>
        </w:rPr>
        <w:t>when treating</w:t>
      </w:r>
      <w:r w:rsidR="00E34ACD">
        <w:rPr>
          <w:rFonts w:ascii="Times New Roman" w:hAnsi="Times New Roman" w:cs="Times New Roman"/>
        </w:rPr>
        <w:t xml:space="preserve"> </w:t>
      </w:r>
      <w:r w:rsidR="00C013BB">
        <w:rPr>
          <w:rFonts w:ascii="Times New Roman" w:hAnsi="Times New Roman" w:cs="Times New Roman"/>
        </w:rPr>
        <w:t>trichotillomania</w:t>
      </w:r>
      <w:r w:rsidR="00E34ACD">
        <w:rPr>
          <w:rFonts w:ascii="Times New Roman" w:hAnsi="Times New Roman" w:cs="Times New Roman"/>
        </w:rPr>
        <w:t xml:space="preserve">, particularly if individuals report low flexibility </w:t>
      </w:r>
      <w:r w:rsidR="00A60398">
        <w:rPr>
          <w:rFonts w:ascii="Times New Roman" w:hAnsi="Times New Roman" w:cs="Times New Roman"/>
        </w:rPr>
        <w:t>at pretreatment</w:t>
      </w:r>
      <w:r w:rsidR="00E34ACD">
        <w:rPr>
          <w:rFonts w:ascii="Times New Roman" w:hAnsi="Times New Roman" w:cs="Times New Roman"/>
        </w:rPr>
        <w:t xml:space="preserve">. </w:t>
      </w:r>
      <w:r w:rsidR="00B44359">
        <w:rPr>
          <w:rFonts w:ascii="Times New Roman" w:hAnsi="Times New Roman" w:cs="Times New Roman"/>
        </w:rPr>
        <w:t>At the same time</w:t>
      </w:r>
      <w:r w:rsidR="00E34ACD">
        <w:rPr>
          <w:rFonts w:ascii="Times New Roman" w:hAnsi="Times New Roman" w:cs="Times New Roman"/>
        </w:rPr>
        <w:t xml:space="preserve">, </w:t>
      </w:r>
      <w:r w:rsidR="008E19DA">
        <w:rPr>
          <w:rFonts w:ascii="Times New Roman" w:hAnsi="Times New Roman" w:cs="Times New Roman"/>
        </w:rPr>
        <w:t>that</w:t>
      </w:r>
      <w:r w:rsidR="00854DB7">
        <w:rPr>
          <w:rFonts w:ascii="Times New Roman" w:hAnsi="Times New Roman" w:cs="Times New Roman"/>
        </w:rPr>
        <w:t xml:space="preserve"> </w:t>
      </w:r>
      <w:r>
        <w:rPr>
          <w:rFonts w:ascii="Times New Roman" w:hAnsi="Times New Roman" w:cs="Times New Roman"/>
        </w:rPr>
        <w:t xml:space="preserve">trichotillomania-specific </w:t>
      </w:r>
      <w:r w:rsidR="00E34ACD">
        <w:rPr>
          <w:rFonts w:ascii="Times New Roman" w:hAnsi="Times New Roman" w:cs="Times New Roman"/>
        </w:rPr>
        <w:t>psychological flexibility, anxiety, or depression did not explain the link between condition and quality of life</w:t>
      </w:r>
      <w:r w:rsidR="008E19DA">
        <w:rPr>
          <w:rFonts w:ascii="Times New Roman" w:hAnsi="Times New Roman" w:cs="Times New Roman"/>
        </w:rPr>
        <w:t xml:space="preserve"> suggests the presence of</w:t>
      </w:r>
      <w:r w:rsidR="00E34ACD">
        <w:rPr>
          <w:rFonts w:ascii="Times New Roman" w:hAnsi="Times New Roman" w:cs="Times New Roman"/>
        </w:rPr>
        <w:t xml:space="preserve"> </w:t>
      </w:r>
      <w:r w:rsidR="00991ABB">
        <w:rPr>
          <w:rFonts w:ascii="Times New Roman" w:hAnsi="Times New Roman" w:cs="Times New Roman"/>
        </w:rPr>
        <w:t>unmeasured</w:t>
      </w:r>
      <w:r w:rsidR="00E34ACD">
        <w:rPr>
          <w:rFonts w:ascii="Times New Roman" w:hAnsi="Times New Roman" w:cs="Times New Roman"/>
        </w:rPr>
        <w:t xml:space="preserve"> mediators. </w:t>
      </w:r>
      <w:r w:rsidR="006968F8">
        <w:rPr>
          <w:rFonts w:ascii="Times New Roman" w:hAnsi="Times New Roman" w:cs="Times New Roman"/>
        </w:rPr>
        <w:t>B</w:t>
      </w:r>
      <w:r w:rsidR="00E34ACD">
        <w:rPr>
          <w:rFonts w:ascii="Times New Roman" w:hAnsi="Times New Roman" w:cs="Times New Roman"/>
        </w:rPr>
        <w:t xml:space="preserve">ehavioral progress toward values </w:t>
      </w:r>
      <w:r w:rsidR="007B1899">
        <w:rPr>
          <w:rFonts w:ascii="Times New Roman" w:hAnsi="Times New Roman" w:cs="Times New Roman"/>
        </w:rPr>
        <w:t xml:space="preserve">or general psychological flexibility </w:t>
      </w:r>
      <w:r w:rsidR="006968F8">
        <w:rPr>
          <w:rFonts w:ascii="Times New Roman" w:hAnsi="Times New Roman" w:cs="Times New Roman"/>
        </w:rPr>
        <w:t>may be</w:t>
      </w:r>
      <w:r w:rsidR="00034ACF">
        <w:rPr>
          <w:rFonts w:ascii="Times New Roman" w:hAnsi="Times New Roman" w:cs="Times New Roman"/>
        </w:rPr>
        <w:t xml:space="preserve"> more pertinent </w:t>
      </w:r>
      <w:r w:rsidR="007B1899">
        <w:rPr>
          <w:rFonts w:ascii="Times New Roman" w:hAnsi="Times New Roman" w:cs="Times New Roman"/>
        </w:rPr>
        <w:t>to</w:t>
      </w:r>
      <w:r w:rsidR="00991ABB">
        <w:rPr>
          <w:rFonts w:ascii="Times New Roman" w:hAnsi="Times New Roman" w:cs="Times New Roman"/>
        </w:rPr>
        <w:t xml:space="preserve"> quality of life</w:t>
      </w:r>
      <w:r w:rsidR="00D46604">
        <w:rPr>
          <w:rFonts w:ascii="Times New Roman" w:hAnsi="Times New Roman" w:cs="Times New Roman"/>
        </w:rPr>
        <w:t>, given that they capture generalized responding in various life domains</w:t>
      </w:r>
      <w:r w:rsidR="00991ABB">
        <w:rPr>
          <w:rFonts w:ascii="Times New Roman" w:hAnsi="Times New Roman" w:cs="Times New Roman"/>
        </w:rPr>
        <w:t xml:space="preserve"> </w:t>
      </w:r>
      <w:r w:rsidR="006968F8">
        <w:rPr>
          <w:rFonts w:ascii="Times New Roman" w:hAnsi="Times New Roman" w:cs="Times New Roman"/>
        </w:rPr>
        <w:fldChar w:fldCharType="begin">
          <w:fldData xml:space="preserve">PEVuZE5vdGU+PENpdGU+PEF1dGhvcj5XaWxzb248L0F1dGhvcj48WWVhcj4yMDEwPC9ZZWFyPjxS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</w:fldData>
        </w:fldChar>
      </w:r>
      <w:r w:rsidR="008C6B4D">
        <w:rPr>
          <w:rFonts w:ascii="Times New Roman" w:hAnsi="Times New Roman" w:cs="Times New Roman"/>
        </w:rPr>
        <w:instrText xml:space="preserve"> ADDIN EN.CITE </w:instrText>
      </w:r>
      <w:r w:rsidR="008C6B4D">
        <w:rPr>
          <w:rFonts w:ascii="Times New Roman" w:hAnsi="Times New Roman" w:cs="Times New Roman"/>
        </w:rPr>
        <w:fldChar w:fldCharType="begin">
          <w:fldData xml:space="preserve">PEVuZE5vdGU+PENpdGU+PEF1dGhvcj5XaWxzb248L0F1dGhvcj48WWVhcj4yMDEwPC9ZZWFyPjxS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</w:fldData>
        </w:fldChar>
      </w:r>
      <w:r w:rsidR="008C6B4D">
        <w:rPr>
          <w:rFonts w:ascii="Times New Roman" w:hAnsi="Times New Roman" w:cs="Times New Roman"/>
        </w:rPr>
        <w:instrText xml:space="preserve"> ADDIN EN.CITE.DATA </w:instrText>
      </w:r>
      <w:r w:rsidR="008C6B4D">
        <w:rPr>
          <w:rFonts w:ascii="Times New Roman" w:hAnsi="Times New Roman" w:cs="Times New Roman"/>
        </w:rPr>
      </w:r>
      <w:r w:rsidR="008C6B4D">
        <w:rPr>
          <w:rFonts w:ascii="Times New Roman" w:hAnsi="Times New Roman" w:cs="Times New Roman"/>
        </w:rPr>
        <w:fldChar w:fldCharType="end"/>
      </w:r>
      <w:r w:rsidR="006968F8">
        <w:rPr>
          <w:rFonts w:ascii="Times New Roman" w:hAnsi="Times New Roman" w:cs="Times New Roman"/>
        </w:rPr>
      </w:r>
      <w:r w:rsidR="006968F8">
        <w:rPr>
          <w:rFonts w:ascii="Times New Roman" w:hAnsi="Times New Roman" w:cs="Times New Roman"/>
        </w:rPr>
        <w:fldChar w:fldCharType="separate"/>
      </w:r>
      <w:r w:rsidR="008C6B4D">
        <w:rPr>
          <w:rFonts w:ascii="Times New Roman" w:hAnsi="Times New Roman" w:cs="Times New Roman"/>
          <w:noProof/>
        </w:rPr>
        <w:t>(Wersebe et al., 2018; Wilson et al., 2010)</w:t>
      </w:r>
      <w:r w:rsidR="006968F8">
        <w:rPr>
          <w:rFonts w:ascii="Times New Roman" w:hAnsi="Times New Roman" w:cs="Times New Roman"/>
        </w:rPr>
        <w:fldChar w:fldCharType="end"/>
      </w:r>
      <w:r w:rsidR="00991ABB">
        <w:rPr>
          <w:rFonts w:ascii="Times New Roman" w:hAnsi="Times New Roman" w:cs="Times New Roman"/>
        </w:rPr>
        <w:t xml:space="preserve">. </w:t>
      </w:r>
    </w:p>
    <w:p w14:paraId="18321018" w14:textId="42F9D48C" w:rsidR="005824A8" w:rsidRDefault="00034ACF" w:rsidP="002A7C28">
      <w:pPr>
        <w:spacing w:line="480" w:lineRule="auto"/>
        <w:rPr>
          <w:rFonts w:ascii="Times New Roman" w:hAnsi="Times New Roman" w:cs="Times New Roman"/>
        </w:rPr>
      </w:pPr>
      <w:r>
        <w:rPr>
          <w:rFonts w:ascii="Times New Roman" w:hAnsi="Times New Roman" w:cs="Times New Roman"/>
        </w:rPr>
        <w:tab/>
      </w:r>
      <w:r w:rsidR="009F3C89">
        <w:rPr>
          <w:rFonts w:ascii="Times New Roman" w:hAnsi="Times New Roman" w:cs="Times New Roman"/>
        </w:rPr>
        <w:t>Current findings must be considered in the context of study</w:t>
      </w:r>
      <w:r w:rsidR="005824A8">
        <w:rPr>
          <w:rFonts w:ascii="Times New Roman" w:hAnsi="Times New Roman" w:cs="Times New Roman"/>
        </w:rPr>
        <w:t xml:space="preserve"> limitations. </w:t>
      </w:r>
      <w:r w:rsidR="008927F7">
        <w:rPr>
          <w:rFonts w:ascii="Times New Roman" w:hAnsi="Times New Roman" w:cs="Times New Roman"/>
        </w:rPr>
        <w:t xml:space="preserve">First, </w:t>
      </w:r>
      <w:r w:rsidR="009F3C89">
        <w:rPr>
          <w:rFonts w:ascii="Times New Roman" w:hAnsi="Times New Roman" w:cs="Times New Roman"/>
        </w:rPr>
        <w:t>the sample was</w:t>
      </w:r>
      <w:r w:rsidR="005824A8">
        <w:rPr>
          <w:rFonts w:ascii="Times New Roman" w:hAnsi="Times New Roman" w:cs="Times New Roman"/>
        </w:rPr>
        <w:t xml:space="preserve"> relatively homogeneous (</w:t>
      </w:r>
      <w:r w:rsidR="00301388">
        <w:rPr>
          <w:rFonts w:ascii="Times New Roman" w:hAnsi="Times New Roman" w:cs="Times New Roman"/>
        </w:rPr>
        <w:t xml:space="preserve">primarily </w:t>
      </w:r>
      <w:r w:rsidR="009F3C89">
        <w:rPr>
          <w:rFonts w:ascii="Times New Roman" w:hAnsi="Times New Roman" w:cs="Times New Roman"/>
        </w:rPr>
        <w:t xml:space="preserve">female-identifying and </w:t>
      </w:r>
      <w:r w:rsidR="005824A8">
        <w:rPr>
          <w:rFonts w:ascii="Times New Roman" w:hAnsi="Times New Roman" w:cs="Times New Roman"/>
        </w:rPr>
        <w:t>White), undermin</w:t>
      </w:r>
      <w:r w:rsidR="009F3C89">
        <w:rPr>
          <w:rFonts w:ascii="Times New Roman" w:hAnsi="Times New Roman" w:cs="Times New Roman"/>
        </w:rPr>
        <w:t>ing</w:t>
      </w:r>
      <w:r w:rsidR="005824A8">
        <w:rPr>
          <w:rFonts w:ascii="Times New Roman" w:hAnsi="Times New Roman" w:cs="Times New Roman"/>
        </w:rPr>
        <w:t xml:space="preserve"> generalizability of findings to more diverse populations</w:t>
      </w:r>
      <w:r w:rsidR="00954B74">
        <w:rPr>
          <w:rFonts w:ascii="Times New Roman" w:hAnsi="Times New Roman" w:cs="Times New Roman"/>
        </w:rPr>
        <w:t xml:space="preserve"> and perpetuating an endemic problem in clinical research </w:t>
      </w:r>
      <w:r w:rsidR="00242948">
        <w:rPr>
          <w:rFonts w:ascii="Times New Roman" w:hAnsi="Times New Roman" w:cs="Times New Roman"/>
        </w:rPr>
        <w:fldChar w:fldCharType="begin"/>
      </w:r>
      <w:r w:rsidR="00242948">
        <w:rPr>
          <w:rFonts w:ascii="Times New Roman" w:hAnsi="Times New Roman" w:cs="Times New Roman"/>
        </w:rPr>
        <w:instrText xml:space="preserve"> ADDIN EN.CITE &lt;EndNote&gt;&lt;Cite&gt;&lt;Author&gt;Polo&lt;/Author&gt;&lt;Year&gt;2019&lt;/Year&gt;&lt;RecNum&gt;4072&lt;/RecNum&gt;&lt;DisplayText&gt;(Polo et al., 2019)&lt;/DisplayText&gt;&lt;record&gt;&lt;rec-number&gt;4072&lt;/rec-number&gt;&lt;foreign-keys&gt;&lt;key app="EN" db-id="aswwv2arms2dxme5p56p0azv59z2wzpervtw" timestamp="1642169657"&gt;4072&lt;/key&gt;&lt;/foreign-keys&gt;&lt;ref-type name="Journal Article"&gt;17&lt;/ref-type&gt;&lt;contributors&gt;&lt;authors&gt;&lt;author&gt;Polo, Antonio J.&lt;/author&gt;&lt;author&gt;Makol, Bridget A.&lt;/author&gt;&lt;author&gt;Castro, Ashley S.&lt;/author&gt;&lt;author&gt;Colón-Quintana, Nicole&lt;/author&gt;&lt;author&gt;Wagstaff, Amanda E.&lt;/author&gt;&lt;author&gt;Guo, Sisi&lt;/author&gt;&lt;/authors&gt;&lt;/contributors&gt;&lt;titles&gt;&lt;title&gt;Diversity in randomized clinical trials of depression: A 36-year review&lt;/title&gt;&lt;secondary-title&gt;Clinical Psychology Review&lt;/secondary-title&gt;&lt;/titles&gt;&lt;periodical&gt;&lt;full-title&gt;Clinical Psychology Review&lt;/full-title&gt;&lt;/periodical&gt;&lt;pages&gt;22-35&lt;/pages&gt;&lt;volume&gt;67&lt;/volume&gt;&lt;keywords&gt;&lt;keyword&gt;Randomized clinical trials&lt;/keyword&gt;&lt;keyword&gt;Diversity&lt;/keyword&gt;&lt;keyword&gt;Representation&lt;/keyword&gt;&lt;keyword&gt;Depression&lt;/keyword&gt;&lt;keyword&gt;Generalizability&lt;/keyword&gt;&lt;keyword&gt;Psychotherapy&lt;/keyword&gt;&lt;/keywords&gt;&lt;dates&gt;&lt;year&gt;2019&lt;/year&gt;&lt;/dates&gt;&lt;isbn&gt;0272-7358&lt;/isbn&gt;&lt;urls&gt;&lt;related-urls&gt;&lt;url&gt;https://www.sciencedirect.com/science/article/pii/S0272735818303684&lt;/url&gt;&lt;/related-urls&gt;&lt;/urls&gt;&lt;electronic-resource-num&gt;https://doi.org/10.1016/j.cpr.2018.09.004&lt;/electronic-resource-num&gt;&lt;/record&gt;&lt;/Cite&gt;&lt;/EndNote&gt;</w:instrText>
      </w:r>
      <w:r w:rsidR="00242948">
        <w:rPr>
          <w:rFonts w:ascii="Times New Roman" w:hAnsi="Times New Roman" w:cs="Times New Roman"/>
        </w:rPr>
        <w:fldChar w:fldCharType="separate"/>
      </w:r>
      <w:r w:rsidR="00242948">
        <w:rPr>
          <w:rFonts w:ascii="Times New Roman" w:hAnsi="Times New Roman" w:cs="Times New Roman"/>
          <w:noProof/>
        </w:rPr>
        <w:t>(Polo et al., 2019)</w:t>
      </w:r>
      <w:r w:rsidR="00242948">
        <w:rPr>
          <w:rFonts w:ascii="Times New Roman" w:hAnsi="Times New Roman" w:cs="Times New Roman"/>
        </w:rPr>
        <w:fldChar w:fldCharType="end"/>
      </w:r>
      <w:r w:rsidR="005824A8">
        <w:rPr>
          <w:rFonts w:ascii="Times New Roman" w:hAnsi="Times New Roman" w:cs="Times New Roman"/>
        </w:rPr>
        <w:t xml:space="preserve">. </w:t>
      </w:r>
      <w:r w:rsidR="008927F7">
        <w:rPr>
          <w:rFonts w:ascii="Times New Roman" w:hAnsi="Times New Roman" w:cs="Times New Roman"/>
        </w:rPr>
        <w:t xml:space="preserve">Second, </w:t>
      </w:r>
      <w:r w:rsidR="00D50BF6">
        <w:rPr>
          <w:rFonts w:ascii="Times New Roman" w:hAnsi="Times New Roman" w:cs="Times New Roman"/>
        </w:rPr>
        <w:t>we</w:t>
      </w:r>
      <w:r w:rsidR="005824A8">
        <w:rPr>
          <w:rFonts w:ascii="Times New Roman" w:hAnsi="Times New Roman" w:cs="Times New Roman"/>
        </w:rPr>
        <w:t xml:space="preserve"> did not include specific process measures that </w:t>
      </w:r>
      <w:r w:rsidR="00242948">
        <w:rPr>
          <w:rFonts w:ascii="Times New Roman" w:hAnsi="Times New Roman" w:cs="Times New Roman"/>
        </w:rPr>
        <w:t>might</w:t>
      </w:r>
      <w:r w:rsidR="00D50BF6">
        <w:rPr>
          <w:rFonts w:ascii="Times New Roman" w:hAnsi="Times New Roman" w:cs="Times New Roman"/>
        </w:rPr>
        <w:t xml:space="preserve"> </w:t>
      </w:r>
      <w:r w:rsidR="005824A8">
        <w:rPr>
          <w:rFonts w:ascii="Times New Roman" w:hAnsi="Times New Roman" w:cs="Times New Roman"/>
        </w:rPr>
        <w:t xml:space="preserve">have </w:t>
      </w:r>
      <w:r w:rsidR="00D50BF6">
        <w:rPr>
          <w:rFonts w:ascii="Times New Roman" w:hAnsi="Times New Roman" w:cs="Times New Roman"/>
        </w:rPr>
        <w:t xml:space="preserve">clarified </w:t>
      </w:r>
      <w:r w:rsidR="008E0484">
        <w:rPr>
          <w:rFonts w:ascii="Times New Roman" w:hAnsi="Times New Roman" w:cs="Times New Roman"/>
        </w:rPr>
        <w:t>how</w:t>
      </w:r>
      <w:r w:rsidR="005824A8">
        <w:rPr>
          <w:rFonts w:ascii="Times New Roman" w:hAnsi="Times New Roman" w:cs="Times New Roman"/>
        </w:rPr>
        <w:t xml:space="preserve"> </w:t>
      </w:r>
      <w:r w:rsidR="008E0484">
        <w:rPr>
          <w:rFonts w:ascii="Times New Roman" w:hAnsi="Times New Roman" w:cs="Times New Roman"/>
        </w:rPr>
        <w:t xml:space="preserve">different </w:t>
      </w:r>
      <w:r w:rsidR="005824A8">
        <w:rPr>
          <w:rFonts w:ascii="Times New Roman" w:hAnsi="Times New Roman" w:cs="Times New Roman"/>
        </w:rPr>
        <w:t xml:space="preserve">aspects of psychological flexibility </w:t>
      </w:r>
      <w:r w:rsidR="008E0484">
        <w:rPr>
          <w:rFonts w:ascii="Times New Roman" w:hAnsi="Times New Roman" w:cs="Times New Roman"/>
        </w:rPr>
        <w:t>influenced</w:t>
      </w:r>
      <w:r w:rsidR="005824A8">
        <w:rPr>
          <w:rFonts w:ascii="Times New Roman" w:hAnsi="Times New Roman" w:cs="Times New Roman"/>
        </w:rPr>
        <w:t xml:space="preserve"> outcomes. For example, </w:t>
      </w:r>
      <w:r w:rsidR="005824A8">
        <w:rPr>
          <w:rFonts w:ascii="Times New Roman" w:hAnsi="Times New Roman" w:cs="Times New Roman"/>
        </w:rPr>
        <w:fldChar w:fldCharType="begin"/>
      </w:r>
      <w:r w:rsidR="008C6B4D">
        <w:rPr>
          <w:rFonts w:ascii="Times New Roman" w:hAnsi="Times New Roman" w:cs="Times New Roman"/>
        </w:rPr>
        <w:instrText xml:space="preserve"> ADDIN EN.CITE &lt;EndNote&gt;&lt;Cite AuthorYear="1"&gt;&lt;Author&gt;Arch&lt;/Author&gt;&lt;Year&gt;2012&lt;/Year&gt;&lt;RecNum&gt;57&lt;/RecNum&gt;&lt;DisplayText&gt;Arch et al. (2012)&lt;/DisplayText&gt;&lt;record&gt;&lt;rec-number&gt;57&lt;/rec-number&gt;&lt;foreign-keys&gt;&lt;key app="EN" db-id="sftfe0ewbpe5txea5e0x00d3v0pwz2rfw90s" timestamp="1499913658"&gt;57&lt;/key&gt;&lt;key app="ENWeb" db-id=""&gt;0&lt;/key&gt;&lt;/foreign-keys&gt;&lt;ref-type name="Journal Article"&gt;17&lt;/ref-type&gt;&lt;contributors&gt;&lt;authors&gt;&lt;author&gt;Arch, J. J.&lt;/author&gt;&lt;author&gt;Wolitzky-Taylor, K. B.&lt;/author&gt;&lt;author&gt;Eifert, G. H.&lt;/author&gt;&lt;author&gt;Craske, M. G.&lt;/author&gt;&lt;/authors&gt;&lt;/contributors&gt;&lt;auth-address&gt;Department of Psychology and Neuroscience, University of Colorado Boulder, 345 UCB Muenzinger, Boulder, CO 80309-0345, USA. Joanna.Arch@Colorado.edu&lt;/auth-address&gt;&lt;titles&gt;&lt;title&gt;Longitudinal treatment mediation of traditional cognitive behavioral therapy and acceptance and commitment therapy for anxiety disorders&lt;/title&gt;&lt;secondary-title&gt;Behav Res Ther&lt;/secondary-title&gt;&lt;/titles&gt;&lt;periodical&gt;&lt;full-title&gt;Behav Res Ther&lt;/full-title&gt;&lt;/periodical&gt;&lt;pages&gt;469-78&lt;/pages&gt;&lt;volume&gt;50&lt;/volume&gt;&lt;number&gt;7-8&lt;/number&gt;&lt;keywords&gt;&lt;keyword&gt;Adult&lt;/keyword&gt;&lt;keyword&gt;Anxiety Disorders/*therapy&lt;/keyword&gt;&lt;keyword&gt;Behavior Therapy/*methods&lt;/keyword&gt;&lt;keyword&gt;Cognitive Therapy/methods&lt;/keyword&gt;&lt;keyword&gt;Female&lt;/keyword&gt;&lt;keyword&gt;Humans&lt;/keyword&gt;&lt;keyword&gt;Male&lt;/keyword&gt;&lt;keyword&gt;Middle Aged&lt;/keyword&gt;&lt;keyword&gt;Observer Variation&lt;/keyword&gt;&lt;keyword&gt;Patient Education as Topic&lt;/keyword&gt;&lt;keyword&gt;Psychiatric Status Rating Scales&lt;/keyword&gt;&lt;keyword&gt;Quality of Life&lt;/keyword&gt;&lt;keyword&gt;Surveys and Questionnaires&lt;/keyword&gt;&lt;keyword&gt;Treatment Outcome&lt;/keyword&gt;&lt;keyword&gt;Young Adult&lt;/keyword&gt;&lt;/keywords&gt;&lt;dates&gt;&lt;year&gt;2012&lt;/year&gt;&lt;pub-dates&gt;&lt;date&gt;Aug&lt;/date&gt;&lt;/pub-dates&gt;&lt;/dates&gt;&lt;isbn&gt;1873-622X (Electronic)&amp;#xD;0005-7967 (Linking)&lt;/isbn&gt;&lt;accession-num&gt;22659156&lt;/accession-num&gt;&lt;urls&gt;&lt;related-urls&gt;&lt;url&gt;https://www.ncbi.nlm.nih.gov/pubmed/22659156&lt;/url&gt;&lt;/related-urls&gt;&lt;/urls&gt;&lt;electronic-resource-num&gt;10.1016/j.brat.2012.04.007&lt;/electronic-resource-num&gt;&lt;/record&gt;&lt;/Cite&gt;&lt;/EndNote&gt;</w:instrText>
      </w:r>
      <w:r w:rsidR="005824A8">
        <w:rPr>
          <w:rFonts w:ascii="Times New Roman" w:hAnsi="Times New Roman" w:cs="Times New Roman"/>
        </w:rPr>
        <w:fldChar w:fldCharType="separate"/>
      </w:r>
      <w:r w:rsidR="008C6B4D">
        <w:rPr>
          <w:rFonts w:ascii="Times New Roman" w:hAnsi="Times New Roman" w:cs="Times New Roman"/>
          <w:noProof/>
        </w:rPr>
        <w:t>Arch et al. (2012)</w:t>
      </w:r>
      <w:r w:rsidR="005824A8">
        <w:rPr>
          <w:rFonts w:ascii="Times New Roman" w:hAnsi="Times New Roman" w:cs="Times New Roman"/>
        </w:rPr>
        <w:fldChar w:fldCharType="end"/>
      </w:r>
      <w:r w:rsidR="005824A8">
        <w:rPr>
          <w:rFonts w:ascii="Times New Roman" w:hAnsi="Times New Roman" w:cs="Times New Roman"/>
        </w:rPr>
        <w:t xml:space="preserve"> reported that cognitive defusion</w:t>
      </w:r>
      <w:r w:rsidR="000E68D6">
        <w:rPr>
          <w:rFonts w:ascii="Times New Roman" w:hAnsi="Times New Roman" w:cs="Times New Roman"/>
        </w:rPr>
        <w:t xml:space="preserve">—a </w:t>
      </w:r>
      <w:r w:rsidR="00242948">
        <w:rPr>
          <w:rFonts w:ascii="Times New Roman" w:hAnsi="Times New Roman" w:cs="Times New Roman"/>
        </w:rPr>
        <w:t>sub</w:t>
      </w:r>
      <w:r w:rsidR="000E68D6">
        <w:rPr>
          <w:rFonts w:ascii="Times New Roman" w:hAnsi="Times New Roman" w:cs="Times New Roman"/>
        </w:rPr>
        <w:t xml:space="preserve">process </w:t>
      </w:r>
      <w:r w:rsidR="00242948">
        <w:rPr>
          <w:rFonts w:ascii="Times New Roman" w:hAnsi="Times New Roman" w:cs="Times New Roman"/>
        </w:rPr>
        <w:t xml:space="preserve">of </w:t>
      </w:r>
      <w:r w:rsidR="000E68D6">
        <w:rPr>
          <w:rFonts w:ascii="Times New Roman" w:hAnsi="Times New Roman" w:cs="Times New Roman"/>
        </w:rPr>
        <w:t>psychological flexibility</w:t>
      </w:r>
      <w:r w:rsidR="000E68D6" w:rsidRPr="000E68D6">
        <w:rPr>
          <w:rFonts w:ascii="Times New Roman" w:hAnsi="Times New Roman" w:cs="Times New Roman"/>
        </w:rPr>
        <w:sym w:font="Symbol" w:char="F0BE"/>
      </w:r>
      <w:r w:rsidR="000E68D6">
        <w:rPr>
          <w:rFonts w:ascii="Times New Roman" w:hAnsi="Times New Roman" w:cs="Times New Roman"/>
        </w:rPr>
        <w:t>was an important mediator</w:t>
      </w:r>
      <w:r w:rsidR="005824A8">
        <w:rPr>
          <w:rFonts w:ascii="Times New Roman" w:hAnsi="Times New Roman" w:cs="Times New Roman"/>
        </w:rPr>
        <w:t xml:space="preserve"> for anxiety disorders in ACT and CBT. </w:t>
      </w:r>
      <w:r w:rsidR="00B023BC">
        <w:rPr>
          <w:rFonts w:ascii="Times New Roman" w:hAnsi="Times New Roman" w:cs="Times New Roman"/>
        </w:rPr>
        <w:t xml:space="preserve">It is possible that certain processes are more clinically relevant than others for </w:t>
      </w:r>
      <w:proofErr w:type="gramStart"/>
      <w:r w:rsidR="00B023BC">
        <w:rPr>
          <w:rFonts w:ascii="Times New Roman" w:hAnsi="Times New Roman" w:cs="Times New Roman"/>
        </w:rPr>
        <w:t>particular conditions</w:t>
      </w:r>
      <w:proofErr w:type="gramEnd"/>
      <w:r w:rsidR="00B023BC">
        <w:rPr>
          <w:rFonts w:ascii="Times New Roman" w:hAnsi="Times New Roman" w:cs="Times New Roman"/>
        </w:rPr>
        <w:t xml:space="preserve">, so understanding how interventions work with greater specificity could be helpful for designing more effective and efficient treatments. </w:t>
      </w:r>
      <w:r w:rsidR="008927F7">
        <w:rPr>
          <w:rFonts w:ascii="Times New Roman" w:hAnsi="Times New Roman" w:cs="Times New Roman"/>
        </w:rPr>
        <w:t>Third</w:t>
      </w:r>
      <w:r w:rsidR="001B0268">
        <w:rPr>
          <w:rFonts w:ascii="Times New Roman" w:hAnsi="Times New Roman" w:cs="Times New Roman"/>
        </w:rPr>
        <w:t xml:space="preserve">, most measures </w:t>
      </w:r>
      <w:r w:rsidR="00505C32">
        <w:rPr>
          <w:rFonts w:ascii="Times New Roman" w:hAnsi="Times New Roman" w:cs="Times New Roman"/>
        </w:rPr>
        <w:t>examined</w:t>
      </w:r>
      <w:r w:rsidR="001B0268">
        <w:rPr>
          <w:rFonts w:ascii="Times New Roman" w:hAnsi="Times New Roman" w:cs="Times New Roman"/>
        </w:rPr>
        <w:t xml:space="preserve"> were self-report; using </w:t>
      </w:r>
      <w:r w:rsidR="00B023BC">
        <w:rPr>
          <w:rFonts w:ascii="Times New Roman" w:hAnsi="Times New Roman" w:cs="Times New Roman"/>
        </w:rPr>
        <w:lastRenderedPageBreak/>
        <w:t xml:space="preserve">other methods </w:t>
      </w:r>
      <w:r w:rsidR="001B0268">
        <w:rPr>
          <w:rFonts w:ascii="Times New Roman" w:hAnsi="Times New Roman" w:cs="Times New Roman"/>
        </w:rPr>
        <w:fldChar w:fldCharType="begin">
          <w:fldData xml:space="preserve">PEVuZE5vdGU+PENpdGU+PEF1dGhvcj5IdXNzZXk8L0F1dGhvcj48WWVhcj4yMDE1PC9ZZWFyPjxS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</w:fldData>
        </w:fldChar>
      </w:r>
      <w:r w:rsidR="008C6B4D">
        <w:rPr>
          <w:rFonts w:ascii="Times New Roman" w:hAnsi="Times New Roman" w:cs="Times New Roman"/>
        </w:rPr>
        <w:instrText xml:space="preserve"> ADDIN EN.CITE </w:instrText>
      </w:r>
      <w:r w:rsidR="008C6B4D">
        <w:rPr>
          <w:rFonts w:ascii="Times New Roman" w:hAnsi="Times New Roman" w:cs="Times New Roman"/>
        </w:rPr>
        <w:fldChar w:fldCharType="begin">
          <w:fldData xml:space="preserve">PEVuZE5vdGU+PENpdGU+PEF1dGhvcj5IdXNzZXk8L0F1dGhvcj48WWVhcj4yMDE1PC9ZZWFyPjxS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</w:fldData>
        </w:fldChar>
      </w:r>
      <w:r w:rsidR="008C6B4D">
        <w:rPr>
          <w:rFonts w:ascii="Times New Roman" w:hAnsi="Times New Roman" w:cs="Times New Roman"/>
        </w:rPr>
        <w:instrText xml:space="preserve"> ADDIN EN.CITE.DATA </w:instrText>
      </w:r>
      <w:r w:rsidR="008C6B4D">
        <w:rPr>
          <w:rFonts w:ascii="Times New Roman" w:hAnsi="Times New Roman" w:cs="Times New Roman"/>
        </w:rPr>
      </w:r>
      <w:r w:rsidR="008C6B4D">
        <w:rPr>
          <w:rFonts w:ascii="Times New Roman" w:hAnsi="Times New Roman" w:cs="Times New Roman"/>
        </w:rPr>
        <w:fldChar w:fldCharType="end"/>
      </w:r>
      <w:r w:rsidR="001B0268">
        <w:rPr>
          <w:rFonts w:ascii="Times New Roman" w:hAnsi="Times New Roman" w:cs="Times New Roman"/>
        </w:rPr>
      </w:r>
      <w:r w:rsidR="001B0268">
        <w:rPr>
          <w:rFonts w:ascii="Times New Roman" w:hAnsi="Times New Roman" w:cs="Times New Roman"/>
        </w:rPr>
        <w:fldChar w:fldCharType="separate"/>
      </w:r>
      <w:r w:rsidR="008C6B4D">
        <w:rPr>
          <w:rFonts w:ascii="Times New Roman" w:hAnsi="Times New Roman" w:cs="Times New Roman"/>
          <w:noProof/>
        </w:rPr>
        <w:t>(e.g., implicit measures designed to circumvent the influence of socially driven biases, such as the implicit relational assessment procedure; Hussey et al., 2015; Power et al., 2009)</w:t>
      </w:r>
      <w:r w:rsidR="001B0268">
        <w:rPr>
          <w:rFonts w:ascii="Times New Roman" w:hAnsi="Times New Roman" w:cs="Times New Roman"/>
        </w:rPr>
        <w:fldChar w:fldCharType="end"/>
      </w:r>
      <w:r w:rsidR="00360E79">
        <w:rPr>
          <w:rFonts w:ascii="Times New Roman" w:hAnsi="Times New Roman" w:cs="Times New Roman"/>
        </w:rPr>
        <w:t xml:space="preserve"> and behavioral observations</w:t>
      </w:r>
      <w:r w:rsidR="001B0268">
        <w:rPr>
          <w:rFonts w:ascii="Times New Roman" w:hAnsi="Times New Roman" w:cs="Times New Roman"/>
        </w:rPr>
        <w:t xml:space="preserve">, </w:t>
      </w:r>
      <w:r w:rsidR="00D754F2">
        <w:rPr>
          <w:rFonts w:ascii="Times New Roman" w:hAnsi="Times New Roman" w:cs="Times New Roman"/>
        </w:rPr>
        <w:t xml:space="preserve">would </w:t>
      </w:r>
      <w:r w:rsidR="001B0268">
        <w:rPr>
          <w:rFonts w:ascii="Times New Roman" w:hAnsi="Times New Roman" w:cs="Times New Roman"/>
        </w:rPr>
        <w:t xml:space="preserve">provide </w:t>
      </w:r>
      <w:r w:rsidR="00FF0E7E">
        <w:rPr>
          <w:rFonts w:ascii="Times New Roman" w:hAnsi="Times New Roman" w:cs="Times New Roman"/>
        </w:rPr>
        <w:t>data</w:t>
      </w:r>
      <w:r w:rsidR="00B023BC">
        <w:rPr>
          <w:rFonts w:ascii="Times New Roman" w:hAnsi="Times New Roman" w:cs="Times New Roman"/>
        </w:rPr>
        <w:t xml:space="preserve"> on</w:t>
      </w:r>
      <w:r w:rsidR="00FF0E7E">
        <w:rPr>
          <w:rFonts w:ascii="Times New Roman" w:hAnsi="Times New Roman" w:cs="Times New Roman"/>
        </w:rPr>
        <w:t xml:space="preserve"> different level</w:t>
      </w:r>
      <w:r w:rsidR="00B023BC">
        <w:rPr>
          <w:rFonts w:ascii="Times New Roman" w:hAnsi="Times New Roman" w:cs="Times New Roman"/>
        </w:rPr>
        <w:t>s</w:t>
      </w:r>
      <w:r w:rsidR="00FF0E7E">
        <w:rPr>
          <w:rFonts w:ascii="Times New Roman" w:hAnsi="Times New Roman" w:cs="Times New Roman"/>
        </w:rPr>
        <w:t xml:space="preserve"> of analysis and can be useful for increasing depth of knowledge</w:t>
      </w:r>
      <w:r w:rsidR="008927F7">
        <w:rPr>
          <w:rFonts w:ascii="Times New Roman" w:hAnsi="Times New Roman" w:cs="Times New Roman"/>
        </w:rPr>
        <w:t xml:space="preserve"> as well as </w:t>
      </w:r>
      <w:r w:rsidR="00D754F2">
        <w:rPr>
          <w:rFonts w:ascii="Times New Roman" w:hAnsi="Times New Roman" w:cs="Times New Roman"/>
        </w:rPr>
        <w:t>scientific</w:t>
      </w:r>
      <w:r w:rsidR="00B023BC">
        <w:rPr>
          <w:rFonts w:ascii="Times New Roman" w:hAnsi="Times New Roman" w:cs="Times New Roman"/>
        </w:rPr>
        <w:t xml:space="preserve"> </w:t>
      </w:r>
      <w:r w:rsidR="008927F7">
        <w:rPr>
          <w:rFonts w:ascii="Times New Roman" w:hAnsi="Times New Roman" w:cs="Times New Roman"/>
        </w:rPr>
        <w:t>coherence of interventions</w:t>
      </w:r>
      <w:r w:rsidR="00FF0E7E">
        <w:rPr>
          <w:rFonts w:ascii="Times New Roman" w:hAnsi="Times New Roman" w:cs="Times New Roman"/>
        </w:rPr>
        <w:t xml:space="preserve">. </w:t>
      </w:r>
      <w:r w:rsidR="00BE77E4">
        <w:rPr>
          <w:rFonts w:ascii="Times New Roman" w:hAnsi="Times New Roman" w:cs="Times New Roman"/>
        </w:rPr>
        <w:t xml:space="preserve">Finally, we did not examine other potential moderators, such as </w:t>
      </w:r>
      <w:r w:rsidR="00E070A0">
        <w:rPr>
          <w:rFonts w:ascii="Times New Roman" w:hAnsi="Times New Roman" w:cs="Times New Roman"/>
        </w:rPr>
        <w:t xml:space="preserve">age and co-occurring presentations </w:t>
      </w:r>
      <w:r w:rsidR="007501F5">
        <w:rPr>
          <w:rFonts w:ascii="Times New Roman" w:hAnsi="Times New Roman" w:cs="Times New Roman"/>
        </w:rPr>
        <w:fldChar w:fldCharType="begin">
          <w:fldData xml:space="preserve">PEVuZE5vdGU+PENpdGU+PEF1dGhvcj5NY0d1aXJlPC9BdXRob3I+PFllYXI+MjAxNDwvWWVhcj48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</w:fldData>
        </w:fldChar>
      </w:r>
      <w:r w:rsidR="00F51BCF">
        <w:rPr>
          <w:rFonts w:ascii="Times New Roman" w:hAnsi="Times New Roman" w:cs="Times New Roman"/>
        </w:rPr>
        <w:instrText xml:space="preserve"> ADDIN EN.CITE </w:instrText>
      </w:r>
      <w:r w:rsidR="00F51BCF">
        <w:rPr>
          <w:rFonts w:ascii="Times New Roman" w:hAnsi="Times New Roman" w:cs="Times New Roman"/>
        </w:rPr>
        <w:fldChar w:fldCharType="begin">
          <w:fldData xml:space="preserve">PEVuZE5vdGU+PENpdGU+PEF1dGhvcj5NY0d1aXJlPC9BdXRob3I+PFllYXI+MjAxNDwvWWVhcj48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</w:fldData>
        </w:fldChar>
      </w:r>
      <w:r w:rsidR="00F51BCF">
        <w:rPr>
          <w:rFonts w:ascii="Times New Roman" w:hAnsi="Times New Roman" w:cs="Times New Roman"/>
        </w:rPr>
        <w:instrText xml:space="preserve"> ADDIN EN.CITE.DATA </w:instrText>
      </w:r>
      <w:r w:rsidR="00F51BCF">
        <w:rPr>
          <w:rFonts w:ascii="Times New Roman" w:hAnsi="Times New Roman" w:cs="Times New Roman"/>
        </w:rPr>
      </w:r>
      <w:r w:rsidR="00F51BCF">
        <w:rPr>
          <w:rFonts w:ascii="Times New Roman" w:hAnsi="Times New Roman" w:cs="Times New Roman"/>
        </w:rPr>
        <w:fldChar w:fldCharType="end"/>
      </w:r>
      <w:r w:rsidR="007501F5">
        <w:rPr>
          <w:rFonts w:ascii="Times New Roman" w:hAnsi="Times New Roman" w:cs="Times New Roman"/>
        </w:rPr>
      </w:r>
      <w:r w:rsidR="007501F5">
        <w:rPr>
          <w:rFonts w:ascii="Times New Roman" w:hAnsi="Times New Roman" w:cs="Times New Roman"/>
        </w:rPr>
        <w:fldChar w:fldCharType="separate"/>
      </w:r>
      <w:r w:rsidR="00B44704">
        <w:rPr>
          <w:rFonts w:ascii="Times New Roman" w:hAnsi="Times New Roman" w:cs="Times New Roman"/>
          <w:noProof/>
        </w:rPr>
        <w:t>(McGuire et al., 2014)</w:t>
      </w:r>
      <w:r w:rsidR="007501F5">
        <w:rPr>
          <w:rFonts w:ascii="Times New Roman" w:hAnsi="Times New Roman" w:cs="Times New Roman"/>
        </w:rPr>
        <w:fldChar w:fldCharType="end"/>
      </w:r>
      <w:r w:rsidR="002F079B">
        <w:rPr>
          <w:rFonts w:ascii="Times New Roman" w:hAnsi="Times New Roman" w:cs="Times New Roman"/>
        </w:rPr>
        <w:t xml:space="preserve">. It is possible that these unexamined variables </w:t>
      </w:r>
      <w:r w:rsidR="00396D76">
        <w:rPr>
          <w:rFonts w:ascii="Times New Roman" w:hAnsi="Times New Roman" w:cs="Times New Roman"/>
        </w:rPr>
        <w:t>also</w:t>
      </w:r>
      <w:r w:rsidR="002F079B">
        <w:rPr>
          <w:rFonts w:ascii="Times New Roman" w:hAnsi="Times New Roman" w:cs="Times New Roman"/>
        </w:rPr>
        <w:t xml:space="preserve"> </w:t>
      </w:r>
      <w:r w:rsidR="00396D76">
        <w:rPr>
          <w:rFonts w:ascii="Times New Roman" w:hAnsi="Times New Roman" w:cs="Times New Roman"/>
        </w:rPr>
        <w:t xml:space="preserve">influence the effect of treatment </w:t>
      </w:r>
      <w:r w:rsidR="00CC39E3">
        <w:rPr>
          <w:rFonts w:ascii="Times New Roman" w:hAnsi="Times New Roman" w:cs="Times New Roman"/>
        </w:rPr>
        <w:t>for</w:t>
      </w:r>
      <w:r w:rsidR="00031960">
        <w:rPr>
          <w:rFonts w:ascii="Times New Roman" w:hAnsi="Times New Roman" w:cs="Times New Roman"/>
        </w:rPr>
        <w:t xml:space="preserve"> trichotillomania.</w:t>
      </w:r>
    </w:p>
    <w:p w14:paraId="4A76DDD2" w14:textId="4904D149" w:rsidR="00360E79" w:rsidRPr="003A7BD9" w:rsidRDefault="00360E79" w:rsidP="003A7BD9">
      <w:pPr>
        <w:spacing w:line="480" w:lineRule="auto"/>
        <w:jc w:val="center"/>
        <w:rPr>
          <w:rFonts w:ascii="Times New Roman" w:hAnsi="Times New Roman" w:cs="Times New Roman"/>
          <w:b/>
          <w:bCs/>
        </w:rPr>
      </w:pPr>
      <w:r w:rsidRPr="003A7BD9">
        <w:rPr>
          <w:rFonts w:ascii="Times New Roman" w:hAnsi="Times New Roman" w:cs="Times New Roman"/>
          <w:b/>
          <w:bCs/>
        </w:rPr>
        <w:t>Conclusion</w:t>
      </w:r>
    </w:p>
    <w:p w14:paraId="114F89DA" w14:textId="0F9FEADA" w:rsidR="00316867" w:rsidRPr="00A443DE" w:rsidRDefault="00505C32" w:rsidP="00EA257E">
      <w:pPr>
        <w:spacing w:line="480" w:lineRule="auto"/>
        <w:ind w:firstLine="720"/>
        <w:rPr>
          <w:rFonts w:ascii="Times New Roman" w:hAnsi="Times New Roman" w:cs="Times New Roman"/>
        </w:rPr>
        <w:sectPr w:rsidR="00316867" w:rsidRPr="00A443DE" w:rsidSect="00A20849">
          <w:headerReference w:type="default" r:id="rId9"/>
          <w:type w:val="continuous"/>
          <w:pgSz w:w="12240" w:h="15840"/>
          <w:pgMar w:top="1440" w:right="1440" w:bottom="1440" w:left="1440" w:header="720" w:footer="720" w:gutter="0"/>
          <w:cols w:space="720"/>
          <w:docGrid w:linePitch="360"/>
        </w:sectPr>
      </w:pPr>
      <w:r>
        <w:rPr>
          <w:rFonts w:ascii="Times New Roman" w:hAnsi="Times New Roman" w:cs="Times New Roman"/>
        </w:rPr>
        <w:t>In summary, c</w:t>
      </w:r>
      <w:r w:rsidR="00034ACF">
        <w:rPr>
          <w:rFonts w:ascii="Times New Roman" w:hAnsi="Times New Roman" w:cs="Times New Roman"/>
        </w:rPr>
        <w:t xml:space="preserve">urrent findings </w:t>
      </w:r>
      <w:r w:rsidR="00891733">
        <w:rPr>
          <w:rFonts w:ascii="Times New Roman" w:hAnsi="Times New Roman" w:cs="Times New Roman"/>
        </w:rPr>
        <w:t>emphasize</w:t>
      </w:r>
      <w:r w:rsidR="00034ACF">
        <w:rPr>
          <w:rFonts w:ascii="Times New Roman" w:hAnsi="Times New Roman" w:cs="Times New Roman"/>
        </w:rPr>
        <w:t xml:space="preserve"> the </w:t>
      </w:r>
      <w:r w:rsidR="00360E79">
        <w:rPr>
          <w:rFonts w:ascii="Times New Roman" w:hAnsi="Times New Roman" w:cs="Times New Roman"/>
        </w:rPr>
        <w:t xml:space="preserve">relevance </w:t>
      </w:r>
      <w:r w:rsidR="00034ACF">
        <w:rPr>
          <w:rFonts w:ascii="Times New Roman" w:hAnsi="Times New Roman" w:cs="Times New Roman"/>
        </w:rPr>
        <w:t xml:space="preserve">of </w:t>
      </w:r>
      <w:r w:rsidR="00291A7E">
        <w:rPr>
          <w:rFonts w:ascii="Times New Roman" w:hAnsi="Times New Roman" w:cs="Times New Roman"/>
        </w:rPr>
        <w:t>trichotillomania-specific psychological flexibility</w:t>
      </w:r>
      <w:r w:rsidR="00291A7E" w:rsidDel="00291A7E">
        <w:rPr>
          <w:rFonts w:ascii="Times New Roman" w:hAnsi="Times New Roman" w:cs="Times New Roman"/>
        </w:rPr>
        <w:t xml:space="preserve"> </w:t>
      </w:r>
      <w:r w:rsidR="00034ACF">
        <w:rPr>
          <w:rFonts w:ascii="Times New Roman" w:hAnsi="Times New Roman" w:cs="Times New Roman"/>
        </w:rPr>
        <w:t xml:space="preserve">in terms of predicting who will benefit from </w:t>
      </w:r>
      <w:r w:rsidR="00291A7E">
        <w:rPr>
          <w:rFonts w:ascii="Times New Roman" w:hAnsi="Times New Roman" w:cs="Times New Roman"/>
        </w:rPr>
        <w:t>AEBT</w:t>
      </w:r>
      <w:r w:rsidR="00034ACF">
        <w:rPr>
          <w:rFonts w:ascii="Times New Roman" w:hAnsi="Times New Roman" w:cs="Times New Roman"/>
        </w:rPr>
        <w:t xml:space="preserve"> </w:t>
      </w:r>
      <w:r w:rsidR="00291A7E">
        <w:rPr>
          <w:rFonts w:ascii="Times New Roman" w:hAnsi="Times New Roman" w:cs="Times New Roman"/>
        </w:rPr>
        <w:t>versus PST</w:t>
      </w:r>
      <w:r w:rsidR="00034ACF">
        <w:rPr>
          <w:rFonts w:ascii="Times New Roman" w:hAnsi="Times New Roman" w:cs="Times New Roman"/>
        </w:rPr>
        <w:t xml:space="preserve">, as well as explaining </w:t>
      </w:r>
      <w:r w:rsidR="00D80FE4">
        <w:rPr>
          <w:rFonts w:ascii="Times New Roman" w:hAnsi="Times New Roman" w:cs="Times New Roman"/>
        </w:rPr>
        <w:t xml:space="preserve">one possible mechanism by which </w:t>
      </w:r>
      <w:r w:rsidR="00291A7E">
        <w:rPr>
          <w:rFonts w:ascii="Times New Roman" w:hAnsi="Times New Roman" w:cs="Times New Roman"/>
        </w:rPr>
        <w:t>AEBT</w:t>
      </w:r>
      <w:r w:rsidR="000B1533" w:rsidRPr="00A443DE">
        <w:rPr>
          <w:rFonts w:ascii="Times New Roman" w:hAnsi="Times New Roman" w:cs="Times New Roman"/>
        </w:rPr>
        <w:t xml:space="preserve"> </w:t>
      </w:r>
      <w:r w:rsidR="00034ACF">
        <w:rPr>
          <w:rFonts w:ascii="Times New Roman" w:hAnsi="Times New Roman" w:cs="Times New Roman"/>
        </w:rPr>
        <w:t>reduce</w:t>
      </w:r>
      <w:r w:rsidR="002A7C28">
        <w:rPr>
          <w:rFonts w:ascii="Times New Roman" w:hAnsi="Times New Roman" w:cs="Times New Roman"/>
        </w:rPr>
        <w:t>s</w:t>
      </w:r>
      <w:r w:rsidR="00034ACF">
        <w:rPr>
          <w:rFonts w:ascii="Times New Roman" w:hAnsi="Times New Roman" w:cs="Times New Roman"/>
        </w:rPr>
        <w:t xml:space="preserve"> </w:t>
      </w:r>
      <w:r w:rsidR="00C013BB">
        <w:rPr>
          <w:rFonts w:ascii="Times New Roman" w:hAnsi="Times New Roman" w:cs="Times New Roman"/>
        </w:rPr>
        <w:t xml:space="preserve">trichotillomania </w:t>
      </w:r>
      <w:r w:rsidR="00034ACF">
        <w:rPr>
          <w:rFonts w:ascii="Times New Roman" w:hAnsi="Times New Roman" w:cs="Times New Roman"/>
        </w:rPr>
        <w:t xml:space="preserve">severity. </w:t>
      </w:r>
      <w:r w:rsidR="00891733">
        <w:rPr>
          <w:rFonts w:ascii="Times New Roman" w:hAnsi="Times New Roman" w:cs="Times New Roman"/>
        </w:rPr>
        <w:t xml:space="preserve">Furthermore, they support the </w:t>
      </w:r>
      <w:r w:rsidR="00291A7E">
        <w:rPr>
          <w:rFonts w:ascii="Times New Roman" w:hAnsi="Times New Roman" w:cs="Times New Roman"/>
        </w:rPr>
        <w:t xml:space="preserve">precision </w:t>
      </w:r>
      <w:r w:rsidR="00891733">
        <w:rPr>
          <w:rFonts w:ascii="Times New Roman" w:hAnsi="Times New Roman" w:cs="Times New Roman"/>
        </w:rPr>
        <w:t xml:space="preserve">of </w:t>
      </w:r>
      <w:r w:rsidR="00360E79">
        <w:rPr>
          <w:rFonts w:ascii="Times New Roman" w:hAnsi="Times New Roman" w:cs="Times New Roman"/>
        </w:rPr>
        <w:t>AEBT</w:t>
      </w:r>
      <w:r w:rsidR="00291A7E" w:rsidRPr="00A443DE" w:rsidDel="00291A7E">
        <w:rPr>
          <w:rFonts w:ascii="Times New Roman" w:hAnsi="Times New Roman" w:cs="Times New Roman"/>
        </w:rPr>
        <w:t xml:space="preserve"> </w:t>
      </w:r>
      <w:r w:rsidR="00891733">
        <w:rPr>
          <w:rFonts w:ascii="Times New Roman" w:hAnsi="Times New Roman" w:cs="Times New Roman"/>
        </w:rPr>
        <w:t>as a treatment that target</w:t>
      </w:r>
      <w:r>
        <w:rPr>
          <w:rFonts w:ascii="Times New Roman" w:hAnsi="Times New Roman" w:cs="Times New Roman"/>
        </w:rPr>
        <w:t>s</w:t>
      </w:r>
      <w:r w:rsidR="00891733">
        <w:rPr>
          <w:rFonts w:ascii="Times New Roman" w:hAnsi="Times New Roman" w:cs="Times New Roman"/>
        </w:rPr>
        <w:t xml:space="preserve"> psychological flexibility</w:t>
      </w:r>
      <w:r>
        <w:rPr>
          <w:rFonts w:ascii="Times New Roman" w:hAnsi="Times New Roman" w:cs="Times New Roman"/>
        </w:rPr>
        <w:t xml:space="preserve"> in the</w:t>
      </w:r>
      <w:r w:rsidR="00891733">
        <w:rPr>
          <w:rFonts w:ascii="Times New Roman" w:hAnsi="Times New Roman" w:cs="Times New Roman"/>
        </w:rPr>
        <w:t xml:space="preserve"> cont</w:t>
      </w:r>
      <w:r>
        <w:rPr>
          <w:rFonts w:ascii="Times New Roman" w:hAnsi="Times New Roman" w:cs="Times New Roman"/>
        </w:rPr>
        <w:t>e</w:t>
      </w:r>
      <w:r w:rsidR="00891733">
        <w:rPr>
          <w:rFonts w:ascii="Times New Roman" w:hAnsi="Times New Roman" w:cs="Times New Roman"/>
        </w:rPr>
        <w:t xml:space="preserve">xt of </w:t>
      </w:r>
      <w:r w:rsidR="00C013BB">
        <w:rPr>
          <w:rFonts w:ascii="Times New Roman" w:hAnsi="Times New Roman" w:cs="Times New Roman"/>
        </w:rPr>
        <w:t>trichotillomania</w:t>
      </w:r>
      <w:r w:rsidR="00891733">
        <w:rPr>
          <w:rFonts w:ascii="Times New Roman" w:hAnsi="Times New Roman" w:cs="Times New Roman"/>
        </w:rPr>
        <w:t xml:space="preserve">. </w:t>
      </w:r>
      <w:r w:rsidR="00034ACF">
        <w:rPr>
          <w:rFonts w:ascii="Times New Roman" w:hAnsi="Times New Roman" w:cs="Times New Roman"/>
        </w:rPr>
        <w:t xml:space="preserve">Future studies could </w:t>
      </w:r>
      <w:r>
        <w:rPr>
          <w:rFonts w:ascii="Times New Roman" w:hAnsi="Times New Roman" w:cs="Times New Roman"/>
        </w:rPr>
        <w:t>evaluate</w:t>
      </w:r>
      <w:r w:rsidR="00034ACF">
        <w:rPr>
          <w:rFonts w:ascii="Times New Roman" w:hAnsi="Times New Roman" w:cs="Times New Roman"/>
        </w:rPr>
        <w:t xml:space="preserve"> stepped care approaches to </w:t>
      </w:r>
      <w:r w:rsidR="00C013BB">
        <w:rPr>
          <w:rFonts w:ascii="Times New Roman" w:hAnsi="Times New Roman" w:cs="Times New Roman"/>
        </w:rPr>
        <w:t xml:space="preserve">trichotillomania </w:t>
      </w:r>
      <w:r w:rsidR="00034ACF">
        <w:rPr>
          <w:rFonts w:ascii="Times New Roman" w:hAnsi="Times New Roman" w:cs="Times New Roman"/>
        </w:rPr>
        <w:t xml:space="preserve">(e.g., psychoeducation) </w:t>
      </w:r>
      <w:r>
        <w:rPr>
          <w:rFonts w:ascii="Times New Roman" w:hAnsi="Times New Roman" w:cs="Times New Roman"/>
        </w:rPr>
        <w:t xml:space="preserve">based on pretreatment profiles to </w:t>
      </w:r>
      <w:r w:rsidR="00D94DED">
        <w:rPr>
          <w:rFonts w:ascii="Times New Roman" w:hAnsi="Times New Roman" w:cs="Times New Roman"/>
        </w:rPr>
        <w:t xml:space="preserve">facilitate </w:t>
      </w:r>
      <w:r w:rsidR="00F96309">
        <w:rPr>
          <w:rFonts w:ascii="Times New Roman" w:hAnsi="Times New Roman" w:cs="Times New Roman"/>
        </w:rPr>
        <w:t>more efficient</w:t>
      </w:r>
      <w:r w:rsidR="00F96309" w:rsidDel="00F96309">
        <w:rPr>
          <w:rFonts w:ascii="Times New Roman" w:hAnsi="Times New Roman" w:cs="Times New Roman"/>
        </w:rPr>
        <w:t xml:space="preserve"> </w:t>
      </w:r>
      <w:r w:rsidR="00F96309">
        <w:rPr>
          <w:rFonts w:ascii="Times New Roman" w:hAnsi="Times New Roman" w:cs="Times New Roman"/>
        </w:rPr>
        <w:t>manage</w:t>
      </w:r>
      <w:r w:rsidR="00D94DED">
        <w:rPr>
          <w:rFonts w:ascii="Times New Roman" w:hAnsi="Times New Roman" w:cs="Times New Roman"/>
        </w:rPr>
        <w:t>ment of</w:t>
      </w:r>
      <w:r w:rsidR="00F96309">
        <w:rPr>
          <w:rFonts w:ascii="Times New Roman" w:hAnsi="Times New Roman" w:cs="Times New Roman"/>
        </w:rPr>
        <w:t xml:space="preserve"> </w:t>
      </w:r>
      <w:r>
        <w:rPr>
          <w:rFonts w:ascii="Times New Roman" w:hAnsi="Times New Roman" w:cs="Times New Roman"/>
        </w:rPr>
        <w:t>mental health resources</w:t>
      </w:r>
      <w:r w:rsidR="007A69B1">
        <w:rPr>
          <w:rFonts w:ascii="Times New Roman" w:hAnsi="Times New Roman" w:cs="Times New Roman"/>
        </w:rPr>
        <w:t>.</w:t>
      </w:r>
      <w:r w:rsidR="00F9490F" w:rsidRPr="00A443DE">
        <w:rPr>
          <w:rFonts w:ascii="Times New Roman" w:hAnsi="Times New Roman" w:cs="Times New Roman"/>
        </w:rPr>
        <w:t xml:space="preserve"> </w:t>
      </w:r>
      <w:r w:rsidR="005824A8">
        <w:rPr>
          <w:rFonts w:ascii="Times New Roman" w:hAnsi="Times New Roman" w:cs="Times New Roman"/>
        </w:rPr>
        <w:t>Moreover, given that psychological flexibility as an overall skill appears</w:t>
      </w:r>
      <w:r w:rsidR="000B4C76">
        <w:rPr>
          <w:rFonts w:ascii="Times New Roman" w:hAnsi="Times New Roman" w:cs="Times New Roman"/>
        </w:rPr>
        <w:t xml:space="preserve"> to be helpful in the treatment of </w:t>
      </w:r>
      <w:r w:rsidR="00C013BB">
        <w:rPr>
          <w:rFonts w:ascii="Times New Roman" w:hAnsi="Times New Roman" w:cs="Times New Roman"/>
        </w:rPr>
        <w:t>trichotillomania</w:t>
      </w:r>
      <w:r w:rsidR="000B4C76">
        <w:rPr>
          <w:rFonts w:ascii="Times New Roman" w:hAnsi="Times New Roman" w:cs="Times New Roman"/>
        </w:rPr>
        <w:t xml:space="preserve">, it may be instructive to identify specific processes </w:t>
      </w:r>
      <w:r>
        <w:rPr>
          <w:rFonts w:ascii="Times New Roman" w:hAnsi="Times New Roman" w:cs="Times New Roman"/>
        </w:rPr>
        <w:t xml:space="preserve">within this model </w:t>
      </w:r>
      <w:r w:rsidR="000B4C76">
        <w:rPr>
          <w:rFonts w:ascii="Times New Roman" w:hAnsi="Times New Roman" w:cs="Times New Roman"/>
        </w:rPr>
        <w:t xml:space="preserve">that contribute to improved outcomes </w:t>
      </w:r>
      <w:r w:rsidR="000B4C76">
        <w:rPr>
          <w:rFonts w:ascii="Times New Roman" w:hAnsi="Times New Roman" w:cs="Times New Roman"/>
        </w:rPr>
        <w:fldChar w:fldCharType="begin"/>
      </w:r>
      <w:r w:rsidR="00457814">
        <w:rPr>
          <w:rFonts w:ascii="Times New Roman" w:hAnsi="Times New Roman" w:cs="Times New Roman"/>
        </w:rPr>
        <w:instrText xml:space="preserve"> ADDIN EN.CITE &lt;EndNote&gt;&lt;Cite&gt;&lt;Author&gt;Villatte&lt;/Author&gt;&lt;Year&gt;2016&lt;/Year&gt;&lt;RecNum&gt;2847&lt;/RecNum&gt;&lt;DisplayText&gt;(Villatte et al., 2016)&lt;/DisplayText&gt;&lt;record&gt;&lt;rec-number&gt;2847&lt;/rec-number&gt;&lt;foreign-keys&gt;&lt;key app="EN" db-id="aswwv2arms2dxme5p56p0azv59z2wzpervtw" timestamp="1574807238"&gt;2847&lt;/key&gt;&lt;/foreign-keys&gt;&lt;ref-type name="Journal Article"&gt;17&lt;/ref-type&gt;&lt;contributors&gt;&lt;authors&gt;&lt;author&gt;Villatte, J. L.&lt;/author&gt;&lt;author&gt;Vilardaga, R.&lt;/author&gt;&lt;author&gt;Villatte, M.&lt;/author&gt;&lt;author&gt;Plumb Vilardaga, J. C.&lt;/author&gt;&lt;author&gt;Atkins, D. C.&lt;/author&gt;&lt;author&gt;Hayes, S. C.&lt;/author&gt;&lt;/authors&gt;&lt;/contributors&gt;&lt;titles&gt;&lt;title&gt;Acceptance and commitment therapy modules: Differential impact on treatment processes and outcomes&lt;/title&gt;&lt;secondary-title&gt;Behaviour Research and Therapy&lt;/secondary-title&gt;&lt;/titles&gt;&lt;periodical&gt;&lt;full-title&gt;Behaviour Research and Therapy&lt;/full-title&gt;&lt;/periodical&gt;&lt;pages&gt;52-61&lt;/pages&gt;&lt;volume&gt;77&lt;/volume&gt;&lt;dates&gt;&lt;year&gt;2016&lt;/year&gt;&lt;/dates&gt;&lt;urls&gt;&lt;/urls&gt;&lt;electronic-resource-num&gt;0.1016/j.brat.2015.12.001&lt;/electronic-resource-num&gt;&lt;/record&gt;&lt;/Cite&gt;&lt;/EndNote&gt;</w:instrText>
      </w:r>
      <w:r w:rsidR="000B4C76">
        <w:rPr>
          <w:rFonts w:ascii="Times New Roman" w:hAnsi="Times New Roman" w:cs="Times New Roman"/>
        </w:rPr>
        <w:fldChar w:fldCharType="separate"/>
      </w:r>
      <w:r w:rsidR="000B4C76">
        <w:rPr>
          <w:rFonts w:ascii="Times New Roman" w:hAnsi="Times New Roman" w:cs="Times New Roman"/>
          <w:noProof/>
        </w:rPr>
        <w:t>(Villatte et al., 2016)</w:t>
      </w:r>
      <w:r w:rsidR="000B4C76">
        <w:rPr>
          <w:rFonts w:ascii="Times New Roman" w:hAnsi="Times New Roman" w:cs="Times New Roman"/>
        </w:rPr>
        <w:fldChar w:fldCharType="end"/>
      </w:r>
      <w:r w:rsidR="000B4C76">
        <w:rPr>
          <w:rFonts w:ascii="Times New Roman" w:hAnsi="Times New Roman" w:cs="Times New Roman"/>
        </w:rPr>
        <w:t xml:space="preserve">. </w:t>
      </w:r>
      <w:r w:rsidR="00CC26A2">
        <w:rPr>
          <w:rFonts w:ascii="Times New Roman" w:hAnsi="Times New Roman" w:cs="Times New Roman"/>
        </w:rPr>
        <w:t xml:space="preserve">These </w:t>
      </w:r>
      <w:r w:rsidR="000B4C76">
        <w:rPr>
          <w:rFonts w:ascii="Times New Roman" w:hAnsi="Times New Roman" w:cs="Times New Roman"/>
        </w:rPr>
        <w:t xml:space="preserve">data can be </w:t>
      </w:r>
      <w:r w:rsidR="00CC26A2">
        <w:rPr>
          <w:rFonts w:ascii="Times New Roman" w:hAnsi="Times New Roman" w:cs="Times New Roman"/>
        </w:rPr>
        <w:t xml:space="preserve">collectively </w:t>
      </w:r>
      <w:r w:rsidR="000B4C76">
        <w:rPr>
          <w:rFonts w:ascii="Times New Roman" w:hAnsi="Times New Roman" w:cs="Times New Roman"/>
        </w:rPr>
        <w:t xml:space="preserve">used to develop more parsimonious treatments, alleviating </w:t>
      </w:r>
      <w:proofErr w:type="gramStart"/>
      <w:r w:rsidR="000B4C76">
        <w:rPr>
          <w:rFonts w:ascii="Times New Roman" w:hAnsi="Times New Roman" w:cs="Times New Roman"/>
        </w:rPr>
        <w:t>clinician</w:t>
      </w:r>
      <w:proofErr w:type="gramEnd"/>
      <w:r w:rsidR="000B4C76">
        <w:rPr>
          <w:rFonts w:ascii="Times New Roman" w:hAnsi="Times New Roman" w:cs="Times New Roman"/>
        </w:rPr>
        <w:t xml:space="preserve"> and client burden.</w:t>
      </w:r>
    </w:p>
    <w:p w14:paraId="7D0CEC00" w14:textId="77777777" w:rsidR="00875167" w:rsidRPr="00C43966" w:rsidRDefault="00875167" w:rsidP="00C43966">
      <w:pPr>
        <w:jc w:val="center"/>
        <w:rPr>
          <w:rFonts w:ascii="Times New Roman" w:hAnsi="Times New Roman" w:cs="Times New Roman"/>
          <w:b/>
          <w:bCs/>
        </w:rPr>
      </w:pPr>
      <w:r w:rsidRPr="00C43966">
        <w:rPr>
          <w:rFonts w:ascii="Times New Roman" w:hAnsi="Times New Roman" w:cs="Times New Roman"/>
          <w:b/>
          <w:bCs/>
        </w:rPr>
        <w:lastRenderedPageBreak/>
        <w:t>Author Declarations</w:t>
      </w:r>
    </w:p>
    <w:p w14:paraId="61B711E8" w14:textId="77777777" w:rsidR="00875167" w:rsidRDefault="00875167" w:rsidP="00875167">
      <w:pPr>
        <w:rPr>
          <w:rFonts w:ascii="Times New Roman" w:hAnsi="Times New Roman" w:cs="Times New Roman"/>
        </w:rPr>
      </w:pPr>
    </w:p>
    <w:p w14:paraId="7A95B340" w14:textId="495BCC3D" w:rsidR="00875167" w:rsidRPr="00786390" w:rsidRDefault="00875167" w:rsidP="00875167">
      <w:pPr>
        <w:rPr>
          <w:rFonts w:ascii="Times New Roman" w:hAnsi="Times New Roman" w:cs="Times New Roman"/>
          <w:b/>
          <w:bCs/>
        </w:rPr>
      </w:pPr>
      <w:proofErr w:type="spellStart"/>
      <w:r w:rsidRPr="00786390">
        <w:rPr>
          <w:rFonts w:ascii="Times New Roman" w:hAnsi="Times New Roman" w:cs="Times New Roman"/>
          <w:b/>
          <w:bCs/>
        </w:rPr>
        <w:t>CRediT</w:t>
      </w:r>
      <w:proofErr w:type="spellEnd"/>
      <w:r w:rsidRPr="00786390">
        <w:rPr>
          <w:rFonts w:ascii="Times New Roman" w:hAnsi="Times New Roman" w:cs="Times New Roman"/>
          <w:b/>
          <w:bCs/>
        </w:rPr>
        <w:t xml:space="preserve"> Statement</w:t>
      </w:r>
    </w:p>
    <w:p w14:paraId="5C0A947C" w14:textId="77777777" w:rsidR="00875167" w:rsidRDefault="00875167" w:rsidP="00875167">
      <w:pPr>
        <w:rPr>
          <w:rFonts w:ascii="Times New Roman" w:hAnsi="Times New Roman" w:cs="Times New Roman"/>
        </w:rPr>
      </w:pPr>
      <w:r>
        <w:rPr>
          <w:rFonts w:ascii="Times New Roman" w:hAnsi="Times New Roman" w:cs="Times New Roman"/>
        </w:rPr>
        <w:t xml:space="preserve">CWO: </w:t>
      </w:r>
      <w:r w:rsidRPr="00DE5804">
        <w:rPr>
          <w:rFonts w:ascii="Times New Roman" w:hAnsi="Times New Roman" w:cs="Times New Roman"/>
        </w:rPr>
        <w:t>Formal analysis</w:t>
      </w:r>
      <w:r>
        <w:rPr>
          <w:rFonts w:ascii="Times New Roman" w:hAnsi="Times New Roman" w:cs="Times New Roman"/>
        </w:rPr>
        <w:t>,</w:t>
      </w:r>
      <w:r w:rsidRPr="0088476F">
        <w:rPr>
          <w:rFonts w:ascii="Times New Roman" w:hAnsi="Times New Roman" w:cs="Times New Roman"/>
        </w:rPr>
        <w:t xml:space="preserve"> Writing – original draft</w:t>
      </w:r>
      <w:r>
        <w:rPr>
          <w:rFonts w:ascii="Times New Roman" w:hAnsi="Times New Roman" w:cs="Times New Roman"/>
        </w:rPr>
        <w:t xml:space="preserve">, </w:t>
      </w:r>
      <w:r w:rsidRPr="0088476F">
        <w:rPr>
          <w:rFonts w:ascii="Times New Roman" w:hAnsi="Times New Roman" w:cs="Times New Roman"/>
        </w:rPr>
        <w:t>Writing – review</w:t>
      </w:r>
      <w:r>
        <w:rPr>
          <w:rFonts w:ascii="Times New Roman" w:hAnsi="Times New Roman" w:cs="Times New Roman"/>
        </w:rPr>
        <w:t xml:space="preserve"> &amp; editing. DWW</w:t>
      </w:r>
      <w:r w:rsidRPr="0088476F">
        <w:rPr>
          <w:rFonts w:ascii="Times New Roman" w:hAnsi="Times New Roman" w:cs="Times New Roman"/>
        </w:rPr>
        <w:t>: Conceptualization, Methodology, Investigation, Resources, Data curation, Writing – review</w:t>
      </w:r>
      <w:r>
        <w:rPr>
          <w:rFonts w:ascii="Times New Roman" w:hAnsi="Times New Roman" w:cs="Times New Roman"/>
        </w:rPr>
        <w:t xml:space="preserve"> &amp; editing</w:t>
      </w:r>
      <w:r w:rsidRPr="002765AE">
        <w:rPr>
          <w:rFonts w:ascii="Times New Roman" w:hAnsi="Times New Roman" w:cs="Times New Roman"/>
        </w:rPr>
        <w:t xml:space="preserve">, Supervision, Project administration, Funding acquisition. </w:t>
      </w:r>
      <w:r>
        <w:rPr>
          <w:rFonts w:ascii="Times New Roman" w:hAnsi="Times New Roman" w:cs="Times New Roman"/>
        </w:rPr>
        <w:t>MEF</w:t>
      </w:r>
      <w:r w:rsidRPr="002765AE">
        <w:rPr>
          <w:rFonts w:ascii="Times New Roman" w:hAnsi="Times New Roman" w:cs="Times New Roman"/>
        </w:rPr>
        <w:t xml:space="preserve">: Methodology, Supervision, Project administration. </w:t>
      </w:r>
      <w:r>
        <w:rPr>
          <w:rFonts w:ascii="Times New Roman" w:hAnsi="Times New Roman" w:cs="Times New Roman"/>
        </w:rPr>
        <w:t>SMS</w:t>
      </w:r>
      <w:r w:rsidRPr="002765AE">
        <w:rPr>
          <w:rFonts w:ascii="Times New Roman" w:hAnsi="Times New Roman" w:cs="Times New Roman"/>
        </w:rPr>
        <w:t xml:space="preserve">: Methodology, Supervision, Project administration. </w:t>
      </w:r>
      <w:r>
        <w:rPr>
          <w:rFonts w:ascii="Times New Roman" w:hAnsi="Times New Roman" w:cs="Times New Roman"/>
        </w:rPr>
        <w:t>AMN</w:t>
      </w:r>
      <w:r w:rsidRPr="002765AE">
        <w:rPr>
          <w:rFonts w:ascii="Times New Roman" w:hAnsi="Times New Roman" w:cs="Times New Roman"/>
        </w:rPr>
        <w:t xml:space="preserve">: Conceptualization, Methodology. </w:t>
      </w:r>
      <w:r>
        <w:rPr>
          <w:rFonts w:ascii="Times New Roman" w:hAnsi="Times New Roman" w:cs="Times New Roman"/>
        </w:rPr>
        <w:t>SNC</w:t>
      </w:r>
      <w:r w:rsidRPr="002765AE">
        <w:rPr>
          <w:rFonts w:ascii="Times New Roman" w:hAnsi="Times New Roman" w:cs="Times New Roman"/>
        </w:rPr>
        <w:t xml:space="preserve">: Conceptualization, Methodology. </w:t>
      </w:r>
      <w:r>
        <w:rPr>
          <w:rFonts w:ascii="Times New Roman" w:hAnsi="Times New Roman" w:cs="Times New Roman"/>
        </w:rPr>
        <w:t>MPT</w:t>
      </w:r>
      <w:r w:rsidRPr="002765AE">
        <w:rPr>
          <w:rFonts w:ascii="Times New Roman" w:hAnsi="Times New Roman" w:cs="Times New Roman"/>
        </w:rPr>
        <w:t>: Methodology, Investigation, Writing – review &amp; editing, Supervision, Project administration.</w:t>
      </w:r>
    </w:p>
    <w:p w14:paraId="1CEF4B2A" w14:textId="77777777" w:rsidR="00875167" w:rsidRDefault="00875167" w:rsidP="00875167">
      <w:pPr>
        <w:rPr>
          <w:rFonts w:ascii="Times New Roman" w:hAnsi="Times New Roman" w:cs="Times New Roman"/>
        </w:rPr>
      </w:pPr>
    </w:p>
    <w:p w14:paraId="2323563D" w14:textId="77777777" w:rsidR="00875167" w:rsidRPr="00786390" w:rsidRDefault="00875167" w:rsidP="00875167">
      <w:pPr>
        <w:rPr>
          <w:rFonts w:ascii="Times New Roman" w:hAnsi="Times New Roman" w:cs="Times New Roman"/>
          <w:b/>
          <w:bCs/>
        </w:rPr>
      </w:pPr>
      <w:r w:rsidRPr="00786390">
        <w:rPr>
          <w:rFonts w:ascii="Times New Roman" w:hAnsi="Times New Roman" w:cs="Times New Roman"/>
          <w:b/>
          <w:bCs/>
        </w:rPr>
        <w:t>Funding</w:t>
      </w:r>
    </w:p>
    <w:p w14:paraId="1DB01CAE" w14:textId="77777777" w:rsidR="00875167" w:rsidRDefault="00875167" w:rsidP="00875167">
      <w:pPr>
        <w:rPr>
          <w:rFonts w:ascii="Times New Roman" w:hAnsi="Times New Roman" w:cs="Times New Roman"/>
        </w:rPr>
      </w:pPr>
      <w:r w:rsidRPr="00BD6997">
        <w:rPr>
          <w:rFonts w:ascii="Times New Roman" w:hAnsi="Times New Roman" w:cs="Times New Roman"/>
        </w:rPr>
        <w:t>One hundred percent ($1,127,980) of this work was supported by the National Institute of Mental Health under award number R01MH080966. The content is solely the responsibility of the authors and does not necessarily represent the official views of the National Institutes of Health.</w:t>
      </w:r>
    </w:p>
    <w:p w14:paraId="084913BC" w14:textId="77777777" w:rsidR="00875167" w:rsidRDefault="00875167" w:rsidP="00875167">
      <w:pPr>
        <w:rPr>
          <w:rFonts w:ascii="Times New Roman" w:hAnsi="Times New Roman" w:cs="Times New Roman"/>
        </w:rPr>
      </w:pPr>
    </w:p>
    <w:p w14:paraId="7686C293" w14:textId="77777777" w:rsidR="00875167" w:rsidRPr="00786390" w:rsidRDefault="00875167" w:rsidP="00875167">
      <w:pPr>
        <w:rPr>
          <w:rFonts w:ascii="Times New Roman" w:hAnsi="Times New Roman" w:cs="Times New Roman"/>
          <w:b/>
          <w:bCs/>
        </w:rPr>
      </w:pPr>
      <w:r w:rsidRPr="00786390">
        <w:rPr>
          <w:rFonts w:ascii="Times New Roman" w:hAnsi="Times New Roman" w:cs="Times New Roman"/>
          <w:b/>
          <w:bCs/>
        </w:rPr>
        <w:t>Data Statement</w:t>
      </w:r>
    </w:p>
    <w:p w14:paraId="72B9A29B" w14:textId="452380FA" w:rsidR="00875167" w:rsidRDefault="00875167" w:rsidP="00875167">
      <w:pPr>
        <w:rPr>
          <w:rFonts w:ascii="Times New Roman" w:hAnsi="Times New Roman" w:cs="Times New Roman"/>
        </w:rPr>
      </w:pPr>
      <w:r w:rsidRPr="00A10A92">
        <w:rPr>
          <w:rFonts w:ascii="Times New Roman" w:hAnsi="Times New Roman" w:cs="Times New Roman"/>
        </w:rPr>
        <w:t xml:space="preserve">Data are available upon request from Dr. Douglas Woods. Please direct requests to </w:t>
      </w:r>
      <w:hyperlink r:id="rId10" w:history="1">
        <w:r w:rsidRPr="008021BF">
          <w:rPr>
            <w:rStyle w:val="Hyperlink"/>
            <w:rFonts w:ascii="Times New Roman" w:hAnsi="Times New Roman" w:cs="Times New Roman"/>
          </w:rPr>
          <w:t>douglas.woods@marquette.edu</w:t>
        </w:r>
      </w:hyperlink>
      <w:r w:rsidRPr="00A10A92">
        <w:rPr>
          <w:rFonts w:ascii="Times New Roman" w:hAnsi="Times New Roman" w:cs="Times New Roman"/>
        </w:rPr>
        <w:t>.</w:t>
      </w:r>
    </w:p>
    <w:p w14:paraId="37143DFE" w14:textId="77777777" w:rsidR="00875167" w:rsidRDefault="00875167" w:rsidP="00875167">
      <w:pPr>
        <w:rPr>
          <w:rFonts w:ascii="Times New Roman" w:hAnsi="Times New Roman" w:cs="Times New Roman"/>
          <w:b/>
          <w:bCs/>
        </w:rPr>
      </w:pPr>
    </w:p>
    <w:p w14:paraId="56A001DA" w14:textId="77777777" w:rsidR="00875167" w:rsidRDefault="00875167" w:rsidP="00875167">
      <w:pPr>
        <w:rPr>
          <w:rFonts w:ascii="Times New Roman" w:hAnsi="Times New Roman" w:cs="Times New Roman"/>
          <w:b/>
          <w:bCs/>
        </w:rPr>
      </w:pPr>
      <w:r>
        <w:rPr>
          <w:rFonts w:ascii="Times New Roman" w:hAnsi="Times New Roman" w:cs="Times New Roman"/>
          <w:b/>
          <w:bCs/>
        </w:rPr>
        <w:t>Clinical Trial Registration</w:t>
      </w:r>
    </w:p>
    <w:p w14:paraId="4C8BFE00" w14:textId="69D1D5E4" w:rsidR="00875167" w:rsidRDefault="00875167" w:rsidP="00875167">
      <w:pPr>
        <w:rPr>
          <w:rFonts w:ascii="Times New Roman" w:hAnsi="Times New Roman" w:cs="Times New Roman"/>
        </w:rPr>
      </w:pPr>
      <w:r w:rsidRPr="00786390">
        <w:rPr>
          <w:rFonts w:ascii="Times New Roman" w:hAnsi="Times New Roman" w:cs="Times New Roman"/>
        </w:rPr>
        <w:t xml:space="preserve">This study was registered with </w:t>
      </w:r>
      <w:hyperlink r:id="rId11" w:history="1">
        <w:r w:rsidR="00FF0E05" w:rsidRPr="00EB5B67">
          <w:rPr>
            <w:rStyle w:val="Hyperlink"/>
            <w:rFonts w:ascii="Times New Roman" w:hAnsi="Times New Roman" w:cs="Times New Roman"/>
          </w:rPr>
          <w:t>www.clinicaltrials</w:t>
        </w:r>
      </w:hyperlink>
      <w:r w:rsidRPr="00786390">
        <w:rPr>
          <w:rFonts w:ascii="Times New Roman" w:hAnsi="Times New Roman" w:cs="Times New Roman"/>
        </w:rPr>
        <w:t>.gov (NCT00872742)</w:t>
      </w:r>
      <w:r>
        <w:rPr>
          <w:rFonts w:ascii="Times New Roman" w:hAnsi="Times New Roman" w:cs="Times New Roman"/>
        </w:rPr>
        <w:t>.</w:t>
      </w:r>
    </w:p>
    <w:p w14:paraId="36F517CE" w14:textId="77777777" w:rsidR="00875167" w:rsidRDefault="00875167">
      <w:pPr>
        <w:rPr>
          <w:rFonts w:ascii="Times New Roman" w:hAnsi="Times New Roman" w:cs="Times New Roman"/>
        </w:rPr>
      </w:pPr>
      <w:r>
        <w:rPr>
          <w:rFonts w:ascii="Times New Roman" w:hAnsi="Times New Roman" w:cs="Times New Roman"/>
        </w:rPr>
        <w:br w:type="page"/>
      </w:r>
    </w:p>
    <w:p w14:paraId="4D5E8DA1" w14:textId="55CD103F" w:rsidR="004B517C" w:rsidRDefault="004B517C" w:rsidP="00C013BB">
      <w:pPr>
        <w:jc w:val="center"/>
        <w:outlineLvl w:val="0"/>
        <w:rPr>
          <w:rFonts w:ascii="Times New Roman" w:hAnsi="Times New Roman" w:cs="Times New Roman"/>
        </w:rPr>
      </w:pPr>
      <w:r w:rsidRPr="00A443DE">
        <w:rPr>
          <w:rFonts w:ascii="Times New Roman" w:hAnsi="Times New Roman" w:cs="Times New Roman"/>
        </w:rPr>
        <w:lastRenderedPageBreak/>
        <w:t>References</w:t>
      </w:r>
    </w:p>
    <w:p w14:paraId="741EAA15" w14:textId="77777777" w:rsidR="00785830" w:rsidRPr="00A443DE" w:rsidRDefault="00785830" w:rsidP="00C013BB">
      <w:pPr>
        <w:jc w:val="center"/>
        <w:outlineLvl w:val="0"/>
        <w:rPr>
          <w:rFonts w:ascii="Times New Roman" w:hAnsi="Times New Roman" w:cs="Times New Roman"/>
        </w:rPr>
      </w:pPr>
    </w:p>
    <w:p w14:paraId="67C8611E" w14:textId="31ABCA8E" w:rsidR="00B562CE" w:rsidRPr="000B6718" w:rsidRDefault="00EB024C" w:rsidP="00B562CE">
      <w:pPr>
        <w:pStyle w:val="EndNoteBibliography"/>
        <w:ind w:left="720" w:hanging="720"/>
        <w:rPr>
          <w:rFonts w:ascii="Times New Roman" w:hAnsi="Times New Roman" w:cs="Times New Roman"/>
          <w:noProof/>
        </w:rPr>
      </w:pPr>
      <w:r w:rsidRPr="00785830">
        <w:rPr>
          <w:rFonts w:ascii="Times New Roman" w:hAnsi="Times New Roman" w:cs="Times New Roman"/>
        </w:rPr>
        <w:fldChar w:fldCharType="begin"/>
      </w:r>
      <w:r w:rsidRPr="00785830">
        <w:rPr>
          <w:rFonts w:ascii="Times New Roman" w:hAnsi="Times New Roman" w:cs="Times New Roman"/>
        </w:rPr>
        <w:instrText xml:space="preserve"> ADDIN EN.REFLIST </w:instrText>
      </w:r>
      <w:r w:rsidRPr="00785830">
        <w:rPr>
          <w:rFonts w:ascii="Times New Roman" w:hAnsi="Times New Roman" w:cs="Times New Roman"/>
        </w:rPr>
        <w:fldChar w:fldCharType="separate"/>
      </w:r>
      <w:r w:rsidR="00B562CE" w:rsidRPr="000B6718">
        <w:rPr>
          <w:rFonts w:ascii="Times New Roman" w:hAnsi="Times New Roman" w:cs="Times New Roman"/>
          <w:noProof/>
        </w:rPr>
        <w:t xml:space="preserve">American Psychiatric Association. (2022). </w:t>
      </w:r>
      <w:r w:rsidR="00B562CE" w:rsidRPr="000B6718">
        <w:rPr>
          <w:rFonts w:ascii="Times New Roman" w:hAnsi="Times New Roman" w:cs="Times New Roman"/>
          <w:i/>
          <w:noProof/>
        </w:rPr>
        <w:t>Diagnostic and statistical manual of mental disorders</w:t>
      </w:r>
      <w:r w:rsidR="00B562CE" w:rsidRPr="000B6718">
        <w:rPr>
          <w:rFonts w:ascii="Times New Roman" w:hAnsi="Times New Roman" w:cs="Times New Roman"/>
          <w:noProof/>
        </w:rPr>
        <w:t xml:space="preserve"> (5th ed., text rev. ed.). </w:t>
      </w:r>
      <w:hyperlink r:id="rId12" w:history="1">
        <w:r w:rsidR="00B562CE" w:rsidRPr="000B6718">
          <w:rPr>
            <w:rStyle w:val="Hyperlink"/>
            <w:rFonts w:ascii="Times New Roman" w:hAnsi="Times New Roman" w:cs="Times New Roman"/>
            <w:noProof/>
          </w:rPr>
          <w:t>https://doi.org/10.1176/appi.books.9780890425787</w:t>
        </w:r>
      </w:hyperlink>
      <w:r w:rsidR="00B562CE" w:rsidRPr="000B6718">
        <w:rPr>
          <w:rFonts w:ascii="Times New Roman" w:hAnsi="Times New Roman" w:cs="Times New Roman"/>
          <w:noProof/>
        </w:rPr>
        <w:t xml:space="preserve"> </w:t>
      </w:r>
    </w:p>
    <w:p w14:paraId="53C1286B" w14:textId="77777777" w:rsidR="00B562CE" w:rsidRPr="000B6718" w:rsidRDefault="00B562CE" w:rsidP="00B562CE">
      <w:pPr>
        <w:pStyle w:val="EndNoteBibliography"/>
        <w:rPr>
          <w:rFonts w:ascii="Times New Roman" w:hAnsi="Times New Roman" w:cs="Times New Roman"/>
          <w:noProof/>
        </w:rPr>
      </w:pPr>
    </w:p>
    <w:p w14:paraId="3DFBD7CC" w14:textId="5B78D744"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Arch, J. J., Wolitzky-Taylor, K. B., Eifert, G. H., &amp; Craske, M. G. (2012, Aug). Longitudinal treatment mediation of traditional cognitive behavioral therapy and acceptance and commitment therapy for anxiety disorders. </w:t>
      </w:r>
      <w:r w:rsidRPr="000B6718">
        <w:rPr>
          <w:rFonts w:ascii="Times New Roman" w:hAnsi="Times New Roman" w:cs="Times New Roman"/>
          <w:i/>
          <w:noProof/>
        </w:rPr>
        <w:t>Behav Res Ther, 50</w:t>
      </w:r>
      <w:r w:rsidRPr="000B6718">
        <w:rPr>
          <w:rFonts w:ascii="Times New Roman" w:hAnsi="Times New Roman" w:cs="Times New Roman"/>
          <w:noProof/>
        </w:rPr>
        <w:t xml:space="preserve">(7-8), 469-478. </w:t>
      </w:r>
      <w:hyperlink r:id="rId13" w:history="1">
        <w:r w:rsidRPr="000B6718">
          <w:rPr>
            <w:rStyle w:val="Hyperlink"/>
            <w:rFonts w:ascii="Times New Roman" w:hAnsi="Times New Roman" w:cs="Times New Roman"/>
            <w:noProof/>
          </w:rPr>
          <w:t>https://doi.org/10.1016/j.brat.2012.04.007</w:t>
        </w:r>
      </w:hyperlink>
      <w:r w:rsidRPr="000B6718">
        <w:rPr>
          <w:rFonts w:ascii="Times New Roman" w:hAnsi="Times New Roman" w:cs="Times New Roman"/>
          <w:noProof/>
        </w:rPr>
        <w:t xml:space="preserve"> </w:t>
      </w:r>
    </w:p>
    <w:p w14:paraId="6B618031" w14:textId="77777777" w:rsidR="00B562CE" w:rsidRPr="000B6718" w:rsidRDefault="00B562CE" w:rsidP="00B562CE">
      <w:pPr>
        <w:pStyle w:val="EndNoteBibliography"/>
        <w:rPr>
          <w:rFonts w:ascii="Times New Roman" w:hAnsi="Times New Roman" w:cs="Times New Roman"/>
          <w:noProof/>
        </w:rPr>
      </w:pPr>
    </w:p>
    <w:p w14:paraId="0ACD1893" w14:textId="77777777"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Barrett, T. S. (2018). </w:t>
      </w:r>
      <w:r w:rsidRPr="000B6718">
        <w:rPr>
          <w:rFonts w:ascii="Times New Roman" w:hAnsi="Times New Roman" w:cs="Times New Roman"/>
          <w:i/>
          <w:noProof/>
        </w:rPr>
        <w:t>Marginal mediation analysis: A new framework for interpretable mediated effects</w:t>
      </w:r>
      <w:r w:rsidRPr="000B6718">
        <w:rPr>
          <w:rFonts w:ascii="Times New Roman" w:hAnsi="Times New Roman" w:cs="Times New Roman"/>
          <w:noProof/>
        </w:rPr>
        <w:t xml:space="preserve"> Utah State University]. Logan, UT. </w:t>
      </w:r>
    </w:p>
    <w:p w14:paraId="6E4A1AD6" w14:textId="77777777" w:rsidR="00B562CE" w:rsidRPr="000B6718" w:rsidRDefault="00B562CE" w:rsidP="00B562CE">
      <w:pPr>
        <w:pStyle w:val="EndNoteBibliography"/>
        <w:rPr>
          <w:rFonts w:ascii="Times New Roman" w:hAnsi="Times New Roman" w:cs="Times New Roman"/>
          <w:noProof/>
        </w:rPr>
      </w:pPr>
    </w:p>
    <w:p w14:paraId="5C09C898" w14:textId="77777777"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Barrett, T. S., &amp; Brignone, E. (2017). Furniture for quantitative scientists. </w:t>
      </w:r>
      <w:r w:rsidRPr="000B6718">
        <w:rPr>
          <w:rFonts w:ascii="Times New Roman" w:hAnsi="Times New Roman" w:cs="Times New Roman"/>
          <w:i/>
          <w:noProof/>
        </w:rPr>
        <w:t>R Journal, 9</w:t>
      </w:r>
      <w:r w:rsidRPr="000B6718">
        <w:rPr>
          <w:rFonts w:ascii="Times New Roman" w:hAnsi="Times New Roman" w:cs="Times New Roman"/>
          <w:noProof/>
        </w:rPr>
        <w:t xml:space="preserve">, 142-148. </w:t>
      </w:r>
    </w:p>
    <w:p w14:paraId="77619D6B" w14:textId="77777777" w:rsidR="00B562CE" w:rsidRPr="000B6718" w:rsidRDefault="00B562CE" w:rsidP="00B562CE">
      <w:pPr>
        <w:pStyle w:val="EndNoteBibliography"/>
        <w:rPr>
          <w:rFonts w:ascii="Times New Roman" w:hAnsi="Times New Roman" w:cs="Times New Roman"/>
          <w:noProof/>
        </w:rPr>
      </w:pPr>
    </w:p>
    <w:p w14:paraId="63CFF642" w14:textId="630DEE1C"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Bate, K. S., Malouff, J. M., Thorsteinsson, E. T., &amp; Bhullar, N. (2011). The efficacy of habit reversal therapy for tics, habit disorders, and stuttering: a meta-analytic review. </w:t>
      </w:r>
      <w:r w:rsidRPr="000B6718">
        <w:rPr>
          <w:rFonts w:ascii="Times New Roman" w:hAnsi="Times New Roman" w:cs="Times New Roman"/>
          <w:i/>
          <w:noProof/>
        </w:rPr>
        <w:t>Clinical Psychology Review, 31</w:t>
      </w:r>
      <w:r w:rsidRPr="000B6718">
        <w:rPr>
          <w:rFonts w:ascii="Times New Roman" w:hAnsi="Times New Roman" w:cs="Times New Roman"/>
          <w:noProof/>
        </w:rPr>
        <w:t xml:space="preserve">(5), 865-871. </w:t>
      </w:r>
      <w:hyperlink r:id="rId14" w:history="1">
        <w:r w:rsidRPr="000B6718">
          <w:rPr>
            <w:rStyle w:val="Hyperlink"/>
            <w:rFonts w:ascii="Times New Roman" w:hAnsi="Times New Roman" w:cs="Times New Roman"/>
            <w:noProof/>
          </w:rPr>
          <w:t>https://doi.org/10.1016/j.cpr.2011.03.013</w:t>
        </w:r>
      </w:hyperlink>
      <w:r w:rsidRPr="000B6718">
        <w:rPr>
          <w:rFonts w:ascii="Times New Roman" w:hAnsi="Times New Roman" w:cs="Times New Roman"/>
          <w:noProof/>
        </w:rPr>
        <w:t xml:space="preserve"> </w:t>
      </w:r>
    </w:p>
    <w:p w14:paraId="442949AD" w14:textId="77777777" w:rsidR="00B562CE" w:rsidRPr="000B6718" w:rsidRDefault="00B562CE" w:rsidP="00B562CE">
      <w:pPr>
        <w:pStyle w:val="EndNoteBibliography"/>
        <w:rPr>
          <w:rFonts w:ascii="Times New Roman" w:hAnsi="Times New Roman" w:cs="Times New Roman"/>
          <w:noProof/>
        </w:rPr>
      </w:pPr>
    </w:p>
    <w:p w14:paraId="3C6D27DD" w14:textId="3E11CF68"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Bates, D., Maechler, M., Bolker, B., &amp; Walker, S. (2015). Fitting linear mixed-effects models using lme4. </w:t>
      </w:r>
      <w:r w:rsidRPr="000B6718">
        <w:rPr>
          <w:rFonts w:ascii="Times New Roman" w:hAnsi="Times New Roman" w:cs="Times New Roman"/>
          <w:i/>
          <w:noProof/>
        </w:rPr>
        <w:t>Journal of Statistical Software, 67</w:t>
      </w:r>
      <w:r w:rsidRPr="000B6718">
        <w:rPr>
          <w:rFonts w:ascii="Times New Roman" w:hAnsi="Times New Roman" w:cs="Times New Roman"/>
          <w:noProof/>
        </w:rPr>
        <w:t xml:space="preserve">(1), 1–48. </w:t>
      </w:r>
      <w:hyperlink r:id="rId15" w:history="1">
        <w:r w:rsidRPr="000B6718">
          <w:rPr>
            <w:rStyle w:val="Hyperlink"/>
            <w:rFonts w:ascii="Times New Roman" w:hAnsi="Times New Roman" w:cs="Times New Roman"/>
            <w:noProof/>
          </w:rPr>
          <w:t>https://doi.org/10.18637/jss.v067.i01</w:t>
        </w:r>
      </w:hyperlink>
      <w:r w:rsidRPr="000B6718">
        <w:rPr>
          <w:rFonts w:ascii="Times New Roman" w:hAnsi="Times New Roman" w:cs="Times New Roman"/>
          <w:noProof/>
        </w:rPr>
        <w:t xml:space="preserve"> </w:t>
      </w:r>
    </w:p>
    <w:p w14:paraId="6CB1C434" w14:textId="77777777" w:rsidR="00B562CE" w:rsidRPr="000B6718" w:rsidRDefault="00B562CE" w:rsidP="00B562CE">
      <w:pPr>
        <w:pStyle w:val="EndNoteBibliography"/>
        <w:rPr>
          <w:rFonts w:ascii="Times New Roman" w:hAnsi="Times New Roman" w:cs="Times New Roman"/>
          <w:noProof/>
        </w:rPr>
      </w:pPr>
    </w:p>
    <w:p w14:paraId="50202141" w14:textId="77777777"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Beck, A. T. (1972). Measuring depression: The depression inventory. In T. A. Williams, M. M. Katz, &amp; J. A. Shields (Eds.), </w:t>
      </w:r>
      <w:r w:rsidRPr="000B6718">
        <w:rPr>
          <w:rFonts w:ascii="Times New Roman" w:hAnsi="Times New Roman" w:cs="Times New Roman"/>
          <w:i/>
          <w:noProof/>
        </w:rPr>
        <w:t>Recent Advances in the Psychobiology of the Depressive Illnesses</w:t>
      </w:r>
      <w:r w:rsidRPr="000B6718">
        <w:rPr>
          <w:rFonts w:ascii="Times New Roman" w:hAnsi="Times New Roman" w:cs="Times New Roman"/>
          <w:noProof/>
        </w:rPr>
        <w:t xml:space="preserve"> (pp. 299-302). Superintendent of Documents. U.S. Government Printing Office. </w:t>
      </w:r>
    </w:p>
    <w:p w14:paraId="0B6E2DAC" w14:textId="77777777" w:rsidR="00B562CE" w:rsidRPr="000B6718" w:rsidRDefault="00B562CE" w:rsidP="00B562CE">
      <w:pPr>
        <w:pStyle w:val="EndNoteBibliography"/>
        <w:rPr>
          <w:rFonts w:ascii="Times New Roman" w:hAnsi="Times New Roman" w:cs="Times New Roman"/>
          <w:noProof/>
        </w:rPr>
      </w:pPr>
    </w:p>
    <w:p w14:paraId="1F4869EF" w14:textId="03C231C5"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Beck, A. T., Epstein, N., Brown, G., &amp; Steer, R. A. (1988). An inventory for measuring anxiety: Psychometric properties. </w:t>
      </w:r>
      <w:r w:rsidRPr="000B6718">
        <w:rPr>
          <w:rFonts w:ascii="Times New Roman" w:hAnsi="Times New Roman" w:cs="Times New Roman"/>
          <w:i/>
          <w:noProof/>
        </w:rPr>
        <w:t>Journal of Consulting and Clinical Psychology, 56</w:t>
      </w:r>
      <w:r w:rsidRPr="000B6718">
        <w:rPr>
          <w:rFonts w:ascii="Times New Roman" w:hAnsi="Times New Roman" w:cs="Times New Roman"/>
          <w:noProof/>
        </w:rPr>
        <w:t xml:space="preserve">(6), 893-897. </w:t>
      </w:r>
      <w:hyperlink r:id="rId16" w:history="1">
        <w:r w:rsidRPr="000B6718">
          <w:rPr>
            <w:rStyle w:val="Hyperlink"/>
            <w:rFonts w:ascii="Times New Roman" w:hAnsi="Times New Roman" w:cs="Times New Roman"/>
            <w:noProof/>
          </w:rPr>
          <w:t>https://doi.org/10.1037/0022-006X.56.6.893</w:t>
        </w:r>
      </w:hyperlink>
      <w:r w:rsidRPr="000B6718">
        <w:rPr>
          <w:rFonts w:ascii="Times New Roman" w:hAnsi="Times New Roman" w:cs="Times New Roman"/>
          <w:noProof/>
        </w:rPr>
        <w:t xml:space="preserve"> </w:t>
      </w:r>
    </w:p>
    <w:p w14:paraId="0E19C4D8" w14:textId="77777777" w:rsidR="00B562CE" w:rsidRPr="000B6718" w:rsidRDefault="00B562CE" w:rsidP="00B562CE">
      <w:pPr>
        <w:pStyle w:val="EndNoteBibliography"/>
        <w:rPr>
          <w:rFonts w:ascii="Times New Roman" w:hAnsi="Times New Roman" w:cs="Times New Roman"/>
          <w:noProof/>
        </w:rPr>
      </w:pPr>
    </w:p>
    <w:p w14:paraId="528561E5" w14:textId="3CF9C331"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Beck, A. T., Steer, R. A., &amp; Garbin, M. G. (1988). Psychometric properties of the Beck Depression Inventory: Twenty-five years of evaluation. </w:t>
      </w:r>
      <w:r w:rsidRPr="000B6718">
        <w:rPr>
          <w:rFonts w:ascii="Times New Roman" w:hAnsi="Times New Roman" w:cs="Times New Roman"/>
          <w:i/>
          <w:noProof/>
        </w:rPr>
        <w:t>Clinical Psychology Review, 8</w:t>
      </w:r>
      <w:r w:rsidRPr="000B6718">
        <w:rPr>
          <w:rFonts w:ascii="Times New Roman" w:hAnsi="Times New Roman" w:cs="Times New Roman"/>
          <w:noProof/>
        </w:rPr>
        <w:t xml:space="preserve">(1), 77-100. </w:t>
      </w:r>
      <w:hyperlink r:id="rId17" w:history="1">
        <w:r w:rsidRPr="000B6718">
          <w:rPr>
            <w:rStyle w:val="Hyperlink"/>
            <w:rFonts w:ascii="Times New Roman" w:hAnsi="Times New Roman" w:cs="Times New Roman"/>
            <w:noProof/>
          </w:rPr>
          <w:t>https://doi.org/10.1016/0272-7358(88)90050-5</w:t>
        </w:r>
      </w:hyperlink>
      <w:r w:rsidRPr="000B6718">
        <w:rPr>
          <w:rFonts w:ascii="Times New Roman" w:hAnsi="Times New Roman" w:cs="Times New Roman"/>
          <w:noProof/>
        </w:rPr>
        <w:t xml:space="preserve"> </w:t>
      </w:r>
    </w:p>
    <w:p w14:paraId="1EDA41B8" w14:textId="77777777" w:rsidR="00B562CE" w:rsidRPr="000B6718" w:rsidRDefault="00B562CE" w:rsidP="00B562CE">
      <w:pPr>
        <w:pStyle w:val="EndNoteBibliography"/>
        <w:rPr>
          <w:rFonts w:ascii="Times New Roman" w:hAnsi="Times New Roman" w:cs="Times New Roman"/>
          <w:noProof/>
        </w:rPr>
      </w:pPr>
    </w:p>
    <w:p w14:paraId="64A42039" w14:textId="1F1C87F4"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Berk, M., Ng, F., Dodd, S., Callaly, T., Campbell, S., Bernardo, M., &amp; Trauer, T. (2008). The validity of the CGI severity and improvement scales as measures of clinical effectiveness suitable for routine clinical use. </w:t>
      </w:r>
      <w:r w:rsidRPr="000B6718">
        <w:rPr>
          <w:rFonts w:ascii="Times New Roman" w:hAnsi="Times New Roman" w:cs="Times New Roman"/>
          <w:i/>
          <w:noProof/>
        </w:rPr>
        <w:t>Journal of Evaluation in Clinical Practice, 14</w:t>
      </w:r>
      <w:r w:rsidRPr="000B6718">
        <w:rPr>
          <w:rFonts w:ascii="Times New Roman" w:hAnsi="Times New Roman" w:cs="Times New Roman"/>
          <w:noProof/>
        </w:rPr>
        <w:t xml:space="preserve">(6), 979-983. </w:t>
      </w:r>
      <w:hyperlink r:id="rId18" w:history="1">
        <w:r w:rsidRPr="000B6718">
          <w:rPr>
            <w:rStyle w:val="Hyperlink"/>
            <w:rFonts w:ascii="Times New Roman" w:hAnsi="Times New Roman" w:cs="Times New Roman"/>
            <w:noProof/>
          </w:rPr>
          <w:t>https://doi.org/https://doi.org/10.1111/j.1365-2753.2007.00921.x</w:t>
        </w:r>
      </w:hyperlink>
      <w:r w:rsidRPr="000B6718">
        <w:rPr>
          <w:rFonts w:ascii="Times New Roman" w:hAnsi="Times New Roman" w:cs="Times New Roman"/>
          <w:noProof/>
        </w:rPr>
        <w:t xml:space="preserve"> </w:t>
      </w:r>
    </w:p>
    <w:p w14:paraId="323BBE01" w14:textId="77777777" w:rsidR="00B562CE" w:rsidRPr="000B6718" w:rsidRDefault="00B562CE" w:rsidP="00B562CE">
      <w:pPr>
        <w:pStyle w:val="EndNoteBibliography"/>
        <w:rPr>
          <w:rFonts w:ascii="Times New Roman" w:hAnsi="Times New Roman" w:cs="Times New Roman"/>
          <w:noProof/>
        </w:rPr>
      </w:pPr>
    </w:p>
    <w:p w14:paraId="59D7C2A2" w14:textId="083D5787"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Bond, F. W., Hayes, S. C., Baer, R. A., Carpenter, K. M., Guenole, N., Orcutt, H. K., Waltz, T., &amp; Zettle, R. D. (2011). Preliminary psychometric properties of the Acceptance and Action Questionnaire-II: A revised measure of psychological inflexibility and experiential avoidance. </w:t>
      </w:r>
      <w:r w:rsidRPr="000B6718">
        <w:rPr>
          <w:rFonts w:ascii="Times New Roman" w:hAnsi="Times New Roman" w:cs="Times New Roman"/>
          <w:i/>
          <w:noProof/>
        </w:rPr>
        <w:t>Behavior Therapy, 42</w:t>
      </w:r>
      <w:r w:rsidRPr="000B6718">
        <w:rPr>
          <w:rFonts w:ascii="Times New Roman" w:hAnsi="Times New Roman" w:cs="Times New Roman"/>
          <w:noProof/>
        </w:rPr>
        <w:t xml:space="preserve">(4), 676-688. </w:t>
      </w:r>
      <w:hyperlink r:id="rId19" w:history="1">
        <w:r w:rsidRPr="000B6718">
          <w:rPr>
            <w:rStyle w:val="Hyperlink"/>
            <w:rFonts w:ascii="Times New Roman" w:hAnsi="Times New Roman" w:cs="Times New Roman"/>
            <w:noProof/>
          </w:rPr>
          <w:t>https://doi.org/10.1016/j.beth.2011.03.007</w:t>
        </w:r>
      </w:hyperlink>
      <w:r w:rsidRPr="000B6718">
        <w:rPr>
          <w:rFonts w:ascii="Times New Roman" w:hAnsi="Times New Roman" w:cs="Times New Roman"/>
          <w:noProof/>
        </w:rPr>
        <w:t xml:space="preserve"> </w:t>
      </w:r>
    </w:p>
    <w:p w14:paraId="0E4A1B5D" w14:textId="77777777" w:rsidR="00B562CE" w:rsidRPr="000B6718" w:rsidRDefault="00B562CE" w:rsidP="00B562CE">
      <w:pPr>
        <w:pStyle w:val="EndNoteBibliography"/>
        <w:rPr>
          <w:rFonts w:ascii="Times New Roman" w:hAnsi="Times New Roman" w:cs="Times New Roman"/>
          <w:noProof/>
        </w:rPr>
      </w:pPr>
    </w:p>
    <w:p w14:paraId="28A0E0E6" w14:textId="60C542BB"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lastRenderedPageBreak/>
        <w:t xml:space="preserve">Cederberg, J. T., Cernvall, M., Dahl, J., von Essen, L., &amp; Ljungman, G. (2016, Feb). Acceptance as a Mediator for Change in Acceptance and Commitment Therapy for Persons with Chronic Pain? </w:t>
      </w:r>
      <w:r w:rsidRPr="000B6718">
        <w:rPr>
          <w:rFonts w:ascii="Times New Roman" w:hAnsi="Times New Roman" w:cs="Times New Roman"/>
          <w:i/>
          <w:noProof/>
        </w:rPr>
        <w:t>Int J Behav Med, 23</w:t>
      </w:r>
      <w:r w:rsidRPr="000B6718">
        <w:rPr>
          <w:rFonts w:ascii="Times New Roman" w:hAnsi="Times New Roman" w:cs="Times New Roman"/>
          <w:noProof/>
        </w:rPr>
        <w:t xml:space="preserve">(1), 21-29. </w:t>
      </w:r>
      <w:hyperlink r:id="rId20" w:history="1">
        <w:r w:rsidRPr="000B6718">
          <w:rPr>
            <w:rStyle w:val="Hyperlink"/>
            <w:rFonts w:ascii="Times New Roman" w:hAnsi="Times New Roman" w:cs="Times New Roman"/>
            <w:noProof/>
          </w:rPr>
          <w:t>https://doi.org/10.1007/s12529-015-9494-y</w:t>
        </w:r>
      </w:hyperlink>
      <w:r w:rsidRPr="000B6718">
        <w:rPr>
          <w:rFonts w:ascii="Times New Roman" w:hAnsi="Times New Roman" w:cs="Times New Roman"/>
          <w:noProof/>
        </w:rPr>
        <w:t xml:space="preserve"> </w:t>
      </w:r>
    </w:p>
    <w:p w14:paraId="4CB1C4FC" w14:textId="77777777" w:rsidR="00B562CE" w:rsidRPr="000B6718" w:rsidRDefault="00B562CE" w:rsidP="00B562CE">
      <w:pPr>
        <w:pStyle w:val="EndNoteBibliography"/>
        <w:rPr>
          <w:rFonts w:ascii="Times New Roman" w:hAnsi="Times New Roman" w:cs="Times New Roman"/>
          <w:noProof/>
        </w:rPr>
      </w:pPr>
    </w:p>
    <w:p w14:paraId="7AAD36D2" w14:textId="0EFB5AD1"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Craske, M. G., Niles, A. N., Burklund, L. J., Wolitzky-Taylor, K. B., Vilardaga, J. C., Arch, J. J., Saxbe, D. E., &amp; Lieberman, M. D. (2014). Randomized controlled trial of cognitive behavioral therapy and acceptance and commitment therapy for social phobia: Outcomes and moderators. </w:t>
      </w:r>
      <w:r w:rsidRPr="000B6718">
        <w:rPr>
          <w:rFonts w:ascii="Times New Roman" w:hAnsi="Times New Roman" w:cs="Times New Roman"/>
          <w:i/>
          <w:noProof/>
        </w:rPr>
        <w:t>Journal of Consulting and Clinical Psychology, 82</w:t>
      </w:r>
      <w:r w:rsidRPr="000B6718">
        <w:rPr>
          <w:rFonts w:ascii="Times New Roman" w:hAnsi="Times New Roman" w:cs="Times New Roman"/>
          <w:noProof/>
        </w:rPr>
        <w:t xml:space="preserve">(6), 1034-1048. </w:t>
      </w:r>
      <w:hyperlink r:id="rId21" w:history="1">
        <w:r w:rsidRPr="000B6718">
          <w:rPr>
            <w:rStyle w:val="Hyperlink"/>
            <w:rFonts w:ascii="Times New Roman" w:hAnsi="Times New Roman" w:cs="Times New Roman"/>
            <w:noProof/>
          </w:rPr>
          <w:t>https://doi.org/10.1037/a0037212</w:t>
        </w:r>
      </w:hyperlink>
      <w:r w:rsidRPr="000B6718">
        <w:rPr>
          <w:rFonts w:ascii="Times New Roman" w:hAnsi="Times New Roman" w:cs="Times New Roman"/>
          <w:noProof/>
        </w:rPr>
        <w:t xml:space="preserve"> </w:t>
      </w:r>
    </w:p>
    <w:p w14:paraId="0F1A66F0" w14:textId="77777777" w:rsidR="00B562CE" w:rsidRPr="000B6718" w:rsidRDefault="00B562CE" w:rsidP="00B562CE">
      <w:pPr>
        <w:pStyle w:val="EndNoteBibliography"/>
        <w:rPr>
          <w:rFonts w:ascii="Times New Roman" w:hAnsi="Times New Roman" w:cs="Times New Roman"/>
          <w:noProof/>
        </w:rPr>
      </w:pPr>
    </w:p>
    <w:p w14:paraId="0DCE2E18" w14:textId="4AAEA893"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Crosby, J. M., Dehlin, J. P., Mitchell, P. R., &amp; Twohig, M. P. (2012). Acceptance and commitment therapy and habit reversal training for the treatment of trichotillomania. </w:t>
      </w:r>
      <w:r w:rsidRPr="000B6718">
        <w:rPr>
          <w:rFonts w:ascii="Times New Roman" w:hAnsi="Times New Roman" w:cs="Times New Roman"/>
          <w:i/>
          <w:noProof/>
        </w:rPr>
        <w:t>Cognitive and Behavioral Practice, 19</w:t>
      </w:r>
      <w:r w:rsidRPr="000B6718">
        <w:rPr>
          <w:rFonts w:ascii="Times New Roman" w:hAnsi="Times New Roman" w:cs="Times New Roman"/>
          <w:noProof/>
        </w:rPr>
        <w:t xml:space="preserve">(4), 595-605. </w:t>
      </w:r>
      <w:hyperlink r:id="rId22" w:history="1">
        <w:r w:rsidRPr="000B6718">
          <w:rPr>
            <w:rStyle w:val="Hyperlink"/>
            <w:rFonts w:ascii="Times New Roman" w:hAnsi="Times New Roman" w:cs="Times New Roman"/>
            <w:noProof/>
          </w:rPr>
          <w:t>https://doi.org/10.1016/j.cbpra.2012.02.002</w:t>
        </w:r>
      </w:hyperlink>
      <w:r w:rsidRPr="000B6718">
        <w:rPr>
          <w:rFonts w:ascii="Times New Roman" w:hAnsi="Times New Roman" w:cs="Times New Roman"/>
          <w:noProof/>
        </w:rPr>
        <w:t xml:space="preserve"> </w:t>
      </w:r>
    </w:p>
    <w:p w14:paraId="3A45BF2D" w14:textId="77777777" w:rsidR="00B562CE" w:rsidRPr="000B6718" w:rsidRDefault="00B562CE" w:rsidP="00B562CE">
      <w:pPr>
        <w:pStyle w:val="EndNoteBibliography"/>
        <w:rPr>
          <w:rFonts w:ascii="Times New Roman" w:hAnsi="Times New Roman" w:cs="Times New Roman"/>
          <w:noProof/>
        </w:rPr>
      </w:pPr>
    </w:p>
    <w:p w14:paraId="79FC95BA" w14:textId="48DADB82"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Davies, C. D., Niles, A. N., Pittig, A., Arch, J. J., &amp; Craske, M. G. (2015, Mar). Physiological and behavioral indices of emotion dysregulation as predictors of outcome from cognitive behavioral therapy and acceptance and commitment therapy for anxiety. </w:t>
      </w:r>
      <w:r w:rsidRPr="000B6718">
        <w:rPr>
          <w:rFonts w:ascii="Times New Roman" w:hAnsi="Times New Roman" w:cs="Times New Roman"/>
          <w:i/>
          <w:noProof/>
        </w:rPr>
        <w:t>J Behav Ther Exp Psychiatry, 46</w:t>
      </w:r>
      <w:r w:rsidRPr="000B6718">
        <w:rPr>
          <w:rFonts w:ascii="Times New Roman" w:hAnsi="Times New Roman" w:cs="Times New Roman"/>
          <w:noProof/>
        </w:rPr>
        <w:t xml:space="preserve">, 35-43. </w:t>
      </w:r>
      <w:hyperlink r:id="rId23" w:history="1">
        <w:r w:rsidRPr="000B6718">
          <w:rPr>
            <w:rStyle w:val="Hyperlink"/>
            <w:rFonts w:ascii="Times New Roman" w:hAnsi="Times New Roman" w:cs="Times New Roman"/>
            <w:noProof/>
          </w:rPr>
          <w:t>https://doi.org/10.1016/j.jbtep.2014.08.002</w:t>
        </w:r>
      </w:hyperlink>
      <w:r w:rsidRPr="000B6718">
        <w:rPr>
          <w:rFonts w:ascii="Times New Roman" w:hAnsi="Times New Roman" w:cs="Times New Roman"/>
          <w:noProof/>
        </w:rPr>
        <w:t xml:space="preserve"> </w:t>
      </w:r>
    </w:p>
    <w:p w14:paraId="772A5531" w14:textId="77777777" w:rsidR="00B562CE" w:rsidRPr="000B6718" w:rsidRDefault="00B562CE" w:rsidP="00B562CE">
      <w:pPr>
        <w:pStyle w:val="EndNoteBibliography"/>
        <w:rPr>
          <w:rFonts w:ascii="Times New Roman" w:hAnsi="Times New Roman" w:cs="Times New Roman"/>
          <w:noProof/>
        </w:rPr>
      </w:pPr>
    </w:p>
    <w:p w14:paraId="0B9A0913" w14:textId="6BD86CE4"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Diefenbach, G. J., Tolin, D. F., Crocetto, J., Maltby, N., &amp; Hannan, S. (2005). Assessment of trichotillomania: A psychometric evaluation of hair-pulling scales. </w:t>
      </w:r>
      <w:r w:rsidRPr="000B6718">
        <w:rPr>
          <w:rFonts w:ascii="Times New Roman" w:hAnsi="Times New Roman" w:cs="Times New Roman"/>
          <w:i/>
          <w:noProof/>
        </w:rPr>
        <w:t>Journal of Psychopathology and Behavioral Assessment, 27</w:t>
      </w:r>
      <w:r w:rsidRPr="000B6718">
        <w:rPr>
          <w:rFonts w:ascii="Times New Roman" w:hAnsi="Times New Roman" w:cs="Times New Roman"/>
          <w:noProof/>
        </w:rPr>
        <w:t xml:space="preserve">(3), 169-178. </w:t>
      </w:r>
      <w:hyperlink r:id="rId24" w:history="1">
        <w:r w:rsidRPr="000B6718">
          <w:rPr>
            <w:rStyle w:val="Hyperlink"/>
            <w:rFonts w:ascii="Times New Roman" w:hAnsi="Times New Roman" w:cs="Times New Roman"/>
            <w:noProof/>
          </w:rPr>
          <w:t>https://doi.org/10.1007/s10862-005-0633-7</w:t>
        </w:r>
      </w:hyperlink>
      <w:r w:rsidRPr="000B6718">
        <w:rPr>
          <w:rFonts w:ascii="Times New Roman" w:hAnsi="Times New Roman" w:cs="Times New Roman"/>
          <w:noProof/>
        </w:rPr>
        <w:t xml:space="preserve"> </w:t>
      </w:r>
    </w:p>
    <w:p w14:paraId="4D106607" w14:textId="77777777" w:rsidR="00B562CE" w:rsidRPr="000B6718" w:rsidRDefault="00B562CE" w:rsidP="00B562CE">
      <w:pPr>
        <w:pStyle w:val="EndNoteBibliography"/>
        <w:rPr>
          <w:rFonts w:ascii="Times New Roman" w:hAnsi="Times New Roman" w:cs="Times New Roman"/>
          <w:noProof/>
        </w:rPr>
      </w:pPr>
    </w:p>
    <w:p w14:paraId="10F3B092" w14:textId="59400494"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du Toit, P. L., van Kradenburg, J., Niehaus, D. J., &amp; Stein, D. J. (2001, May-Jun). Characteristics and phenomenology of hair-pulling: an exploration of subtypes. </w:t>
      </w:r>
      <w:r w:rsidRPr="000B6718">
        <w:rPr>
          <w:rFonts w:ascii="Times New Roman" w:hAnsi="Times New Roman" w:cs="Times New Roman"/>
          <w:i/>
          <w:noProof/>
        </w:rPr>
        <w:t>Compr Psychiatry, 42</w:t>
      </w:r>
      <w:r w:rsidRPr="000B6718">
        <w:rPr>
          <w:rFonts w:ascii="Times New Roman" w:hAnsi="Times New Roman" w:cs="Times New Roman"/>
          <w:noProof/>
        </w:rPr>
        <w:t xml:space="preserve">(3), 247-256. </w:t>
      </w:r>
      <w:hyperlink r:id="rId25" w:history="1">
        <w:r w:rsidRPr="000B6718">
          <w:rPr>
            <w:rStyle w:val="Hyperlink"/>
            <w:rFonts w:ascii="Times New Roman" w:hAnsi="Times New Roman" w:cs="Times New Roman"/>
            <w:noProof/>
          </w:rPr>
          <w:t>https://doi.org/10.1053/comp.2001.23134</w:t>
        </w:r>
      </w:hyperlink>
      <w:r w:rsidRPr="000B6718">
        <w:rPr>
          <w:rFonts w:ascii="Times New Roman" w:hAnsi="Times New Roman" w:cs="Times New Roman"/>
          <w:noProof/>
        </w:rPr>
        <w:t xml:space="preserve"> </w:t>
      </w:r>
    </w:p>
    <w:p w14:paraId="2071F330" w14:textId="77777777" w:rsidR="00B562CE" w:rsidRPr="000B6718" w:rsidRDefault="00B562CE" w:rsidP="00B562CE">
      <w:pPr>
        <w:pStyle w:val="EndNoteBibliography"/>
        <w:rPr>
          <w:rFonts w:ascii="Times New Roman" w:hAnsi="Times New Roman" w:cs="Times New Roman"/>
          <w:noProof/>
        </w:rPr>
      </w:pPr>
    </w:p>
    <w:p w14:paraId="7BECD77C" w14:textId="3689FAFF"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Farhat, L. C., Olfson, E., Li, F., Telang, S., &amp; Bloch, M. H. (2019). Identifying standardized definitions of treatment response in trichotillomania: A meta-analysis. </w:t>
      </w:r>
      <w:r w:rsidRPr="000B6718">
        <w:rPr>
          <w:rFonts w:ascii="Times New Roman" w:hAnsi="Times New Roman" w:cs="Times New Roman"/>
          <w:i/>
          <w:noProof/>
        </w:rPr>
        <w:t>Progress in Neuro-Psychopharmacology and Biological Psychiatry, 89</w:t>
      </w:r>
      <w:r w:rsidRPr="000B6718">
        <w:rPr>
          <w:rFonts w:ascii="Times New Roman" w:hAnsi="Times New Roman" w:cs="Times New Roman"/>
          <w:noProof/>
        </w:rPr>
        <w:t xml:space="preserve">, 446-455. </w:t>
      </w:r>
      <w:hyperlink r:id="rId26" w:history="1">
        <w:r w:rsidRPr="000B6718">
          <w:rPr>
            <w:rStyle w:val="Hyperlink"/>
            <w:rFonts w:ascii="Times New Roman" w:hAnsi="Times New Roman" w:cs="Times New Roman"/>
            <w:noProof/>
          </w:rPr>
          <w:t>https://doi.org/https://doi.org/10.1016/j.pnpbp.2018.10.009</w:t>
        </w:r>
      </w:hyperlink>
      <w:r w:rsidRPr="000B6718">
        <w:rPr>
          <w:rFonts w:ascii="Times New Roman" w:hAnsi="Times New Roman" w:cs="Times New Roman"/>
          <w:noProof/>
        </w:rPr>
        <w:t xml:space="preserve"> </w:t>
      </w:r>
    </w:p>
    <w:p w14:paraId="34E4C9DD" w14:textId="77777777" w:rsidR="00B562CE" w:rsidRPr="000B6718" w:rsidRDefault="00B562CE" w:rsidP="00B562CE">
      <w:pPr>
        <w:pStyle w:val="EndNoteBibliography"/>
        <w:rPr>
          <w:rFonts w:ascii="Times New Roman" w:hAnsi="Times New Roman" w:cs="Times New Roman"/>
          <w:noProof/>
        </w:rPr>
      </w:pPr>
    </w:p>
    <w:p w14:paraId="2802BD9C" w14:textId="17145B40"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Flessner, C. A., Conelea, C. A., Woods, D. W., Franklin, M. E., Keuthen, N. J., &amp; Cashin, S. E. (2008, Mar). Styles of pulling in trichotillomania: exploring differences in symptom severity, phenomenology, and functional impact. </w:t>
      </w:r>
      <w:r w:rsidRPr="000B6718">
        <w:rPr>
          <w:rFonts w:ascii="Times New Roman" w:hAnsi="Times New Roman" w:cs="Times New Roman"/>
          <w:i/>
          <w:noProof/>
        </w:rPr>
        <w:t>Behav Res Ther, 46</w:t>
      </w:r>
      <w:r w:rsidRPr="000B6718">
        <w:rPr>
          <w:rFonts w:ascii="Times New Roman" w:hAnsi="Times New Roman" w:cs="Times New Roman"/>
          <w:noProof/>
        </w:rPr>
        <w:t xml:space="preserve">(3), 345-357. </w:t>
      </w:r>
      <w:hyperlink r:id="rId27" w:history="1">
        <w:r w:rsidRPr="000B6718">
          <w:rPr>
            <w:rStyle w:val="Hyperlink"/>
            <w:rFonts w:ascii="Times New Roman" w:hAnsi="Times New Roman" w:cs="Times New Roman"/>
            <w:noProof/>
          </w:rPr>
          <w:t>https://doi.org/10.1016/j.brat.2007.12.009</w:t>
        </w:r>
      </w:hyperlink>
      <w:r w:rsidRPr="000B6718">
        <w:rPr>
          <w:rFonts w:ascii="Times New Roman" w:hAnsi="Times New Roman" w:cs="Times New Roman"/>
          <w:noProof/>
        </w:rPr>
        <w:t xml:space="preserve"> </w:t>
      </w:r>
    </w:p>
    <w:p w14:paraId="4A94EA43" w14:textId="77777777" w:rsidR="00B562CE" w:rsidRPr="000B6718" w:rsidRDefault="00B562CE" w:rsidP="00B562CE">
      <w:pPr>
        <w:pStyle w:val="EndNoteBibliography"/>
        <w:rPr>
          <w:rFonts w:ascii="Times New Roman" w:hAnsi="Times New Roman" w:cs="Times New Roman"/>
          <w:noProof/>
        </w:rPr>
      </w:pPr>
    </w:p>
    <w:p w14:paraId="39A7C1A6" w14:textId="51C3FE94"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Forman, E. M., Chapman, J. E., Herbert, J. D., Goetter, E. M., Yuen, E. K., &amp; Moitra, E. (2012, Jun). Using session-by-session measurement to compare mechanisms of action for acceptance and commitment therapy and cognitive therapy. </w:t>
      </w:r>
      <w:r w:rsidRPr="000B6718">
        <w:rPr>
          <w:rFonts w:ascii="Times New Roman" w:hAnsi="Times New Roman" w:cs="Times New Roman"/>
          <w:i/>
          <w:noProof/>
        </w:rPr>
        <w:t>Behav Ther, 43</w:t>
      </w:r>
      <w:r w:rsidRPr="000B6718">
        <w:rPr>
          <w:rFonts w:ascii="Times New Roman" w:hAnsi="Times New Roman" w:cs="Times New Roman"/>
          <w:noProof/>
        </w:rPr>
        <w:t xml:space="preserve">(2), 341-354. </w:t>
      </w:r>
      <w:hyperlink r:id="rId28" w:history="1">
        <w:r w:rsidRPr="000B6718">
          <w:rPr>
            <w:rStyle w:val="Hyperlink"/>
            <w:rFonts w:ascii="Times New Roman" w:hAnsi="Times New Roman" w:cs="Times New Roman"/>
            <w:noProof/>
          </w:rPr>
          <w:t>https://doi.org/10.1016/j.beth.2011.07.004</w:t>
        </w:r>
      </w:hyperlink>
      <w:r w:rsidRPr="000B6718">
        <w:rPr>
          <w:rFonts w:ascii="Times New Roman" w:hAnsi="Times New Roman" w:cs="Times New Roman"/>
          <w:noProof/>
        </w:rPr>
        <w:t xml:space="preserve"> </w:t>
      </w:r>
    </w:p>
    <w:p w14:paraId="2C858FE9" w14:textId="77777777" w:rsidR="00B562CE" w:rsidRPr="000B6718" w:rsidRDefault="00B562CE" w:rsidP="00B562CE">
      <w:pPr>
        <w:pStyle w:val="EndNoteBibliography"/>
        <w:rPr>
          <w:rFonts w:ascii="Times New Roman" w:hAnsi="Times New Roman" w:cs="Times New Roman"/>
          <w:noProof/>
        </w:rPr>
      </w:pPr>
    </w:p>
    <w:p w14:paraId="2021DECB" w14:textId="77777777"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Frisch, M. B. (1994). </w:t>
      </w:r>
      <w:r w:rsidRPr="000B6718">
        <w:rPr>
          <w:rFonts w:ascii="Times New Roman" w:hAnsi="Times New Roman" w:cs="Times New Roman"/>
          <w:i/>
          <w:noProof/>
        </w:rPr>
        <w:t>Manual and treatment guide for the Quality of Life Inventory</w:t>
      </w:r>
      <w:r w:rsidRPr="000B6718">
        <w:rPr>
          <w:rFonts w:ascii="Times New Roman" w:hAnsi="Times New Roman" w:cs="Times New Roman"/>
          <w:noProof/>
        </w:rPr>
        <w:t xml:space="preserve">. National Computer Systems. </w:t>
      </w:r>
    </w:p>
    <w:p w14:paraId="40A2AD2D" w14:textId="77777777" w:rsidR="00B562CE" w:rsidRPr="000B6718" w:rsidRDefault="00B562CE" w:rsidP="00B562CE">
      <w:pPr>
        <w:pStyle w:val="EndNoteBibliography"/>
        <w:rPr>
          <w:rFonts w:ascii="Times New Roman" w:hAnsi="Times New Roman" w:cs="Times New Roman"/>
          <w:noProof/>
        </w:rPr>
      </w:pPr>
    </w:p>
    <w:p w14:paraId="788CBC1C" w14:textId="12FE87F3"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Frisch, M. B., Clark, M. P., Rouse, S. V., Rudd, M. D., Paweleck, J. K., Greenstone, A., &amp; Kopplin, D. A. (2005). Predictive and treatment validity of life satisfaction and the quality of life inventory. </w:t>
      </w:r>
      <w:r w:rsidRPr="000B6718">
        <w:rPr>
          <w:rFonts w:ascii="Times New Roman" w:hAnsi="Times New Roman" w:cs="Times New Roman"/>
          <w:i/>
          <w:noProof/>
        </w:rPr>
        <w:t>Assessment, 12</w:t>
      </w:r>
      <w:r w:rsidRPr="000B6718">
        <w:rPr>
          <w:rFonts w:ascii="Times New Roman" w:hAnsi="Times New Roman" w:cs="Times New Roman"/>
          <w:noProof/>
        </w:rPr>
        <w:t xml:space="preserve">(1), 66-78. </w:t>
      </w:r>
      <w:hyperlink r:id="rId29" w:history="1">
        <w:r w:rsidRPr="000B6718">
          <w:rPr>
            <w:rStyle w:val="Hyperlink"/>
            <w:rFonts w:ascii="Times New Roman" w:hAnsi="Times New Roman" w:cs="Times New Roman"/>
            <w:noProof/>
          </w:rPr>
          <w:t>https://doi.org/10.1177/1073191104268006</w:t>
        </w:r>
      </w:hyperlink>
      <w:r w:rsidRPr="000B6718">
        <w:rPr>
          <w:rFonts w:ascii="Times New Roman" w:hAnsi="Times New Roman" w:cs="Times New Roman"/>
          <w:noProof/>
        </w:rPr>
        <w:t xml:space="preserve"> </w:t>
      </w:r>
    </w:p>
    <w:p w14:paraId="4E7C8159" w14:textId="77777777" w:rsidR="00B562CE" w:rsidRPr="000B6718" w:rsidRDefault="00B562CE" w:rsidP="00B562CE">
      <w:pPr>
        <w:pStyle w:val="EndNoteBibliography"/>
        <w:rPr>
          <w:rFonts w:ascii="Times New Roman" w:hAnsi="Times New Roman" w:cs="Times New Roman"/>
          <w:noProof/>
        </w:rPr>
      </w:pPr>
    </w:p>
    <w:p w14:paraId="079DAC17" w14:textId="2B81817A"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Fydrich, T., Dowdall, D., &amp; Chambless, D. L. (1992). Reliability and validity of the Beck Anxiety Inventory. </w:t>
      </w:r>
      <w:r w:rsidRPr="000B6718">
        <w:rPr>
          <w:rFonts w:ascii="Times New Roman" w:hAnsi="Times New Roman" w:cs="Times New Roman"/>
          <w:i/>
          <w:noProof/>
        </w:rPr>
        <w:t>Journal of Anxiety Disorders, 6</w:t>
      </w:r>
      <w:r w:rsidRPr="000B6718">
        <w:rPr>
          <w:rFonts w:ascii="Times New Roman" w:hAnsi="Times New Roman" w:cs="Times New Roman"/>
          <w:noProof/>
        </w:rPr>
        <w:t xml:space="preserve">(1), 55-61. </w:t>
      </w:r>
      <w:hyperlink r:id="rId30" w:history="1">
        <w:r w:rsidRPr="000B6718">
          <w:rPr>
            <w:rStyle w:val="Hyperlink"/>
            <w:rFonts w:ascii="Times New Roman" w:hAnsi="Times New Roman" w:cs="Times New Roman"/>
            <w:noProof/>
          </w:rPr>
          <w:t>https://doi.org/10.1016/0887-6185(92)90026-4</w:t>
        </w:r>
      </w:hyperlink>
      <w:r w:rsidRPr="000B6718">
        <w:rPr>
          <w:rFonts w:ascii="Times New Roman" w:hAnsi="Times New Roman" w:cs="Times New Roman"/>
          <w:noProof/>
        </w:rPr>
        <w:t xml:space="preserve"> </w:t>
      </w:r>
    </w:p>
    <w:p w14:paraId="0F0D9A80" w14:textId="77777777" w:rsidR="00B562CE" w:rsidRPr="000B6718" w:rsidRDefault="00B562CE" w:rsidP="00B562CE">
      <w:pPr>
        <w:pStyle w:val="EndNoteBibliography"/>
        <w:rPr>
          <w:rFonts w:ascii="Times New Roman" w:hAnsi="Times New Roman" w:cs="Times New Roman"/>
          <w:noProof/>
        </w:rPr>
      </w:pPr>
    </w:p>
    <w:p w14:paraId="72453E3C" w14:textId="77777777"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Guy, W. (1976). Clinical global impressions scale. In </w:t>
      </w:r>
      <w:r w:rsidRPr="000B6718">
        <w:rPr>
          <w:rFonts w:ascii="Times New Roman" w:hAnsi="Times New Roman" w:cs="Times New Roman"/>
          <w:i/>
          <w:noProof/>
        </w:rPr>
        <w:t>The ECDEU assessment manual for psychopharmacology</w:t>
      </w:r>
      <w:r w:rsidRPr="000B6718">
        <w:rPr>
          <w:rFonts w:ascii="Times New Roman" w:hAnsi="Times New Roman" w:cs="Times New Roman"/>
          <w:noProof/>
        </w:rPr>
        <w:t xml:space="preserve"> (pp. 217–222). National Institute of Mental Health. </w:t>
      </w:r>
    </w:p>
    <w:p w14:paraId="4A7AF871" w14:textId="77777777" w:rsidR="00B562CE" w:rsidRPr="000B6718" w:rsidRDefault="00B562CE" w:rsidP="00B562CE">
      <w:pPr>
        <w:pStyle w:val="EndNoteBibliography"/>
        <w:rPr>
          <w:rFonts w:ascii="Times New Roman" w:hAnsi="Times New Roman" w:cs="Times New Roman"/>
          <w:noProof/>
        </w:rPr>
      </w:pPr>
    </w:p>
    <w:p w14:paraId="066D8D0D" w14:textId="0B369CD7"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Haaland, Å. T., Eskeland, S. O., Moen, E. M., Vogel, P. A., Haseth, S., Mellingen, K., Himle, J. A., Woods, D. W., &amp; Hummelen, B. (2017). ACT-enhanced behavior therapy in group format for trichotillomania: An effectiveness study. </w:t>
      </w:r>
      <w:r w:rsidRPr="000B6718">
        <w:rPr>
          <w:rFonts w:ascii="Times New Roman" w:hAnsi="Times New Roman" w:cs="Times New Roman"/>
          <w:i/>
          <w:noProof/>
        </w:rPr>
        <w:t>Journal of Obsessive-Compulsive and Related Disorders, 12</w:t>
      </w:r>
      <w:r w:rsidRPr="000B6718">
        <w:rPr>
          <w:rFonts w:ascii="Times New Roman" w:hAnsi="Times New Roman" w:cs="Times New Roman"/>
          <w:noProof/>
        </w:rPr>
        <w:t xml:space="preserve">, 109-116. </w:t>
      </w:r>
      <w:hyperlink r:id="rId31" w:history="1">
        <w:r w:rsidRPr="000B6718">
          <w:rPr>
            <w:rStyle w:val="Hyperlink"/>
            <w:rFonts w:ascii="Times New Roman" w:hAnsi="Times New Roman" w:cs="Times New Roman"/>
            <w:noProof/>
          </w:rPr>
          <w:t>https://doi.org/10.1016/j.jocrd.2017.01.005</w:t>
        </w:r>
      </w:hyperlink>
      <w:r w:rsidRPr="000B6718">
        <w:rPr>
          <w:rFonts w:ascii="Times New Roman" w:hAnsi="Times New Roman" w:cs="Times New Roman"/>
          <w:noProof/>
        </w:rPr>
        <w:t xml:space="preserve"> </w:t>
      </w:r>
    </w:p>
    <w:p w14:paraId="3F12D793" w14:textId="77777777" w:rsidR="00B562CE" w:rsidRPr="000B6718" w:rsidRDefault="00B562CE" w:rsidP="00B562CE">
      <w:pPr>
        <w:pStyle w:val="EndNoteBibliography"/>
        <w:rPr>
          <w:rFonts w:ascii="Times New Roman" w:hAnsi="Times New Roman" w:cs="Times New Roman"/>
          <w:noProof/>
        </w:rPr>
      </w:pPr>
    </w:p>
    <w:p w14:paraId="3C5AC846" w14:textId="3EB51920"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Hayes, S. A., Orsillo, S. M., &amp; Roemer, L. (2010, Mar). Changes in proposed mechanisms of action during an acceptance-based behavior therapy for generalized anxiety disorder. </w:t>
      </w:r>
      <w:r w:rsidRPr="000B6718">
        <w:rPr>
          <w:rFonts w:ascii="Times New Roman" w:hAnsi="Times New Roman" w:cs="Times New Roman"/>
          <w:i/>
          <w:noProof/>
        </w:rPr>
        <w:t>Behav Res Ther, 48</w:t>
      </w:r>
      <w:r w:rsidRPr="000B6718">
        <w:rPr>
          <w:rFonts w:ascii="Times New Roman" w:hAnsi="Times New Roman" w:cs="Times New Roman"/>
          <w:noProof/>
        </w:rPr>
        <w:t xml:space="preserve">(3), 238-245. </w:t>
      </w:r>
      <w:hyperlink r:id="rId32" w:history="1">
        <w:r w:rsidRPr="000B6718">
          <w:rPr>
            <w:rStyle w:val="Hyperlink"/>
            <w:rFonts w:ascii="Times New Roman" w:hAnsi="Times New Roman" w:cs="Times New Roman"/>
            <w:noProof/>
          </w:rPr>
          <w:t>https://doi.org/10.1016/j.brat.2009.11.006</w:t>
        </w:r>
      </w:hyperlink>
      <w:r w:rsidRPr="000B6718">
        <w:rPr>
          <w:rFonts w:ascii="Times New Roman" w:hAnsi="Times New Roman" w:cs="Times New Roman"/>
          <w:noProof/>
        </w:rPr>
        <w:t xml:space="preserve"> </w:t>
      </w:r>
    </w:p>
    <w:p w14:paraId="0A5F4C42" w14:textId="77777777" w:rsidR="00B562CE" w:rsidRPr="000B6718" w:rsidRDefault="00B562CE" w:rsidP="00B562CE">
      <w:pPr>
        <w:pStyle w:val="EndNoteBibliography"/>
        <w:rPr>
          <w:rFonts w:ascii="Times New Roman" w:hAnsi="Times New Roman" w:cs="Times New Roman"/>
          <w:noProof/>
        </w:rPr>
      </w:pPr>
    </w:p>
    <w:p w14:paraId="097937DF" w14:textId="128988D4"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Hayes, S. C., Ciarrochi, J., Hofmann, S. G., Chin, F., &amp; Sahdra, B. (2022). Evolving an idionomic approach to processes of change: Towards a unified personalized science of human improvement. </w:t>
      </w:r>
      <w:r w:rsidRPr="000B6718">
        <w:rPr>
          <w:rFonts w:ascii="Times New Roman" w:hAnsi="Times New Roman" w:cs="Times New Roman"/>
          <w:i/>
          <w:noProof/>
        </w:rPr>
        <w:t>Behaviour Research and Therapy, 156</w:t>
      </w:r>
      <w:r w:rsidRPr="000B6718">
        <w:rPr>
          <w:rFonts w:ascii="Times New Roman" w:hAnsi="Times New Roman" w:cs="Times New Roman"/>
          <w:noProof/>
        </w:rPr>
        <w:t xml:space="preserve">, 104155. </w:t>
      </w:r>
      <w:hyperlink r:id="rId33" w:history="1">
        <w:r w:rsidRPr="000B6718">
          <w:rPr>
            <w:rStyle w:val="Hyperlink"/>
            <w:rFonts w:ascii="Times New Roman" w:hAnsi="Times New Roman" w:cs="Times New Roman"/>
            <w:noProof/>
          </w:rPr>
          <w:t>https://doi.org/10.1016/j.brat.2022.104155</w:t>
        </w:r>
      </w:hyperlink>
      <w:r w:rsidRPr="000B6718">
        <w:rPr>
          <w:rFonts w:ascii="Times New Roman" w:hAnsi="Times New Roman" w:cs="Times New Roman"/>
          <w:noProof/>
        </w:rPr>
        <w:t xml:space="preserve"> </w:t>
      </w:r>
    </w:p>
    <w:p w14:paraId="49CDC095" w14:textId="77777777" w:rsidR="00B562CE" w:rsidRPr="000B6718" w:rsidRDefault="00B562CE" w:rsidP="00B562CE">
      <w:pPr>
        <w:pStyle w:val="EndNoteBibliography"/>
        <w:rPr>
          <w:rFonts w:ascii="Times New Roman" w:hAnsi="Times New Roman" w:cs="Times New Roman"/>
          <w:noProof/>
        </w:rPr>
      </w:pPr>
    </w:p>
    <w:p w14:paraId="614A8345" w14:textId="06A1A16A"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Hayes, S. C., Luoma, J. B., Bond, F. W., Masuda, A., &amp; Lillis, J. (2006). Acceptance and commitment therapy: Model, processes and outcomes. </w:t>
      </w:r>
      <w:r w:rsidRPr="000B6718">
        <w:rPr>
          <w:rFonts w:ascii="Times New Roman" w:hAnsi="Times New Roman" w:cs="Times New Roman"/>
          <w:i/>
          <w:noProof/>
        </w:rPr>
        <w:t>Behaviour Research and Therapy, 44</w:t>
      </w:r>
      <w:r w:rsidRPr="000B6718">
        <w:rPr>
          <w:rFonts w:ascii="Times New Roman" w:hAnsi="Times New Roman" w:cs="Times New Roman"/>
          <w:noProof/>
        </w:rPr>
        <w:t xml:space="preserve">(1), 1-25. </w:t>
      </w:r>
      <w:hyperlink r:id="rId34" w:history="1">
        <w:r w:rsidRPr="000B6718">
          <w:rPr>
            <w:rStyle w:val="Hyperlink"/>
            <w:rFonts w:ascii="Times New Roman" w:hAnsi="Times New Roman" w:cs="Times New Roman"/>
            <w:noProof/>
          </w:rPr>
          <w:t>https://doi.org/10.1016/j.brat.2005.06.006</w:t>
        </w:r>
      </w:hyperlink>
      <w:r w:rsidRPr="000B6718">
        <w:rPr>
          <w:rFonts w:ascii="Times New Roman" w:hAnsi="Times New Roman" w:cs="Times New Roman"/>
          <w:noProof/>
        </w:rPr>
        <w:t xml:space="preserve"> </w:t>
      </w:r>
    </w:p>
    <w:p w14:paraId="08B16CE9" w14:textId="77777777" w:rsidR="00B562CE" w:rsidRPr="000B6718" w:rsidRDefault="00B562CE" w:rsidP="00B562CE">
      <w:pPr>
        <w:pStyle w:val="EndNoteBibliography"/>
        <w:rPr>
          <w:rFonts w:ascii="Times New Roman" w:hAnsi="Times New Roman" w:cs="Times New Roman"/>
          <w:noProof/>
        </w:rPr>
      </w:pPr>
    </w:p>
    <w:p w14:paraId="72CD098D" w14:textId="342E3C28"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Hlavac, M. (2018). </w:t>
      </w:r>
      <w:r w:rsidRPr="000B6718">
        <w:rPr>
          <w:rFonts w:ascii="Times New Roman" w:hAnsi="Times New Roman" w:cs="Times New Roman"/>
          <w:i/>
          <w:noProof/>
        </w:rPr>
        <w:t>stargazer: Well-formatted regression and summary statistics tables. R package version 5.2.1.</w:t>
      </w:r>
      <w:r w:rsidRPr="000B6718">
        <w:rPr>
          <w:rFonts w:ascii="Times New Roman" w:hAnsi="Times New Roman" w:cs="Times New Roman"/>
          <w:noProof/>
        </w:rPr>
        <w:t xml:space="preserve"> </w:t>
      </w:r>
      <w:hyperlink r:id="rId35" w:history="1">
        <w:r w:rsidRPr="000B6718">
          <w:rPr>
            <w:rStyle w:val="Hyperlink"/>
            <w:rFonts w:ascii="Times New Roman" w:hAnsi="Times New Roman" w:cs="Times New Roman"/>
            <w:noProof/>
          </w:rPr>
          <w:t>https://CRAN.R-project.org/package=stargazer</w:t>
        </w:r>
      </w:hyperlink>
      <w:r w:rsidRPr="000B6718">
        <w:rPr>
          <w:rFonts w:ascii="Times New Roman" w:hAnsi="Times New Roman" w:cs="Times New Roman"/>
          <w:noProof/>
        </w:rPr>
        <w:t xml:space="preserve"> </w:t>
      </w:r>
    </w:p>
    <w:p w14:paraId="3FB87481" w14:textId="77777777" w:rsidR="00B562CE" w:rsidRPr="000B6718" w:rsidRDefault="00B562CE" w:rsidP="00B562CE">
      <w:pPr>
        <w:pStyle w:val="EndNoteBibliography"/>
        <w:rPr>
          <w:rFonts w:ascii="Times New Roman" w:hAnsi="Times New Roman" w:cs="Times New Roman"/>
          <w:noProof/>
        </w:rPr>
      </w:pPr>
    </w:p>
    <w:p w14:paraId="4E0516EE" w14:textId="653DA72A"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Houghton, D. C., Capriotti, M. R., De Nadai, A. S., Compton, S. N., Twohig, M. P., Neal-Barnett, A. M., Saunders, S. M., Franklin, M. E., &amp; Woods, D. W. (2015). Defining treatment response in trichotillomania: A signal detection analysis. </w:t>
      </w:r>
      <w:r w:rsidRPr="000B6718">
        <w:rPr>
          <w:rFonts w:ascii="Times New Roman" w:hAnsi="Times New Roman" w:cs="Times New Roman"/>
          <w:i/>
          <w:noProof/>
        </w:rPr>
        <w:t>Journal of Anxiety Disorders, 36</w:t>
      </w:r>
      <w:r w:rsidRPr="000B6718">
        <w:rPr>
          <w:rFonts w:ascii="Times New Roman" w:hAnsi="Times New Roman" w:cs="Times New Roman"/>
          <w:noProof/>
        </w:rPr>
        <w:t xml:space="preserve">, 44-51. </w:t>
      </w:r>
      <w:hyperlink r:id="rId36" w:history="1">
        <w:r w:rsidRPr="000B6718">
          <w:rPr>
            <w:rStyle w:val="Hyperlink"/>
            <w:rFonts w:ascii="Times New Roman" w:hAnsi="Times New Roman" w:cs="Times New Roman"/>
            <w:noProof/>
          </w:rPr>
          <w:t>https://doi.org/10.1016/j.janxdis.2015.09.008</w:t>
        </w:r>
      </w:hyperlink>
      <w:r w:rsidRPr="000B6718">
        <w:rPr>
          <w:rFonts w:ascii="Times New Roman" w:hAnsi="Times New Roman" w:cs="Times New Roman"/>
          <w:noProof/>
        </w:rPr>
        <w:t xml:space="preserve"> </w:t>
      </w:r>
    </w:p>
    <w:p w14:paraId="1DB78832" w14:textId="77777777" w:rsidR="00B562CE" w:rsidRPr="000B6718" w:rsidRDefault="00B562CE" w:rsidP="00B562CE">
      <w:pPr>
        <w:pStyle w:val="EndNoteBibliography"/>
        <w:rPr>
          <w:rFonts w:ascii="Times New Roman" w:hAnsi="Times New Roman" w:cs="Times New Roman"/>
          <w:noProof/>
        </w:rPr>
      </w:pPr>
    </w:p>
    <w:p w14:paraId="3BAF508F" w14:textId="5558AED0"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Houghton, D. C., Compton, S. N., Twohig, M. P., Saunders, S. M., Franklin, M. E., Neal-Barnett, A. M., Ely, L., Capriotti, M. R., &amp; Woods, D. W. (2014). Measuring the role of psychological inflexibility in trichotillomania. </w:t>
      </w:r>
      <w:r w:rsidRPr="000B6718">
        <w:rPr>
          <w:rFonts w:ascii="Times New Roman" w:hAnsi="Times New Roman" w:cs="Times New Roman"/>
          <w:i/>
          <w:noProof/>
        </w:rPr>
        <w:t>Psychiatry Research, 220</w:t>
      </w:r>
      <w:r w:rsidRPr="000B6718">
        <w:rPr>
          <w:rFonts w:ascii="Times New Roman" w:hAnsi="Times New Roman" w:cs="Times New Roman"/>
          <w:noProof/>
        </w:rPr>
        <w:t xml:space="preserve">(1-2), 356-361. </w:t>
      </w:r>
      <w:hyperlink r:id="rId37" w:history="1">
        <w:r w:rsidRPr="000B6718">
          <w:rPr>
            <w:rStyle w:val="Hyperlink"/>
            <w:rFonts w:ascii="Times New Roman" w:hAnsi="Times New Roman" w:cs="Times New Roman"/>
            <w:noProof/>
          </w:rPr>
          <w:t>https://doi.org/10.1016/j.psychres.2014.08.003</w:t>
        </w:r>
      </w:hyperlink>
      <w:r w:rsidRPr="000B6718">
        <w:rPr>
          <w:rFonts w:ascii="Times New Roman" w:hAnsi="Times New Roman" w:cs="Times New Roman"/>
          <w:noProof/>
        </w:rPr>
        <w:t xml:space="preserve"> </w:t>
      </w:r>
    </w:p>
    <w:p w14:paraId="095FE0BB" w14:textId="77777777" w:rsidR="00B562CE" w:rsidRPr="000B6718" w:rsidRDefault="00B562CE" w:rsidP="00B562CE">
      <w:pPr>
        <w:pStyle w:val="EndNoteBibliography"/>
        <w:rPr>
          <w:rFonts w:ascii="Times New Roman" w:hAnsi="Times New Roman" w:cs="Times New Roman"/>
          <w:noProof/>
        </w:rPr>
      </w:pPr>
    </w:p>
    <w:p w14:paraId="38B0FC0F" w14:textId="38D5A7DA"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lastRenderedPageBreak/>
        <w:t xml:space="preserve">Hussey, I., Barnes-Holmes, D., &amp; Barnes-Holmes, Y. (2015). From Relational Frame Theory to implicit attitudes and back again: clarifying the link between RFT and IRAP research. </w:t>
      </w:r>
      <w:r w:rsidRPr="000B6718">
        <w:rPr>
          <w:rFonts w:ascii="Times New Roman" w:hAnsi="Times New Roman" w:cs="Times New Roman"/>
          <w:i/>
          <w:noProof/>
        </w:rPr>
        <w:t>Current Opinion in Psychology, 2</w:t>
      </w:r>
      <w:r w:rsidRPr="000B6718">
        <w:rPr>
          <w:rFonts w:ascii="Times New Roman" w:hAnsi="Times New Roman" w:cs="Times New Roman"/>
          <w:noProof/>
        </w:rPr>
        <w:t xml:space="preserve">, 11-15. </w:t>
      </w:r>
      <w:hyperlink r:id="rId38" w:history="1">
        <w:r w:rsidRPr="000B6718">
          <w:rPr>
            <w:rStyle w:val="Hyperlink"/>
            <w:rFonts w:ascii="Times New Roman" w:hAnsi="Times New Roman" w:cs="Times New Roman"/>
            <w:noProof/>
          </w:rPr>
          <w:t>https://doi.org/10.1016/j.copsyc.2014.12.009</w:t>
        </w:r>
      </w:hyperlink>
      <w:r w:rsidRPr="000B6718">
        <w:rPr>
          <w:rFonts w:ascii="Times New Roman" w:hAnsi="Times New Roman" w:cs="Times New Roman"/>
          <w:noProof/>
        </w:rPr>
        <w:t xml:space="preserve"> </w:t>
      </w:r>
    </w:p>
    <w:p w14:paraId="5C604FAB" w14:textId="77777777" w:rsidR="00B562CE" w:rsidRPr="000B6718" w:rsidRDefault="00B562CE" w:rsidP="00B562CE">
      <w:pPr>
        <w:pStyle w:val="EndNoteBibliography"/>
        <w:rPr>
          <w:rFonts w:ascii="Times New Roman" w:hAnsi="Times New Roman" w:cs="Times New Roman"/>
          <w:noProof/>
        </w:rPr>
      </w:pPr>
    </w:p>
    <w:p w14:paraId="4323933E" w14:textId="5BFD1A34"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Kashdan, T. B., &amp; Rottenberg, J. (2010). Psychological flexibility as a fundamental aspect of health. </w:t>
      </w:r>
      <w:r w:rsidRPr="000B6718">
        <w:rPr>
          <w:rFonts w:ascii="Times New Roman" w:hAnsi="Times New Roman" w:cs="Times New Roman"/>
          <w:i/>
          <w:noProof/>
        </w:rPr>
        <w:t>Clinical Psychology Review, 30</w:t>
      </w:r>
      <w:r w:rsidRPr="000B6718">
        <w:rPr>
          <w:rFonts w:ascii="Times New Roman" w:hAnsi="Times New Roman" w:cs="Times New Roman"/>
          <w:noProof/>
        </w:rPr>
        <w:t xml:space="preserve">(7), 865-878. </w:t>
      </w:r>
      <w:hyperlink r:id="rId39" w:history="1">
        <w:r w:rsidRPr="000B6718">
          <w:rPr>
            <w:rStyle w:val="Hyperlink"/>
            <w:rFonts w:ascii="Times New Roman" w:hAnsi="Times New Roman" w:cs="Times New Roman"/>
            <w:noProof/>
          </w:rPr>
          <w:t>https://doi.org/10.1016/j.cpr.2010.03.001</w:t>
        </w:r>
      </w:hyperlink>
      <w:r w:rsidRPr="000B6718">
        <w:rPr>
          <w:rFonts w:ascii="Times New Roman" w:hAnsi="Times New Roman" w:cs="Times New Roman"/>
          <w:noProof/>
        </w:rPr>
        <w:t xml:space="preserve"> </w:t>
      </w:r>
    </w:p>
    <w:p w14:paraId="6440B174" w14:textId="77777777" w:rsidR="00B562CE" w:rsidRPr="000B6718" w:rsidRDefault="00B562CE" w:rsidP="00B562CE">
      <w:pPr>
        <w:pStyle w:val="EndNoteBibliography"/>
        <w:rPr>
          <w:rFonts w:ascii="Times New Roman" w:hAnsi="Times New Roman" w:cs="Times New Roman"/>
          <w:noProof/>
        </w:rPr>
      </w:pPr>
    </w:p>
    <w:p w14:paraId="2B059753" w14:textId="7379E7C9"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Keuthen, N. J., O’Sullivan, R. L., Ricciardi, J. N., Shera, D., Savage, C. R., Borgmann, A. S., Jenike, M. A., &amp; Baer, L. (1995). The Massachusetts General Hospital (MGH) Hairpulling Scale: 1. Development and factor analyses. </w:t>
      </w:r>
      <w:r w:rsidRPr="000B6718">
        <w:rPr>
          <w:rFonts w:ascii="Times New Roman" w:hAnsi="Times New Roman" w:cs="Times New Roman"/>
          <w:i/>
          <w:noProof/>
        </w:rPr>
        <w:t>Psychotherapy and Psychosomatics, 64</w:t>
      </w:r>
      <w:r w:rsidRPr="000B6718">
        <w:rPr>
          <w:rFonts w:ascii="Times New Roman" w:hAnsi="Times New Roman" w:cs="Times New Roman"/>
          <w:noProof/>
        </w:rPr>
        <w:t xml:space="preserve">(3-4), 141-145. </w:t>
      </w:r>
      <w:hyperlink r:id="rId40" w:history="1">
        <w:r w:rsidRPr="000B6718">
          <w:rPr>
            <w:rStyle w:val="Hyperlink"/>
            <w:rFonts w:ascii="Times New Roman" w:hAnsi="Times New Roman" w:cs="Times New Roman"/>
            <w:noProof/>
          </w:rPr>
          <w:t>https://doi.org/10.1159/000289003</w:t>
        </w:r>
      </w:hyperlink>
      <w:r w:rsidRPr="000B6718">
        <w:rPr>
          <w:rFonts w:ascii="Times New Roman" w:hAnsi="Times New Roman" w:cs="Times New Roman"/>
          <w:noProof/>
        </w:rPr>
        <w:t xml:space="preserve"> </w:t>
      </w:r>
    </w:p>
    <w:p w14:paraId="45421401" w14:textId="77777777" w:rsidR="00B562CE" w:rsidRPr="000B6718" w:rsidRDefault="00B562CE" w:rsidP="00B562CE">
      <w:pPr>
        <w:pStyle w:val="EndNoteBibliography"/>
        <w:rPr>
          <w:rFonts w:ascii="Times New Roman" w:hAnsi="Times New Roman" w:cs="Times New Roman"/>
          <w:noProof/>
        </w:rPr>
      </w:pPr>
    </w:p>
    <w:p w14:paraId="6FFC5299" w14:textId="24008E7C"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Keuthen, N. J., Rothbaum, B. O., Fama, J., Altenburger, E., Falkenstein, M. J., Sprich, S. E., Kearns, M., Meunier, S., Jenike, M. A., &amp; Welch, S. S. (2012). DBT-enhanced cognitive-behavioral treatment for trichotillomania: A randomized controlled trial. </w:t>
      </w:r>
      <w:r w:rsidRPr="000B6718">
        <w:rPr>
          <w:rFonts w:ascii="Times New Roman" w:hAnsi="Times New Roman" w:cs="Times New Roman"/>
          <w:i/>
          <w:noProof/>
        </w:rPr>
        <w:t>Journal of Behavioral Addictions, 1</w:t>
      </w:r>
      <w:r w:rsidRPr="000B6718">
        <w:rPr>
          <w:rFonts w:ascii="Times New Roman" w:hAnsi="Times New Roman" w:cs="Times New Roman"/>
          <w:noProof/>
        </w:rPr>
        <w:t xml:space="preserve">(3), 106-114. </w:t>
      </w:r>
      <w:hyperlink r:id="rId41" w:history="1">
        <w:r w:rsidRPr="000B6718">
          <w:rPr>
            <w:rStyle w:val="Hyperlink"/>
            <w:rFonts w:ascii="Times New Roman" w:hAnsi="Times New Roman" w:cs="Times New Roman"/>
            <w:noProof/>
          </w:rPr>
          <w:t>https://doi.org/0.1556/JBA.1.2012.003</w:t>
        </w:r>
      </w:hyperlink>
      <w:r w:rsidRPr="000B6718">
        <w:rPr>
          <w:rFonts w:ascii="Times New Roman" w:hAnsi="Times New Roman" w:cs="Times New Roman"/>
          <w:noProof/>
        </w:rPr>
        <w:t xml:space="preserve"> </w:t>
      </w:r>
    </w:p>
    <w:p w14:paraId="2DAB072F" w14:textId="77777777" w:rsidR="00B562CE" w:rsidRPr="000B6718" w:rsidRDefault="00B562CE" w:rsidP="00B562CE">
      <w:pPr>
        <w:pStyle w:val="EndNoteBibliography"/>
        <w:rPr>
          <w:rFonts w:ascii="Times New Roman" w:hAnsi="Times New Roman" w:cs="Times New Roman"/>
          <w:noProof/>
        </w:rPr>
      </w:pPr>
    </w:p>
    <w:p w14:paraId="6DDF2EC5" w14:textId="05804AA9"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McGuire, J. F., Ung, D., Selles, R. R., Rahman, O., Lewin, A. B., Murphy, T. K., &amp; Storch, E. A. (2014). Treating trichotillomania: a meta-analysis of treatment effects and moderators for behavior therapy and serotonin reuptake inhibitors. </w:t>
      </w:r>
      <w:r w:rsidRPr="000B6718">
        <w:rPr>
          <w:rFonts w:ascii="Times New Roman" w:hAnsi="Times New Roman" w:cs="Times New Roman"/>
          <w:i/>
          <w:noProof/>
        </w:rPr>
        <w:t>Journal of Psychiatric Research, 58</w:t>
      </w:r>
      <w:r w:rsidRPr="000B6718">
        <w:rPr>
          <w:rFonts w:ascii="Times New Roman" w:hAnsi="Times New Roman" w:cs="Times New Roman"/>
          <w:noProof/>
        </w:rPr>
        <w:t xml:space="preserve">, 76-83. </w:t>
      </w:r>
      <w:hyperlink r:id="rId42" w:history="1">
        <w:r w:rsidRPr="000B6718">
          <w:rPr>
            <w:rStyle w:val="Hyperlink"/>
            <w:rFonts w:ascii="Times New Roman" w:hAnsi="Times New Roman" w:cs="Times New Roman"/>
            <w:noProof/>
          </w:rPr>
          <w:t>https://doi.org/10.1016/j.jpsychires.2014.07.015</w:t>
        </w:r>
      </w:hyperlink>
      <w:r w:rsidRPr="000B6718">
        <w:rPr>
          <w:rFonts w:ascii="Times New Roman" w:hAnsi="Times New Roman" w:cs="Times New Roman"/>
          <w:noProof/>
        </w:rPr>
        <w:t xml:space="preserve"> </w:t>
      </w:r>
    </w:p>
    <w:p w14:paraId="212D6D1D" w14:textId="77777777" w:rsidR="00B562CE" w:rsidRPr="000B6718" w:rsidRDefault="00B562CE" w:rsidP="00B562CE">
      <w:pPr>
        <w:pStyle w:val="EndNoteBibliography"/>
        <w:rPr>
          <w:rFonts w:ascii="Times New Roman" w:hAnsi="Times New Roman" w:cs="Times New Roman"/>
          <w:noProof/>
        </w:rPr>
      </w:pPr>
    </w:p>
    <w:p w14:paraId="53D265D2" w14:textId="081D6C59"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Neal-Barnett, A., Woods, D. W., Espil, F. M., Davis, M., Alexander, J. R., Compton, S. N., Walther, M. R., Twohig, M. P., Saunders, S. M., Cahill, S. P., &amp; Franklin, M. E. (2019). Acceptance-enhanced behavior therapy for trichotillomania: Randomized controlled trial rationale, method, and strategies for recruiting minority participants. </w:t>
      </w:r>
      <w:r w:rsidRPr="000B6718">
        <w:rPr>
          <w:rFonts w:ascii="Times New Roman" w:hAnsi="Times New Roman" w:cs="Times New Roman"/>
          <w:i/>
          <w:noProof/>
        </w:rPr>
        <w:t>Bulletin of the Menninger Clinic, 83</w:t>
      </w:r>
      <w:r w:rsidRPr="000B6718">
        <w:rPr>
          <w:rFonts w:ascii="Times New Roman" w:hAnsi="Times New Roman" w:cs="Times New Roman"/>
          <w:noProof/>
        </w:rPr>
        <w:t xml:space="preserve">(4), 399-431. </w:t>
      </w:r>
      <w:hyperlink r:id="rId43" w:history="1">
        <w:r w:rsidRPr="000B6718">
          <w:rPr>
            <w:rStyle w:val="Hyperlink"/>
            <w:rFonts w:ascii="Times New Roman" w:hAnsi="Times New Roman" w:cs="Times New Roman"/>
            <w:noProof/>
          </w:rPr>
          <w:t>https://doi.org/10.1521/bumc_2019_83_04</w:t>
        </w:r>
      </w:hyperlink>
      <w:r w:rsidRPr="000B6718">
        <w:rPr>
          <w:rFonts w:ascii="Times New Roman" w:hAnsi="Times New Roman" w:cs="Times New Roman"/>
          <w:noProof/>
        </w:rPr>
        <w:t xml:space="preserve"> </w:t>
      </w:r>
    </w:p>
    <w:p w14:paraId="0E16FACB" w14:textId="77777777" w:rsidR="00B562CE" w:rsidRPr="000B6718" w:rsidRDefault="00B562CE" w:rsidP="00B562CE">
      <w:pPr>
        <w:pStyle w:val="EndNoteBibliography"/>
        <w:rPr>
          <w:rFonts w:ascii="Times New Roman" w:hAnsi="Times New Roman" w:cs="Times New Roman"/>
          <w:noProof/>
        </w:rPr>
      </w:pPr>
    </w:p>
    <w:p w14:paraId="4C814C45" w14:textId="3B952C78"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Newman, D. A. (2016). Longitudinal Modeling with Randomly and Systematically Missing Data: A Simulation of Ad Hoc, Maximum Likelihood, and Multiple Imputation Techniques. </w:t>
      </w:r>
      <w:r w:rsidRPr="000B6718">
        <w:rPr>
          <w:rFonts w:ascii="Times New Roman" w:hAnsi="Times New Roman" w:cs="Times New Roman"/>
          <w:i/>
          <w:noProof/>
        </w:rPr>
        <w:t>Organizational Research Methods, 6</w:t>
      </w:r>
      <w:r w:rsidRPr="000B6718">
        <w:rPr>
          <w:rFonts w:ascii="Times New Roman" w:hAnsi="Times New Roman" w:cs="Times New Roman"/>
          <w:noProof/>
        </w:rPr>
        <w:t xml:space="preserve">(3), 328-362. </w:t>
      </w:r>
      <w:hyperlink r:id="rId44" w:history="1">
        <w:r w:rsidRPr="000B6718">
          <w:rPr>
            <w:rStyle w:val="Hyperlink"/>
            <w:rFonts w:ascii="Times New Roman" w:hAnsi="Times New Roman" w:cs="Times New Roman"/>
            <w:noProof/>
          </w:rPr>
          <w:t>https://doi.org/10.1177/1094428103254673</w:t>
        </w:r>
      </w:hyperlink>
      <w:r w:rsidRPr="000B6718">
        <w:rPr>
          <w:rFonts w:ascii="Times New Roman" w:hAnsi="Times New Roman" w:cs="Times New Roman"/>
          <w:noProof/>
        </w:rPr>
        <w:t xml:space="preserve"> </w:t>
      </w:r>
    </w:p>
    <w:p w14:paraId="1F65260F" w14:textId="77777777" w:rsidR="00B562CE" w:rsidRPr="000B6718" w:rsidRDefault="00B562CE" w:rsidP="00B562CE">
      <w:pPr>
        <w:pStyle w:val="EndNoteBibliography"/>
        <w:rPr>
          <w:rFonts w:ascii="Times New Roman" w:hAnsi="Times New Roman" w:cs="Times New Roman"/>
          <w:noProof/>
        </w:rPr>
      </w:pPr>
    </w:p>
    <w:p w14:paraId="3541560D" w14:textId="147A56A5"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Norberg, M. M., Wetterneck, C. T., Woods, D. W., &amp; Conelea, C. A. (2007). Experiential avoidance as a mediator of relationships between cognitions and hair-pulling severity. </w:t>
      </w:r>
      <w:r w:rsidRPr="000B6718">
        <w:rPr>
          <w:rFonts w:ascii="Times New Roman" w:hAnsi="Times New Roman" w:cs="Times New Roman"/>
          <w:i/>
          <w:noProof/>
        </w:rPr>
        <w:t>Behav Modif, 31</w:t>
      </w:r>
      <w:r w:rsidRPr="000B6718">
        <w:rPr>
          <w:rFonts w:ascii="Times New Roman" w:hAnsi="Times New Roman" w:cs="Times New Roman"/>
          <w:noProof/>
        </w:rPr>
        <w:t xml:space="preserve">(4), 367-381. </w:t>
      </w:r>
      <w:hyperlink r:id="rId45" w:history="1">
        <w:r w:rsidRPr="000B6718">
          <w:rPr>
            <w:rStyle w:val="Hyperlink"/>
            <w:rFonts w:ascii="Times New Roman" w:hAnsi="Times New Roman" w:cs="Times New Roman"/>
            <w:noProof/>
          </w:rPr>
          <w:t>https://doi.org/10.1177/0145445506297343</w:t>
        </w:r>
      </w:hyperlink>
      <w:r w:rsidRPr="000B6718">
        <w:rPr>
          <w:rFonts w:ascii="Times New Roman" w:hAnsi="Times New Roman" w:cs="Times New Roman"/>
          <w:noProof/>
        </w:rPr>
        <w:t xml:space="preserve"> </w:t>
      </w:r>
    </w:p>
    <w:p w14:paraId="59DF991C" w14:textId="77777777" w:rsidR="00B562CE" w:rsidRPr="000B6718" w:rsidRDefault="00B562CE" w:rsidP="00B562CE">
      <w:pPr>
        <w:pStyle w:val="EndNoteBibliography"/>
        <w:rPr>
          <w:rFonts w:ascii="Times New Roman" w:hAnsi="Times New Roman" w:cs="Times New Roman"/>
          <w:noProof/>
        </w:rPr>
      </w:pPr>
    </w:p>
    <w:p w14:paraId="3C9C9DC5" w14:textId="57AD9737"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O’Sullivan, R. L., Keuthen, N. J., Hayday, C. F., Ricciardi, J. N., Buttolph, M. L., Jenike, M. A., &amp; Baer, L. (1995). The Massachusetts General Hospital (MGH) Hairpulling Scale: 2. Reliability and validity. </w:t>
      </w:r>
      <w:r w:rsidRPr="000B6718">
        <w:rPr>
          <w:rFonts w:ascii="Times New Roman" w:hAnsi="Times New Roman" w:cs="Times New Roman"/>
          <w:i/>
          <w:noProof/>
        </w:rPr>
        <w:t>Psychotherapy and Psychosomatics, 64</w:t>
      </w:r>
      <w:r w:rsidRPr="000B6718">
        <w:rPr>
          <w:rFonts w:ascii="Times New Roman" w:hAnsi="Times New Roman" w:cs="Times New Roman"/>
          <w:noProof/>
        </w:rPr>
        <w:t xml:space="preserve">(3-4), 146-148. </w:t>
      </w:r>
      <w:hyperlink r:id="rId46" w:history="1">
        <w:r w:rsidRPr="000B6718">
          <w:rPr>
            <w:rStyle w:val="Hyperlink"/>
            <w:rFonts w:ascii="Times New Roman" w:hAnsi="Times New Roman" w:cs="Times New Roman"/>
            <w:noProof/>
          </w:rPr>
          <w:t>https://doi.org/10.1159/000289004</w:t>
        </w:r>
      </w:hyperlink>
      <w:r w:rsidRPr="000B6718">
        <w:rPr>
          <w:rFonts w:ascii="Times New Roman" w:hAnsi="Times New Roman" w:cs="Times New Roman"/>
          <w:noProof/>
        </w:rPr>
        <w:t xml:space="preserve"> </w:t>
      </w:r>
    </w:p>
    <w:p w14:paraId="1DC8CBF7" w14:textId="77777777" w:rsidR="00B562CE" w:rsidRPr="000B6718" w:rsidRDefault="00B562CE" w:rsidP="00B562CE">
      <w:pPr>
        <w:pStyle w:val="EndNoteBibliography"/>
        <w:rPr>
          <w:rFonts w:ascii="Times New Roman" w:hAnsi="Times New Roman" w:cs="Times New Roman"/>
          <w:noProof/>
        </w:rPr>
      </w:pPr>
    </w:p>
    <w:p w14:paraId="7355FB1A" w14:textId="77777777"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Pinsker, H. (1997). </w:t>
      </w:r>
      <w:r w:rsidRPr="000B6718">
        <w:rPr>
          <w:rFonts w:ascii="Times New Roman" w:hAnsi="Times New Roman" w:cs="Times New Roman"/>
          <w:i/>
          <w:noProof/>
        </w:rPr>
        <w:t>A primer on supportive psychotherapy</w:t>
      </w:r>
      <w:r w:rsidRPr="000B6718">
        <w:rPr>
          <w:rFonts w:ascii="Times New Roman" w:hAnsi="Times New Roman" w:cs="Times New Roman"/>
          <w:noProof/>
        </w:rPr>
        <w:t xml:space="preserve">. The Analytic Press. </w:t>
      </w:r>
    </w:p>
    <w:p w14:paraId="40FB0BE9" w14:textId="77777777" w:rsidR="00B562CE" w:rsidRPr="000B6718" w:rsidRDefault="00B562CE" w:rsidP="00B562CE">
      <w:pPr>
        <w:pStyle w:val="EndNoteBibliography"/>
        <w:rPr>
          <w:rFonts w:ascii="Times New Roman" w:hAnsi="Times New Roman" w:cs="Times New Roman"/>
          <w:noProof/>
        </w:rPr>
      </w:pPr>
    </w:p>
    <w:p w14:paraId="346E0ADA" w14:textId="271F4A96"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lastRenderedPageBreak/>
        <w:t xml:space="preserve">Polo, A. J., Makol, B. A., Castro, A. S., Colón-Quintana, N., Wagstaff, A. E., &amp; Guo, S. (2019). Diversity in randomized clinical trials of depression: A 36-year review. </w:t>
      </w:r>
      <w:r w:rsidRPr="000B6718">
        <w:rPr>
          <w:rFonts w:ascii="Times New Roman" w:hAnsi="Times New Roman" w:cs="Times New Roman"/>
          <w:i/>
          <w:noProof/>
        </w:rPr>
        <w:t>Clinical Psychology Review, 67</w:t>
      </w:r>
      <w:r w:rsidRPr="000B6718">
        <w:rPr>
          <w:rFonts w:ascii="Times New Roman" w:hAnsi="Times New Roman" w:cs="Times New Roman"/>
          <w:noProof/>
        </w:rPr>
        <w:t xml:space="preserve">, 22-35. </w:t>
      </w:r>
      <w:hyperlink r:id="rId47" w:history="1">
        <w:r w:rsidRPr="000B6718">
          <w:rPr>
            <w:rStyle w:val="Hyperlink"/>
            <w:rFonts w:ascii="Times New Roman" w:hAnsi="Times New Roman" w:cs="Times New Roman"/>
            <w:noProof/>
          </w:rPr>
          <w:t>https://doi.org/https://doi.org/10.1016/j.cpr.2018.09.004</w:t>
        </w:r>
      </w:hyperlink>
      <w:r w:rsidRPr="000B6718">
        <w:rPr>
          <w:rFonts w:ascii="Times New Roman" w:hAnsi="Times New Roman" w:cs="Times New Roman"/>
          <w:noProof/>
        </w:rPr>
        <w:t xml:space="preserve"> </w:t>
      </w:r>
    </w:p>
    <w:p w14:paraId="1B4B285D" w14:textId="77777777" w:rsidR="00B562CE" w:rsidRPr="000B6718" w:rsidRDefault="00B562CE" w:rsidP="00B562CE">
      <w:pPr>
        <w:pStyle w:val="EndNoteBibliography"/>
        <w:rPr>
          <w:rFonts w:ascii="Times New Roman" w:hAnsi="Times New Roman" w:cs="Times New Roman"/>
          <w:noProof/>
        </w:rPr>
      </w:pPr>
    </w:p>
    <w:p w14:paraId="6A1A8BAE" w14:textId="34EE6E6F"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Pots, W. T., Trompetter, H. R., Schreurs, K. M., &amp; Bohlmeijer, E. T. (2016, May 23). How and for whom does web-based acceptance and commitment therapy work? Mediation and moderation analyses of web-based ACT for depressive symptoms. </w:t>
      </w:r>
      <w:r w:rsidRPr="000B6718">
        <w:rPr>
          <w:rFonts w:ascii="Times New Roman" w:hAnsi="Times New Roman" w:cs="Times New Roman"/>
          <w:i/>
          <w:noProof/>
        </w:rPr>
        <w:t>BMC Psychiatry, 16</w:t>
      </w:r>
      <w:r w:rsidRPr="000B6718">
        <w:rPr>
          <w:rFonts w:ascii="Times New Roman" w:hAnsi="Times New Roman" w:cs="Times New Roman"/>
          <w:noProof/>
        </w:rPr>
        <w:t xml:space="preserve">, 158. </w:t>
      </w:r>
      <w:hyperlink r:id="rId48" w:history="1">
        <w:r w:rsidRPr="000B6718">
          <w:rPr>
            <w:rStyle w:val="Hyperlink"/>
            <w:rFonts w:ascii="Times New Roman" w:hAnsi="Times New Roman" w:cs="Times New Roman"/>
            <w:noProof/>
          </w:rPr>
          <w:t>https://doi.org/10.1186/s12888-016-0841-6</w:t>
        </w:r>
      </w:hyperlink>
      <w:r w:rsidRPr="000B6718">
        <w:rPr>
          <w:rFonts w:ascii="Times New Roman" w:hAnsi="Times New Roman" w:cs="Times New Roman"/>
          <w:noProof/>
        </w:rPr>
        <w:t xml:space="preserve"> </w:t>
      </w:r>
    </w:p>
    <w:p w14:paraId="5D49CFB6" w14:textId="77777777" w:rsidR="00B562CE" w:rsidRPr="000B6718" w:rsidRDefault="00B562CE" w:rsidP="00B562CE">
      <w:pPr>
        <w:pStyle w:val="EndNoteBibliography"/>
        <w:rPr>
          <w:rFonts w:ascii="Times New Roman" w:hAnsi="Times New Roman" w:cs="Times New Roman"/>
          <w:noProof/>
        </w:rPr>
      </w:pPr>
    </w:p>
    <w:p w14:paraId="5E4F46FC" w14:textId="7BD4A382"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Power, P., Barnes-Holmes, D., &amp; Barnes-Holmes, Y. (2009). The implicit relational assessment procedure (IRAP) as a measure of implicit relative preferences: A first study. </w:t>
      </w:r>
      <w:r w:rsidRPr="000B6718">
        <w:rPr>
          <w:rFonts w:ascii="Times New Roman" w:hAnsi="Times New Roman" w:cs="Times New Roman"/>
          <w:i/>
          <w:noProof/>
        </w:rPr>
        <w:t>The Psychological Record, 59</w:t>
      </w:r>
      <w:r w:rsidRPr="000B6718">
        <w:rPr>
          <w:rFonts w:ascii="Times New Roman" w:hAnsi="Times New Roman" w:cs="Times New Roman"/>
          <w:noProof/>
        </w:rPr>
        <w:t xml:space="preserve">(4), 621-640. </w:t>
      </w:r>
      <w:hyperlink r:id="rId49" w:history="1">
        <w:r w:rsidRPr="000B6718">
          <w:rPr>
            <w:rStyle w:val="Hyperlink"/>
            <w:rFonts w:ascii="Times New Roman" w:hAnsi="Times New Roman" w:cs="Times New Roman"/>
            <w:noProof/>
          </w:rPr>
          <w:t>https://doi.org/10.1007/BF03395684</w:t>
        </w:r>
      </w:hyperlink>
      <w:r w:rsidRPr="000B6718">
        <w:rPr>
          <w:rFonts w:ascii="Times New Roman" w:hAnsi="Times New Roman" w:cs="Times New Roman"/>
          <w:noProof/>
        </w:rPr>
        <w:t xml:space="preserve"> </w:t>
      </w:r>
    </w:p>
    <w:p w14:paraId="4FC96355" w14:textId="77777777" w:rsidR="00B562CE" w:rsidRPr="000B6718" w:rsidRDefault="00B562CE" w:rsidP="00B562CE">
      <w:pPr>
        <w:pStyle w:val="EndNoteBibliography"/>
        <w:rPr>
          <w:rFonts w:ascii="Times New Roman" w:hAnsi="Times New Roman" w:cs="Times New Roman"/>
          <w:noProof/>
        </w:rPr>
      </w:pPr>
    </w:p>
    <w:p w14:paraId="6DFC53E3" w14:textId="3550F3DD"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R Core Team. (2022). </w:t>
      </w:r>
      <w:r w:rsidRPr="000B6718">
        <w:rPr>
          <w:rFonts w:ascii="Times New Roman" w:hAnsi="Times New Roman" w:cs="Times New Roman"/>
          <w:i/>
          <w:noProof/>
        </w:rPr>
        <w:t>R: A language and environment for statistical computing</w:t>
      </w:r>
      <w:r w:rsidRPr="000B6718">
        <w:rPr>
          <w:rFonts w:ascii="Times New Roman" w:hAnsi="Times New Roman" w:cs="Times New Roman"/>
          <w:noProof/>
        </w:rPr>
        <w:t xml:space="preserve">. R Foundation for Statistical Computing. </w:t>
      </w:r>
      <w:hyperlink r:id="rId50" w:history="1">
        <w:r w:rsidRPr="000B6718">
          <w:rPr>
            <w:rStyle w:val="Hyperlink"/>
            <w:rFonts w:ascii="Times New Roman" w:hAnsi="Times New Roman" w:cs="Times New Roman"/>
            <w:noProof/>
          </w:rPr>
          <w:t>https://www.R-project.org/</w:t>
        </w:r>
      </w:hyperlink>
      <w:r w:rsidRPr="000B6718">
        <w:rPr>
          <w:rFonts w:ascii="Times New Roman" w:hAnsi="Times New Roman" w:cs="Times New Roman"/>
          <w:noProof/>
        </w:rPr>
        <w:t xml:space="preserve"> </w:t>
      </w:r>
    </w:p>
    <w:p w14:paraId="04C46D11" w14:textId="77777777" w:rsidR="00B562CE" w:rsidRPr="000B6718" w:rsidRDefault="00B562CE" w:rsidP="00B562CE">
      <w:pPr>
        <w:pStyle w:val="EndNoteBibliography"/>
        <w:rPr>
          <w:rFonts w:ascii="Times New Roman" w:hAnsi="Times New Roman" w:cs="Times New Roman"/>
          <w:noProof/>
        </w:rPr>
      </w:pPr>
    </w:p>
    <w:p w14:paraId="1759AC25" w14:textId="7288E766"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Siwiec, S., &amp; McBride, D. L. (2016). Emotional regulation cycles in trichotillomania (hair-pulling disorder) across subtypes. </w:t>
      </w:r>
      <w:r w:rsidRPr="000B6718">
        <w:rPr>
          <w:rFonts w:ascii="Times New Roman" w:hAnsi="Times New Roman" w:cs="Times New Roman"/>
          <w:i/>
          <w:noProof/>
        </w:rPr>
        <w:t>Journal of Obsessive-Compulsive and Related Disorders, 10</w:t>
      </w:r>
      <w:r w:rsidRPr="000B6718">
        <w:rPr>
          <w:rFonts w:ascii="Times New Roman" w:hAnsi="Times New Roman" w:cs="Times New Roman"/>
          <w:noProof/>
        </w:rPr>
        <w:t xml:space="preserve">, 84-90. </w:t>
      </w:r>
      <w:hyperlink r:id="rId51" w:history="1">
        <w:r w:rsidRPr="000B6718">
          <w:rPr>
            <w:rStyle w:val="Hyperlink"/>
            <w:rFonts w:ascii="Times New Roman" w:hAnsi="Times New Roman" w:cs="Times New Roman"/>
            <w:noProof/>
          </w:rPr>
          <w:t>https://doi.org/10.1016/j.jocrd.2016.06.003</w:t>
        </w:r>
      </w:hyperlink>
      <w:r w:rsidRPr="000B6718">
        <w:rPr>
          <w:rFonts w:ascii="Times New Roman" w:hAnsi="Times New Roman" w:cs="Times New Roman"/>
          <w:noProof/>
        </w:rPr>
        <w:t xml:space="preserve"> </w:t>
      </w:r>
    </w:p>
    <w:p w14:paraId="025D4713" w14:textId="77777777" w:rsidR="00B562CE" w:rsidRPr="000B6718" w:rsidRDefault="00B562CE" w:rsidP="00B562CE">
      <w:pPr>
        <w:pStyle w:val="EndNoteBibliography"/>
        <w:rPr>
          <w:rFonts w:ascii="Times New Roman" w:hAnsi="Times New Roman" w:cs="Times New Roman"/>
          <w:noProof/>
        </w:rPr>
      </w:pPr>
    </w:p>
    <w:p w14:paraId="64504F3D" w14:textId="7C0B4362"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Swedo, S. E., Leonard, H. L., Rapoport, J. L., Lenane, M. C., Goldberger, E. L., &amp; Cheslow, D. L. (1989). A double-blind comparison of clomipramine and desipramine in in the treatment of trichotillomania (hair pulling). </w:t>
      </w:r>
      <w:r w:rsidRPr="000B6718">
        <w:rPr>
          <w:rFonts w:ascii="Times New Roman" w:hAnsi="Times New Roman" w:cs="Times New Roman"/>
          <w:i/>
          <w:noProof/>
        </w:rPr>
        <w:t>The New England Journal of Medicine, 321</w:t>
      </w:r>
      <w:r w:rsidRPr="000B6718">
        <w:rPr>
          <w:rFonts w:ascii="Times New Roman" w:hAnsi="Times New Roman" w:cs="Times New Roman"/>
          <w:noProof/>
        </w:rPr>
        <w:t xml:space="preserve">(8), 497-501. </w:t>
      </w:r>
      <w:hyperlink r:id="rId52" w:history="1">
        <w:r w:rsidRPr="000B6718">
          <w:rPr>
            <w:rStyle w:val="Hyperlink"/>
            <w:rFonts w:ascii="Times New Roman" w:hAnsi="Times New Roman" w:cs="Times New Roman"/>
            <w:noProof/>
          </w:rPr>
          <w:t>https://doi.org/10.1056/NEJM198908243210803</w:t>
        </w:r>
      </w:hyperlink>
      <w:r w:rsidRPr="000B6718">
        <w:rPr>
          <w:rFonts w:ascii="Times New Roman" w:hAnsi="Times New Roman" w:cs="Times New Roman"/>
          <w:noProof/>
        </w:rPr>
        <w:t xml:space="preserve"> </w:t>
      </w:r>
    </w:p>
    <w:p w14:paraId="362A4723" w14:textId="77777777" w:rsidR="00B562CE" w:rsidRPr="000B6718" w:rsidRDefault="00B562CE" w:rsidP="00B562CE">
      <w:pPr>
        <w:pStyle w:val="EndNoteBibliography"/>
        <w:rPr>
          <w:rFonts w:ascii="Times New Roman" w:hAnsi="Times New Roman" w:cs="Times New Roman"/>
          <w:noProof/>
        </w:rPr>
      </w:pPr>
    </w:p>
    <w:p w14:paraId="4AFB62FA" w14:textId="2DFB3952"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Twohig, M. P., Vilardaga, J. C. P., Levin, M. E., &amp; Hayes, S. C. (2015). Changes in psychological flexibility during acceptance and commitment therapy for obsessive compulsive disorder. </w:t>
      </w:r>
      <w:r w:rsidRPr="000B6718">
        <w:rPr>
          <w:rFonts w:ascii="Times New Roman" w:hAnsi="Times New Roman" w:cs="Times New Roman"/>
          <w:i/>
          <w:noProof/>
        </w:rPr>
        <w:t>Journal of Contextual Behavioral Science, 4</w:t>
      </w:r>
      <w:r w:rsidRPr="000B6718">
        <w:rPr>
          <w:rFonts w:ascii="Times New Roman" w:hAnsi="Times New Roman" w:cs="Times New Roman"/>
          <w:noProof/>
        </w:rPr>
        <w:t xml:space="preserve">(3), 196-202. </w:t>
      </w:r>
      <w:hyperlink r:id="rId53" w:history="1">
        <w:r w:rsidRPr="000B6718">
          <w:rPr>
            <w:rStyle w:val="Hyperlink"/>
            <w:rFonts w:ascii="Times New Roman" w:hAnsi="Times New Roman" w:cs="Times New Roman"/>
            <w:noProof/>
          </w:rPr>
          <w:t>https://doi.org/10.1016/j.jcbs.2015.07.001</w:t>
        </w:r>
      </w:hyperlink>
      <w:r w:rsidRPr="000B6718">
        <w:rPr>
          <w:rFonts w:ascii="Times New Roman" w:hAnsi="Times New Roman" w:cs="Times New Roman"/>
          <w:noProof/>
        </w:rPr>
        <w:t xml:space="preserve"> </w:t>
      </w:r>
    </w:p>
    <w:p w14:paraId="096EA26A" w14:textId="77777777" w:rsidR="00B562CE" w:rsidRPr="000B6718" w:rsidRDefault="00B562CE" w:rsidP="00B562CE">
      <w:pPr>
        <w:pStyle w:val="EndNoteBibliography"/>
        <w:rPr>
          <w:rFonts w:ascii="Times New Roman" w:hAnsi="Times New Roman" w:cs="Times New Roman"/>
          <w:noProof/>
        </w:rPr>
      </w:pPr>
    </w:p>
    <w:p w14:paraId="65CC2AF4" w14:textId="3E8854FB"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Villatte, J. L., Vilardaga, R., Villatte, M., Plumb Vilardaga, J. C., Atkins, D. C., &amp; Hayes, S. C. (2016). Acceptance and commitment therapy modules: Differential impact on treatment processes and outcomes. </w:t>
      </w:r>
      <w:r w:rsidRPr="000B6718">
        <w:rPr>
          <w:rFonts w:ascii="Times New Roman" w:hAnsi="Times New Roman" w:cs="Times New Roman"/>
          <w:i/>
          <w:noProof/>
        </w:rPr>
        <w:t>Behaviour Research and Therapy, 77</w:t>
      </w:r>
      <w:r w:rsidRPr="000B6718">
        <w:rPr>
          <w:rFonts w:ascii="Times New Roman" w:hAnsi="Times New Roman" w:cs="Times New Roman"/>
          <w:noProof/>
        </w:rPr>
        <w:t xml:space="preserve">, 52-61. </w:t>
      </w:r>
      <w:hyperlink r:id="rId54" w:history="1">
        <w:r w:rsidRPr="000B6718">
          <w:rPr>
            <w:rStyle w:val="Hyperlink"/>
            <w:rFonts w:ascii="Times New Roman" w:hAnsi="Times New Roman" w:cs="Times New Roman"/>
            <w:noProof/>
          </w:rPr>
          <w:t>https://doi.org/0.1016/j.brat.2015.12.001</w:t>
        </w:r>
      </w:hyperlink>
      <w:r w:rsidRPr="000B6718">
        <w:rPr>
          <w:rFonts w:ascii="Times New Roman" w:hAnsi="Times New Roman" w:cs="Times New Roman"/>
          <w:noProof/>
        </w:rPr>
        <w:t xml:space="preserve"> </w:t>
      </w:r>
    </w:p>
    <w:p w14:paraId="51DB484F" w14:textId="77777777" w:rsidR="00B562CE" w:rsidRPr="000B6718" w:rsidRDefault="00B562CE" w:rsidP="00B562CE">
      <w:pPr>
        <w:pStyle w:val="EndNoteBibliography"/>
        <w:rPr>
          <w:rFonts w:ascii="Times New Roman" w:hAnsi="Times New Roman" w:cs="Times New Roman"/>
          <w:noProof/>
        </w:rPr>
      </w:pPr>
    </w:p>
    <w:p w14:paraId="06A10250" w14:textId="79B34E7F"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Wersebe, H., Lieb, R., Meyer, A. H., Hofer, P., &amp; Gloster, A. T. (2018). The link between stress, well-being, and psychological flexibility during an Acceptance and Commitment Therapy self-help intervention. </w:t>
      </w:r>
      <w:r w:rsidRPr="000B6718">
        <w:rPr>
          <w:rFonts w:ascii="Times New Roman" w:hAnsi="Times New Roman" w:cs="Times New Roman"/>
          <w:i/>
          <w:noProof/>
        </w:rPr>
        <w:t>International Journal of Clinical and Health Psychology, 18</w:t>
      </w:r>
      <w:r w:rsidRPr="000B6718">
        <w:rPr>
          <w:rFonts w:ascii="Times New Roman" w:hAnsi="Times New Roman" w:cs="Times New Roman"/>
          <w:noProof/>
        </w:rPr>
        <w:t xml:space="preserve">(1), 60-68. </w:t>
      </w:r>
      <w:hyperlink r:id="rId55" w:history="1">
        <w:r w:rsidRPr="000B6718">
          <w:rPr>
            <w:rStyle w:val="Hyperlink"/>
            <w:rFonts w:ascii="Times New Roman" w:hAnsi="Times New Roman" w:cs="Times New Roman"/>
            <w:noProof/>
          </w:rPr>
          <w:t>https://doi.org/10.1016/j.ijchp.2017.09.002</w:t>
        </w:r>
      </w:hyperlink>
      <w:r w:rsidRPr="000B6718">
        <w:rPr>
          <w:rFonts w:ascii="Times New Roman" w:hAnsi="Times New Roman" w:cs="Times New Roman"/>
          <w:noProof/>
        </w:rPr>
        <w:t xml:space="preserve"> </w:t>
      </w:r>
    </w:p>
    <w:p w14:paraId="305733B2" w14:textId="77777777" w:rsidR="00B562CE" w:rsidRPr="000B6718" w:rsidRDefault="00B562CE" w:rsidP="00B562CE">
      <w:pPr>
        <w:pStyle w:val="EndNoteBibliography"/>
        <w:rPr>
          <w:rFonts w:ascii="Times New Roman" w:hAnsi="Times New Roman" w:cs="Times New Roman"/>
          <w:noProof/>
        </w:rPr>
      </w:pPr>
    </w:p>
    <w:p w14:paraId="4634B5A0" w14:textId="6CCB9257"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Wickham, H. (2017). </w:t>
      </w:r>
      <w:r w:rsidRPr="000B6718">
        <w:rPr>
          <w:rFonts w:ascii="Times New Roman" w:hAnsi="Times New Roman" w:cs="Times New Roman"/>
          <w:i/>
          <w:noProof/>
        </w:rPr>
        <w:t>tidyverse: Easily install and load 'Tidyverse' packages. R package version 1.1.1.</w:t>
      </w:r>
      <w:r w:rsidRPr="000B6718">
        <w:rPr>
          <w:rFonts w:ascii="Times New Roman" w:hAnsi="Times New Roman" w:cs="Times New Roman"/>
          <w:noProof/>
        </w:rPr>
        <w:t xml:space="preserve"> </w:t>
      </w:r>
      <w:hyperlink r:id="rId56" w:history="1">
        <w:r w:rsidRPr="000B6718">
          <w:rPr>
            <w:rStyle w:val="Hyperlink"/>
            <w:rFonts w:ascii="Times New Roman" w:hAnsi="Times New Roman" w:cs="Times New Roman"/>
            <w:noProof/>
          </w:rPr>
          <w:t>http://CRAN.R-project.org/package=tidyverse</w:t>
        </w:r>
      </w:hyperlink>
    </w:p>
    <w:p w14:paraId="041B2B92" w14:textId="77777777" w:rsidR="00B562CE" w:rsidRPr="000B6718" w:rsidRDefault="00B562CE" w:rsidP="00B562CE">
      <w:pPr>
        <w:pStyle w:val="EndNoteBibliography"/>
        <w:rPr>
          <w:rFonts w:ascii="Times New Roman" w:hAnsi="Times New Roman" w:cs="Times New Roman"/>
          <w:noProof/>
        </w:rPr>
      </w:pPr>
    </w:p>
    <w:p w14:paraId="2A45BBBA" w14:textId="51090BA3"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Wilson, K. G., Sandoz, E. K., Kitchens, J., &amp; Roberts, M. (2010). The Valued Living Questionnaire: Defining and measuring valued action within a behavioral framework. </w:t>
      </w:r>
      <w:r w:rsidRPr="000B6718">
        <w:rPr>
          <w:rFonts w:ascii="Times New Roman" w:hAnsi="Times New Roman" w:cs="Times New Roman"/>
          <w:i/>
          <w:noProof/>
        </w:rPr>
        <w:t>The Psychological Record, 60</w:t>
      </w:r>
      <w:r w:rsidRPr="000B6718">
        <w:rPr>
          <w:rFonts w:ascii="Times New Roman" w:hAnsi="Times New Roman" w:cs="Times New Roman"/>
          <w:noProof/>
        </w:rPr>
        <w:t xml:space="preserve">, 249-272. </w:t>
      </w:r>
      <w:hyperlink r:id="rId57" w:history="1">
        <w:r w:rsidRPr="000B6718">
          <w:rPr>
            <w:rStyle w:val="Hyperlink"/>
            <w:rFonts w:ascii="Times New Roman" w:hAnsi="Times New Roman" w:cs="Times New Roman"/>
            <w:noProof/>
          </w:rPr>
          <w:t>https://doi.org/10.1007/BF03395706</w:t>
        </w:r>
      </w:hyperlink>
      <w:r w:rsidRPr="000B6718">
        <w:rPr>
          <w:rFonts w:ascii="Times New Roman" w:hAnsi="Times New Roman" w:cs="Times New Roman"/>
          <w:noProof/>
        </w:rPr>
        <w:t xml:space="preserve"> </w:t>
      </w:r>
    </w:p>
    <w:p w14:paraId="30754C22" w14:textId="77777777" w:rsidR="00B562CE" w:rsidRPr="000B6718" w:rsidRDefault="00B562CE" w:rsidP="00B562CE">
      <w:pPr>
        <w:pStyle w:val="EndNoteBibliography"/>
        <w:rPr>
          <w:rFonts w:ascii="Times New Roman" w:hAnsi="Times New Roman" w:cs="Times New Roman"/>
          <w:noProof/>
        </w:rPr>
      </w:pPr>
    </w:p>
    <w:p w14:paraId="7ACDB470" w14:textId="130A2407"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Wolitzky-Taylor, K. B., Arch, J. J., Rosenfield, D., &amp; Craske, M. G. (2012). Moderators and non-specific predictors of treatment outcome for anxiety disorders: A comparison of cognitive behavioral therapy to acceptance and commitment therapy. </w:t>
      </w:r>
      <w:r w:rsidRPr="000B6718">
        <w:rPr>
          <w:rFonts w:ascii="Times New Roman" w:hAnsi="Times New Roman" w:cs="Times New Roman"/>
          <w:i/>
          <w:noProof/>
        </w:rPr>
        <w:t>Journal of Consulting and Clinical Psychology, 80</w:t>
      </w:r>
      <w:r w:rsidRPr="000B6718">
        <w:rPr>
          <w:rFonts w:ascii="Times New Roman" w:hAnsi="Times New Roman" w:cs="Times New Roman"/>
          <w:noProof/>
        </w:rPr>
        <w:t xml:space="preserve">(5), 786-799. </w:t>
      </w:r>
      <w:hyperlink r:id="rId58" w:history="1">
        <w:r w:rsidRPr="000B6718">
          <w:rPr>
            <w:rStyle w:val="Hyperlink"/>
            <w:rFonts w:ascii="Times New Roman" w:hAnsi="Times New Roman" w:cs="Times New Roman"/>
            <w:noProof/>
          </w:rPr>
          <w:t>https://doi.org/10.1037/a0029418</w:t>
        </w:r>
      </w:hyperlink>
      <w:r w:rsidRPr="000B6718">
        <w:rPr>
          <w:rFonts w:ascii="Times New Roman" w:hAnsi="Times New Roman" w:cs="Times New Roman"/>
          <w:noProof/>
        </w:rPr>
        <w:t xml:space="preserve"> </w:t>
      </w:r>
    </w:p>
    <w:p w14:paraId="77646992" w14:textId="77777777" w:rsidR="00B562CE" w:rsidRPr="000B6718" w:rsidRDefault="00B562CE" w:rsidP="00B562CE">
      <w:pPr>
        <w:pStyle w:val="EndNoteBibliography"/>
        <w:rPr>
          <w:rFonts w:ascii="Times New Roman" w:hAnsi="Times New Roman" w:cs="Times New Roman"/>
          <w:noProof/>
        </w:rPr>
      </w:pPr>
    </w:p>
    <w:p w14:paraId="4ACC5796" w14:textId="4AC9BCDD"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Woods, D. W., Ely, L. J., Bauer, C. C., Twohig, M. P., Saunders, S. M., Compton, S. N., Espil, F. M., Neal-Barnett, A., Alexander, J. R., Walther, M. R., Cahill, S. P., Deckersbach, T., &amp; Franklin, M. E. (2022). Acceptance-enhanced behavior therapy for trichotillomania in adults: A randomized clinical trial. </w:t>
      </w:r>
      <w:r w:rsidRPr="000B6718">
        <w:rPr>
          <w:rFonts w:ascii="Times New Roman" w:hAnsi="Times New Roman" w:cs="Times New Roman"/>
          <w:i/>
          <w:noProof/>
        </w:rPr>
        <w:t>Behaviour Research and Therapy, 158</w:t>
      </w:r>
      <w:r w:rsidRPr="000B6718">
        <w:rPr>
          <w:rFonts w:ascii="Times New Roman" w:hAnsi="Times New Roman" w:cs="Times New Roman"/>
          <w:noProof/>
        </w:rPr>
        <w:t xml:space="preserve">, 104187. </w:t>
      </w:r>
      <w:hyperlink r:id="rId59" w:history="1">
        <w:r w:rsidRPr="000B6718">
          <w:rPr>
            <w:rStyle w:val="Hyperlink"/>
            <w:rFonts w:ascii="Times New Roman" w:hAnsi="Times New Roman" w:cs="Times New Roman"/>
            <w:noProof/>
          </w:rPr>
          <w:t>https://doi.org/10.1016/j.brat.2022.104187</w:t>
        </w:r>
      </w:hyperlink>
      <w:r w:rsidRPr="000B6718">
        <w:rPr>
          <w:rFonts w:ascii="Times New Roman" w:hAnsi="Times New Roman" w:cs="Times New Roman"/>
          <w:noProof/>
        </w:rPr>
        <w:t xml:space="preserve"> </w:t>
      </w:r>
    </w:p>
    <w:p w14:paraId="353A9FBE" w14:textId="77777777" w:rsidR="00B562CE" w:rsidRPr="000B6718" w:rsidRDefault="00B562CE" w:rsidP="00B562CE">
      <w:pPr>
        <w:pStyle w:val="EndNoteBibliography"/>
        <w:rPr>
          <w:rFonts w:ascii="Times New Roman" w:hAnsi="Times New Roman" w:cs="Times New Roman"/>
          <w:noProof/>
        </w:rPr>
      </w:pPr>
    </w:p>
    <w:p w14:paraId="7A16AD41" w14:textId="77777777"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Woods, D. W., &amp; Twohig, M. P. (2008). </w:t>
      </w:r>
      <w:r w:rsidRPr="000B6718">
        <w:rPr>
          <w:rFonts w:ascii="Times New Roman" w:hAnsi="Times New Roman" w:cs="Times New Roman"/>
          <w:i/>
          <w:noProof/>
        </w:rPr>
        <w:t>Trichotillomania: An ACT-enhanced behavior therapy approach therapist guide</w:t>
      </w:r>
      <w:r w:rsidRPr="000B6718">
        <w:rPr>
          <w:rFonts w:ascii="Times New Roman" w:hAnsi="Times New Roman" w:cs="Times New Roman"/>
          <w:noProof/>
        </w:rPr>
        <w:t xml:space="preserve">. Oxford University Press. </w:t>
      </w:r>
    </w:p>
    <w:p w14:paraId="7FB2F9B5" w14:textId="77777777" w:rsidR="00B562CE" w:rsidRPr="000B6718" w:rsidRDefault="00B562CE" w:rsidP="00B562CE">
      <w:pPr>
        <w:pStyle w:val="EndNoteBibliography"/>
        <w:rPr>
          <w:rFonts w:ascii="Times New Roman" w:hAnsi="Times New Roman" w:cs="Times New Roman"/>
          <w:noProof/>
        </w:rPr>
      </w:pPr>
    </w:p>
    <w:p w14:paraId="77479793" w14:textId="3C444BA3"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Woods, D. W., Wetterneck, C. T., &amp; Flessner, C. A. (2006, May). A controlled evaluation of acceptance and commitment therapy plus habit reversal for trichotillomania. </w:t>
      </w:r>
      <w:r w:rsidRPr="000B6718">
        <w:rPr>
          <w:rFonts w:ascii="Times New Roman" w:hAnsi="Times New Roman" w:cs="Times New Roman"/>
          <w:i/>
          <w:noProof/>
        </w:rPr>
        <w:t>Behav Res Ther, 44</w:t>
      </w:r>
      <w:r w:rsidRPr="000B6718">
        <w:rPr>
          <w:rFonts w:ascii="Times New Roman" w:hAnsi="Times New Roman" w:cs="Times New Roman"/>
          <w:noProof/>
        </w:rPr>
        <w:t xml:space="preserve">(5), 639-656. </w:t>
      </w:r>
      <w:hyperlink r:id="rId60" w:history="1">
        <w:r w:rsidRPr="000B6718">
          <w:rPr>
            <w:rStyle w:val="Hyperlink"/>
            <w:rFonts w:ascii="Times New Roman" w:hAnsi="Times New Roman" w:cs="Times New Roman"/>
            <w:noProof/>
          </w:rPr>
          <w:t>https://doi.org/10.1016/j.brat.2005.05.006</w:t>
        </w:r>
      </w:hyperlink>
      <w:r w:rsidRPr="000B6718">
        <w:rPr>
          <w:rFonts w:ascii="Times New Roman" w:hAnsi="Times New Roman" w:cs="Times New Roman"/>
          <w:noProof/>
        </w:rPr>
        <w:t xml:space="preserve"> </w:t>
      </w:r>
    </w:p>
    <w:p w14:paraId="52A3FC8F" w14:textId="77777777" w:rsidR="00B562CE" w:rsidRPr="000B6718" w:rsidRDefault="00B562CE" w:rsidP="00B562CE">
      <w:pPr>
        <w:pStyle w:val="EndNoteBibliography"/>
        <w:rPr>
          <w:rFonts w:ascii="Times New Roman" w:hAnsi="Times New Roman" w:cs="Times New Roman"/>
          <w:noProof/>
        </w:rPr>
      </w:pPr>
    </w:p>
    <w:p w14:paraId="4D019A50" w14:textId="77777777" w:rsidR="00B562CE" w:rsidRPr="000B6718" w:rsidRDefault="00B562CE" w:rsidP="00B562CE">
      <w:pPr>
        <w:pStyle w:val="EndNoteBibliography"/>
        <w:ind w:left="720" w:hanging="720"/>
        <w:rPr>
          <w:rFonts w:ascii="Times New Roman" w:hAnsi="Times New Roman" w:cs="Times New Roman"/>
          <w:noProof/>
        </w:rPr>
      </w:pPr>
      <w:r w:rsidRPr="000B6718">
        <w:rPr>
          <w:rFonts w:ascii="Times New Roman" w:hAnsi="Times New Roman" w:cs="Times New Roman"/>
          <w:noProof/>
        </w:rPr>
        <w:t xml:space="preserve">Wothke, W. (2000). Longitudinal and multigroup modeling with missing data. In T. D. Little, K. U. Schnabel, &amp; J. Baumert (Eds.), </w:t>
      </w:r>
      <w:r w:rsidRPr="000B6718">
        <w:rPr>
          <w:rFonts w:ascii="Times New Roman" w:hAnsi="Times New Roman" w:cs="Times New Roman"/>
          <w:i/>
          <w:noProof/>
        </w:rPr>
        <w:t>Modeling Longitudinal and Multilevel Data: Practical issues, applied approaches, and specific examples</w:t>
      </w:r>
      <w:r w:rsidRPr="000B6718">
        <w:rPr>
          <w:rFonts w:ascii="Times New Roman" w:hAnsi="Times New Roman" w:cs="Times New Roman"/>
          <w:noProof/>
        </w:rPr>
        <w:t xml:space="preserve"> (pp. 219-240, 269-281). Lawrence Erlbaum Associates Publishers. </w:t>
      </w:r>
    </w:p>
    <w:p w14:paraId="2EFE2B4E" w14:textId="77777777" w:rsidR="00B562CE" w:rsidRPr="00B562CE" w:rsidRDefault="00B562CE" w:rsidP="00B562CE">
      <w:pPr>
        <w:pStyle w:val="EndNoteBibliography"/>
        <w:rPr>
          <w:noProof/>
        </w:rPr>
      </w:pPr>
    </w:p>
    <w:p w14:paraId="023CD2E3" w14:textId="5189D005" w:rsidR="00460FFB" w:rsidRDefault="00EB024C">
      <w:pPr>
        <w:rPr>
          <w:rFonts w:ascii="Times New Roman" w:hAnsi="Times New Roman" w:cs="Times New Roman"/>
        </w:rPr>
      </w:pPr>
      <w:r w:rsidRPr="00785830">
        <w:rPr>
          <w:rFonts w:ascii="Times New Roman" w:hAnsi="Times New Roman" w:cs="Times New Roman"/>
        </w:rPr>
        <w:fldChar w:fldCharType="end"/>
      </w:r>
      <w:r w:rsidR="00EA257E" w:rsidRPr="00785830">
        <w:rPr>
          <w:rFonts w:ascii="Times New Roman" w:hAnsi="Times New Roman" w:cs="Times New Roman"/>
        </w:rPr>
        <w:br w:type="page"/>
      </w:r>
    </w:p>
    <w:p w14:paraId="3AD1547F" w14:textId="0D386FC3" w:rsidR="00EA257E" w:rsidRDefault="00460FFB" w:rsidP="000B6718">
      <w:pPr>
        <w:pStyle w:val="EndNoteBibliography"/>
        <w:ind w:left="720" w:hanging="720"/>
        <w:rPr>
          <w:rFonts w:ascii="Times New Roman" w:hAnsi="Times New Roman" w:cs="Times New Roman"/>
        </w:rPr>
      </w:pPr>
      <w:r>
        <w:rPr>
          <w:rFonts w:ascii="Times New Roman" w:hAnsi="Times New Roman" w:cs="Times New Roman"/>
        </w:rPr>
        <w:lastRenderedPageBreak/>
        <w:t>Table 1</w:t>
      </w:r>
    </w:p>
    <w:p w14:paraId="49244D2D" w14:textId="214460C1" w:rsidR="00460FFB" w:rsidRPr="000B6718" w:rsidRDefault="00460FFB" w:rsidP="000B6718">
      <w:pPr>
        <w:pStyle w:val="EndNoteBibliography"/>
        <w:ind w:left="720" w:hanging="720"/>
        <w:rPr>
          <w:rFonts w:ascii="Times New Roman" w:hAnsi="Times New Roman" w:cs="Times New Roman"/>
          <w:i/>
          <w:iCs/>
        </w:rPr>
      </w:pPr>
      <w:r w:rsidRPr="000B6718">
        <w:rPr>
          <w:rFonts w:ascii="Times New Roman" w:hAnsi="Times New Roman" w:cs="Times New Roman"/>
          <w:i/>
          <w:iCs/>
        </w:rPr>
        <w:t>Description of Study Conditions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3960"/>
        <w:gridCol w:w="4230"/>
      </w:tblGrid>
      <w:tr w:rsidR="00EA7B0A" w14:paraId="71AB8BEE" w14:textId="77777777" w:rsidTr="000B6718">
        <w:tc>
          <w:tcPr>
            <w:tcW w:w="1175" w:type="dxa"/>
            <w:tcBorders>
              <w:top w:val="single" w:sz="4" w:space="0" w:color="auto"/>
              <w:bottom w:val="single" w:sz="4" w:space="0" w:color="auto"/>
            </w:tcBorders>
          </w:tcPr>
          <w:p w14:paraId="5FA3444B" w14:textId="321FB2D9" w:rsidR="00460FFB" w:rsidRDefault="00460FFB" w:rsidP="000B6718">
            <w:pPr>
              <w:pStyle w:val="EndNoteBibliography"/>
              <w:jc w:val="center"/>
              <w:rPr>
                <w:rFonts w:ascii="Times New Roman" w:hAnsi="Times New Roman" w:cs="Times New Roman"/>
              </w:rPr>
            </w:pPr>
            <w:r>
              <w:rPr>
                <w:rFonts w:ascii="Times New Roman" w:hAnsi="Times New Roman" w:cs="Times New Roman"/>
              </w:rPr>
              <w:t>Session</w:t>
            </w:r>
          </w:p>
        </w:tc>
        <w:tc>
          <w:tcPr>
            <w:tcW w:w="3960" w:type="dxa"/>
            <w:tcBorders>
              <w:top w:val="single" w:sz="4" w:space="0" w:color="auto"/>
              <w:bottom w:val="single" w:sz="4" w:space="0" w:color="auto"/>
            </w:tcBorders>
          </w:tcPr>
          <w:p w14:paraId="157FD009" w14:textId="73C15839" w:rsidR="00460FFB" w:rsidRDefault="007E0EB6" w:rsidP="000B6718">
            <w:pPr>
              <w:pStyle w:val="EndNoteBibliography"/>
              <w:jc w:val="center"/>
              <w:rPr>
                <w:rFonts w:ascii="Times New Roman" w:hAnsi="Times New Roman" w:cs="Times New Roman"/>
              </w:rPr>
            </w:pPr>
            <w:r>
              <w:rPr>
                <w:rFonts w:ascii="Times New Roman" w:hAnsi="Times New Roman" w:cs="Times New Roman"/>
              </w:rPr>
              <w:t>AEBT</w:t>
            </w:r>
          </w:p>
        </w:tc>
        <w:tc>
          <w:tcPr>
            <w:tcW w:w="4230" w:type="dxa"/>
            <w:tcBorders>
              <w:top w:val="single" w:sz="4" w:space="0" w:color="auto"/>
              <w:bottom w:val="single" w:sz="4" w:space="0" w:color="auto"/>
            </w:tcBorders>
          </w:tcPr>
          <w:p w14:paraId="635C9420" w14:textId="0FA00A4F" w:rsidR="00460FFB" w:rsidRDefault="007E0EB6" w:rsidP="000B6718">
            <w:pPr>
              <w:pStyle w:val="EndNoteBibliography"/>
              <w:jc w:val="center"/>
              <w:rPr>
                <w:rFonts w:ascii="Times New Roman" w:hAnsi="Times New Roman" w:cs="Times New Roman"/>
              </w:rPr>
            </w:pPr>
            <w:r>
              <w:rPr>
                <w:rFonts w:ascii="Times New Roman" w:hAnsi="Times New Roman" w:cs="Times New Roman"/>
              </w:rPr>
              <w:t>PST</w:t>
            </w:r>
          </w:p>
        </w:tc>
      </w:tr>
      <w:tr w:rsidR="00EA7B0A" w14:paraId="3CA41B5F" w14:textId="77777777" w:rsidTr="000B6718">
        <w:tc>
          <w:tcPr>
            <w:tcW w:w="1175" w:type="dxa"/>
            <w:tcBorders>
              <w:top w:val="single" w:sz="4" w:space="0" w:color="auto"/>
            </w:tcBorders>
          </w:tcPr>
          <w:p w14:paraId="5D241069" w14:textId="62936154" w:rsidR="00460FFB" w:rsidRDefault="00614C01" w:rsidP="000B6718">
            <w:pPr>
              <w:pStyle w:val="EndNoteBibliography"/>
              <w:rPr>
                <w:rFonts w:ascii="Times New Roman" w:hAnsi="Times New Roman" w:cs="Times New Roman"/>
              </w:rPr>
            </w:pPr>
            <w:r>
              <w:rPr>
                <w:rFonts w:ascii="Times New Roman" w:hAnsi="Times New Roman" w:cs="Times New Roman"/>
              </w:rPr>
              <w:t>1</w:t>
            </w:r>
          </w:p>
        </w:tc>
        <w:tc>
          <w:tcPr>
            <w:tcW w:w="3960" w:type="dxa"/>
            <w:tcBorders>
              <w:top w:val="single" w:sz="4" w:space="0" w:color="auto"/>
            </w:tcBorders>
          </w:tcPr>
          <w:p w14:paraId="553F37DF" w14:textId="77777777" w:rsidR="00460FFB" w:rsidRDefault="00614C01" w:rsidP="000B6718">
            <w:pPr>
              <w:pStyle w:val="EndNoteBibliography"/>
              <w:rPr>
                <w:rFonts w:ascii="Times New Roman" w:hAnsi="Times New Roman" w:cs="Times New Roman"/>
              </w:rPr>
            </w:pPr>
            <w:r>
              <w:rPr>
                <w:rFonts w:ascii="Times New Roman" w:hAnsi="Times New Roman" w:cs="Times New Roman"/>
              </w:rPr>
              <w:t xml:space="preserve">Treatment overview </w:t>
            </w:r>
          </w:p>
          <w:p w14:paraId="4B967C29" w14:textId="53EF2393" w:rsidR="00614C01" w:rsidRDefault="00614C01" w:rsidP="000B6718">
            <w:pPr>
              <w:pStyle w:val="EndNoteBibliography"/>
              <w:rPr>
                <w:rFonts w:ascii="Times New Roman" w:hAnsi="Times New Roman" w:cs="Times New Roman"/>
              </w:rPr>
            </w:pPr>
            <w:r>
              <w:rPr>
                <w:rFonts w:ascii="Times New Roman" w:hAnsi="Times New Roman" w:cs="Times New Roman"/>
              </w:rPr>
              <w:t>Psychoeducation on trichotillomania</w:t>
            </w:r>
          </w:p>
        </w:tc>
        <w:tc>
          <w:tcPr>
            <w:tcW w:w="4230" w:type="dxa"/>
            <w:tcBorders>
              <w:top w:val="single" w:sz="4" w:space="0" w:color="auto"/>
            </w:tcBorders>
          </w:tcPr>
          <w:p w14:paraId="25CE3492" w14:textId="77777777" w:rsidR="00460FFB" w:rsidRDefault="000D3FE5" w:rsidP="00614C01">
            <w:pPr>
              <w:pStyle w:val="EndNoteBibliography"/>
              <w:rPr>
                <w:rFonts w:ascii="Times New Roman" w:hAnsi="Times New Roman" w:cs="Times New Roman"/>
              </w:rPr>
            </w:pPr>
            <w:r>
              <w:rPr>
                <w:rFonts w:ascii="Times New Roman" w:hAnsi="Times New Roman" w:cs="Times New Roman"/>
              </w:rPr>
              <w:t>Assessment</w:t>
            </w:r>
          </w:p>
          <w:p w14:paraId="67261FF0" w14:textId="412BD11E" w:rsidR="000D3FE5" w:rsidRDefault="000D3FE5" w:rsidP="000B6718">
            <w:pPr>
              <w:pStyle w:val="EndNoteBibliography"/>
              <w:rPr>
                <w:rFonts w:ascii="Times New Roman" w:hAnsi="Times New Roman" w:cs="Times New Roman"/>
              </w:rPr>
            </w:pPr>
            <w:r>
              <w:rPr>
                <w:rFonts w:ascii="Times New Roman" w:hAnsi="Times New Roman" w:cs="Times New Roman"/>
              </w:rPr>
              <w:t>Treatment rationale</w:t>
            </w:r>
          </w:p>
        </w:tc>
      </w:tr>
      <w:tr w:rsidR="00CC39E3" w14:paraId="6F3668AC" w14:textId="77777777" w:rsidTr="000B6718">
        <w:tc>
          <w:tcPr>
            <w:tcW w:w="1175" w:type="dxa"/>
          </w:tcPr>
          <w:p w14:paraId="0BC55BC5" w14:textId="77777777" w:rsidR="00CC39E3" w:rsidRDefault="00CC39E3" w:rsidP="00614C01">
            <w:pPr>
              <w:pStyle w:val="EndNoteBibliography"/>
              <w:rPr>
                <w:rFonts w:ascii="Times New Roman" w:hAnsi="Times New Roman" w:cs="Times New Roman"/>
              </w:rPr>
            </w:pPr>
          </w:p>
        </w:tc>
        <w:tc>
          <w:tcPr>
            <w:tcW w:w="3960" w:type="dxa"/>
          </w:tcPr>
          <w:p w14:paraId="2D5E5861" w14:textId="77777777" w:rsidR="00CC39E3" w:rsidRDefault="00CC39E3" w:rsidP="00614C01">
            <w:pPr>
              <w:pStyle w:val="EndNoteBibliography"/>
              <w:rPr>
                <w:rFonts w:ascii="Times New Roman" w:hAnsi="Times New Roman" w:cs="Times New Roman"/>
              </w:rPr>
            </w:pPr>
          </w:p>
        </w:tc>
        <w:tc>
          <w:tcPr>
            <w:tcW w:w="4230" w:type="dxa"/>
          </w:tcPr>
          <w:p w14:paraId="1771437A" w14:textId="77777777" w:rsidR="00CC39E3" w:rsidRDefault="00CC39E3" w:rsidP="00614C01">
            <w:pPr>
              <w:pStyle w:val="EndNoteBibliography"/>
              <w:rPr>
                <w:rFonts w:ascii="Times New Roman" w:hAnsi="Times New Roman" w:cs="Times New Roman"/>
              </w:rPr>
            </w:pPr>
          </w:p>
        </w:tc>
      </w:tr>
      <w:tr w:rsidR="00D930B8" w14:paraId="5C4CCB72" w14:textId="77777777" w:rsidTr="000B6718">
        <w:tc>
          <w:tcPr>
            <w:tcW w:w="1175" w:type="dxa"/>
          </w:tcPr>
          <w:p w14:paraId="7EBAD58A" w14:textId="1DC5549E" w:rsidR="00D930B8" w:rsidRDefault="00D930B8" w:rsidP="000B6718">
            <w:pPr>
              <w:pStyle w:val="EndNoteBibliography"/>
              <w:rPr>
                <w:rFonts w:ascii="Times New Roman" w:hAnsi="Times New Roman" w:cs="Times New Roman"/>
              </w:rPr>
            </w:pPr>
            <w:r>
              <w:rPr>
                <w:rFonts w:ascii="Times New Roman" w:hAnsi="Times New Roman" w:cs="Times New Roman"/>
              </w:rPr>
              <w:t>2</w:t>
            </w:r>
          </w:p>
        </w:tc>
        <w:tc>
          <w:tcPr>
            <w:tcW w:w="3960" w:type="dxa"/>
          </w:tcPr>
          <w:p w14:paraId="2B08BBE4" w14:textId="698FDE90" w:rsidR="00D930B8" w:rsidRDefault="00D930B8" w:rsidP="00614C01">
            <w:pPr>
              <w:pStyle w:val="EndNoteBibliography"/>
              <w:rPr>
                <w:rFonts w:ascii="Times New Roman" w:hAnsi="Times New Roman" w:cs="Times New Roman"/>
              </w:rPr>
            </w:pPr>
            <w:r>
              <w:rPr>
                <w:rFonts w:ascii="Times New Roman" w:hAnsi="Times New Roman" w:cs="Times New Roman"/>
              </w:rPr>
              <w:t>Habit reversal training (HRT)</w:t>
            </w:r>
          </w:p>
          <w:p w14:paraId="609EFAA7" w14:textId="76AC0D6F" w:rsidR="00D930B8" w:rsidRDefault="00D930B8" w:rsidP="000B6718">
            <w:pPr>
              <w:pStyle w:val="EndNoteBibliography"/>
              <w:rPr>
                <w:rFonts w:ascii="Times New Roman" w:hAnsi="Times New Roman" w:cs="Times New Roman"/>
              </w:rPr>
            </w:pPr>
            <w:r>
              <w:rPr>
                <w:rFonts w:ascii="Times New Roman" w:hAnsi="Times New Roman" w:cs="Times New Roman"/>
              </w:rPr>
              <w:t>Stimulus control (SC)</w:t>
            </w:r>
          </w:p>
        </w:tc>
        <w:tc>
          <w:tcPr>
            <w:tcW w:w="4230" w:type="dxa"/>
            <w:vMerge w:val="restart"/>
          </w:tcPr>
          <w:p w14:paraId="6BC43801" w14:textId="77777777" w:rsidR="00FF0E05" w:rsidRDefault="00FF0E05" w:rsidP="00614C01">
            <w:pPr>
              <w:pStyle w:val="EndNoteBibliography"/>
              <w:rPr>
                <w:rFonts w:ascii="Times New Roman" w:hAnsi="Times New Roman" w:cs="Times New Roman"/>
              </w:rPr>
            </w:pPr>
          </w:p>
          <w:p w14:paraId="642F9C1F" w14:textId="77777777" w:rsidR="00FF0E05" w:rsidRDefault="00FF0E05" w:rsidP="00614C01">
            <w:pPr>
              <w:pStyle w:val="EndNoteBibliography"/>
              <w:rPr>
                <w:rFonts w:ascii="Times New Roman" w:hAnsi="Times New Roman" w:cs="Times New Roman"/>
              </w:rPr>
            </w:pPr>
          </w:p>
          <w:p w14:paraId="3FE24E1B" w14:textId="77777777" w:rsidR="00C713BF" w:rsidRDefault="005A2500" w:rsidP="00614C01">
            <w:pPr>
              <w:pStyle w:val="EndNoteBibliography"/>
              <w:rPr>
                <w:rFonts w:ascii="Times New Roman" w:hAnsi="Times New Roman" w:cs="Times New Roman"/>
              </w:rPr>
            </w:pPr>
            <w:r>
              <w:rPr>
                <w:rFonts w:ascii="Times New Roman" w:hAnsi="Times New Roman" w:cs="Times New Roman"/>
              </w:rPr>
              <w:t xml:space="preserve">2–10: </w:t>
            </w:r>
          </w:p>
          <w:p w14:paraId="62591F48" w14:textId="5396164C" w:rsidR="00D930B8" w:rsidRDefault="00D930B8" w:rsidP="00614C01">
            <w:pPr>
              <w:pStyle w:val="EndNoteBibliography"/>
              <w:rPr>
                <w:rFonts w:ascii="Times New Roman" w:hAnsi="Times New Roman" w:cs="Times New Roman"/>
              </w:rPr>
            </w:pPr>
            <w:r>
              <w:rPr>
                <w:rFonts w:ascii="Times New Roman" w:hAnsi="Times New Roman" w:cs="Times New Roman"/>
              </w:rPr>
              <w:t>Psychoeducation</w:t>
            </w:r>
            <w:r w:rsidR="00037CA2">
              <w:rPr>
                <w:rFonts w:ascii="Times New Roman" w:hAnsi="Times New Roman" w:cs="Times New Roman"/>
              </w:rPr>
              <w:t xml:space="preserve"> on trichotillomania</w:t>
            </w:r>
          </w:p>
          <w:p w14:paraId="4E02CBAF" w14:textId="228E8A51" w:rsidR="00D930B8" w:rsidRDefault="00D930B8" w:rsidP="000B6718">
            <w:pPr>
              <w:pStyle w:val="EndNoteBibliography"/>
              <w:rPr>
                <w:rFonts w:ascii="Times New Roman" w:hAnsi="Times New Roman" w:cs="Times New Roman"/>
              </w:rPr>
            </w:pPr>
            <w:r>
              <w:rPr>
                <w:rFonts w:ascii="Times New Roman" w:hAnsi="Times New Roman" w:cs="Times New Roman"/>
              </w:rPr>
              <w:t xml:space="preserve">Supportive </w:t>
            </w:r>
            <w:r w:rsidR="00B17065">
              <w:rPr>
                <w:rFonts w:ascii="Times New Roman" w:hAnsi="Times New Roman" w:cs="Times New Roman"/>
              </w:rPr>
              <w:t xml:space="preserve">therapy (e.g., </w:t>
            </w:r>
            <w:r w:rsidR="00B17065" w:rsidRPr="00A443DE">
              <w:rPr>
                <w:rFonts w:ascii="Times New Roman" w:hAnsi="Times New Roman" w:cs="Times New Roman"/>
              </w:rPr>
              <w:t>encouragement, reassurance</w:t>
            </w:r>
            <w:r w:rsidR="00B17065">
              <w:rPr>
                <w:rFonts w:ascii="Times New Roman" w:hAnsi="Times New Roman" w:cs="Times New Roman"/>
              </w:rPr>
              <w:t>)</w:t>
            </w:r>
          </w:p>
        </w:tc>
      </w:tr>
      <w:tr w:rsidR="00CC39E3" w14:paraId="54582175" w14:textId="77777777" w:rsidTr="000B6718">
        <w:tc>
          <w:tcPr>
            <w:tcW w:w="1175" w:type="dxa"/>
          </w:tcPr>
          <w:p w14:paraId="0B30FE8A" w14:textId="77777777" w:rsidR="00CC39E3" w:rsidRDefault="00CC39E3" w:rsidP="00614C01">
            <w:pPr>
              <w:pStyle w:val="EndNoteBibliography"/>
              <w:rPr>
                <w:rFonts w:ascii="Times New Roman" w:hAnsi="Times New Roman" w:cs="Times New Roman"/>
              </w:rPr>
            </w:pPr>
          </w:p>
        </w:tc>
        <w:tc>
          <w:tcPr>
            <w:tcW w:w="3960" w:type="dxa"/>
          </w:tcPr>
          <w:p w14:paraId="71A1B073" w14:textId="77777777" w:rsidR="00CC39E3" w:rsidRDefault="00CC39E3" w:rsidP="00614C01">
            <w:pPr>
              <w:pStyle w:val="EndNoteBibliography"/>
              <w:rPr>
                <w:rFonts w:ascii="Times New Roman" w:hAnsi="Times New Roman" w:cs="Times New Roman"/>
              </w:rPr>
            </w:pPr>
          </w:p>
        </w:tc>
        <w:tc>
          <w:tcPr>
            <w:tcW w:w="4230" w:type="dxa"/>
            <w:vMerge/>
          </w:tcPr>
          <w:p w14:paraId="62FB0E15" w14:textId="77777777" w:rsidR="00CC39E3" w:rsidRDefault="00CC39E3" w:rsidP="00614C01">
            <w:pPr>
              <w:pStyle w:val="EndNoteBibliography"/>
              <w:rPr>
                <w:rFonts w:ascii="Times New Roman" w:hAnsi="Times New Roman" w:cs="Times New Roman"/>
              </w:rPr>
            </w:pPr>
          </w:p>
        </w:tc>
      </w:tr>
      <w:tr w:rsidR="00D930B8" w14:paraId="6D867FEB" w14:textId="77777777" w:rsidTr="000B6718">
        <w:tc>
          <w:tcPr>
            <w:tcW w:w="1175" w:type="dxa"/>
          </w:tcPr>
          <w:p w14:paraId="0925AA36" w14:textId="5A51593D" w:rsidR="00D930B8" w:rsidRDefault="00D930B8" w:rsidP="000B6718">
            <w:pPr>
              <w:pStyle w:val="EndNoteBibliography"/>
              <w:rPr>
                <w:rFonts w:ascii="Times New Roman" w:hAnsi="Times New Roman" w:cs="Times New Roman"/>
              </w:rPr>
            </w:pPr>
            <w:r>
              <w:rPr>
                <w:rFonts w:ascii="Times New Roman" w:hAnsi="Times New Roman" w:cs="Times New Roman"/>
              </w:rPr>
              <w:t>3–8</w:t>
            </w:r>
          </w:p>
        </w:tc>
        <w:tc>
          <w:tcPr>
            <w:tcW w:w="3960" w:type="dxa"/>
          </w:tcPr>
          <w:p w14:paraId="520A9E9D" w14:textId="73BECA05" w:rsidR="00D930B8" w:rsidRDefault="00D930B8" w:rsidP="00614C01">
            <w:pPr>
              <w:pStyle w:val="EndNoteBibliography"/>
              <w:rPr>
                <w:rFonts w:ascii="Times New Roman" w:hAnsi="Times New Roman" w:cs="Times New Roman"/>
              </w:rPr>
            </w:pPr>
            <w:r>
              <w:rPr>
                <w:rFonts w:ascii="Times New Roman" w:hAnsi="Times New Roman" w:cs="Times New Roman"/>
              </w:rPr>
              <w:t>R</w:t>
            </w:r>
            <w:r w:rsidRPr="00835F81">
              <w:rPr>
                <w:rFonts w:ascii="Times New Roman" w:hAnsi="Times New Roman" w:cs="Times New Roman"/>
              </w:rPr>
              <w:t xml:space="preserve">eview of HRT </w:t>
            </w:r>
            <w:r w:rsidR="00303432">
              <w:rPr>
                <w:rFonts w:ascii="Times New Roman" w:hAnsi="Times New Roman" w:cs="Times New Roman"/>
              </w:rPr>
              <w:t>and</w:t>
            </w:r>
            <w:r w:rsidRPr="00835F81">
              <w:rPr>
                <w:rFonts w:ascii="Times New Roman" w:hAnsi="Times New Roman" w:cs="Times New Roman"/>
              </w:rPr>
              <w:t xml:space="preserve"> SC </w:t>
            </w:r>
          </w:p>
          <w:p w14:paraId="04FF8C46" w14:textId="1AD5D2AA" w:rsidR="00D930B8" w:rsidRDefault="00D930B8" w:rsidP="000B6718">
            <w:pPr>
              <w:pStyle w:val="EndNoteBibliography"/>
              <w:rPr>
                <w:rFonts w:ascii="Times New Roman" w:hAnsi="Times New Roman" w:cs="Times New Roman"/>
              </w:rPr>
            </w:pPr>
            <w:r>
              <w:rPr>
                <w:rFonts w:ascii="Times New Roman" w:hAnsi="Times New Roman" w:cs="Times New Roman"/>
              </w:rPr>
              <w:t>A</w:t>
            </w:r>
            <w:r w:rsidRPr="00835F81">
              <w:rPr>
                <w:rFonts w:ascii="Times New Roman" w:hAnsi="Times New Roman" w:cs="Times New Roman"/>
              </w:rPr>
              <w:t xml:space="preserve">cceptance-based </w:t>
            </w:r>
            <w:r>
              <w:rPr>
                <w:rFonts w:ascii="Times New Roman" w:hAnsi="Times New Roman" w:cs="Times New Roman"/>
              </w:rPr>
              <w:t>strategies</w:t>
            </w:r>
          </w:p>
        </w:tc>
        <w:tc>
          <w:tcPr>
            <w:tcW w:w="4230" w:type="dxa"/>
            <w:vMerge/>
            <w:vAlign w:val="center"/>
          </w:tcPr>
          <w:p w14:paraId="5AB504D0" w14:textId="77777777" w:rsidR="00D930B8" w:rsidRDefault="00D930B8" w:rsidP="000B6718">
            <w:pPr>
              <w:pStyle w:val="EndNoteBibliography"/>
              <w:jc w:val="center"/>
              <w:rPr>
                <w:rFonts w:ascii="Times New Roman" w:hAnsi="Times New Roman" w:cs="Times New Roman"/>
              </w:rPr>
            </w:pPr>
          </w:p>
        </w:tc>
      </w:tr>
      <w:tr w:rsidR="00CC39E3" w14:paraId="0884BF4A" w14:textId="77777777" w:rsidTr="000B6718">
        <w:tc>
          <w:tcPr>
            <w:tcW w:w="1175" w:type="dxa"/>
          </w:tcPr>
          <w:p w14:paraId="7E3C6256" w14:textId="77777777" w:rsidR="00CC39E3" w:rsidRDefault="00CC39E3" w:rsidP="00614C01">
            <w:pPr>
              <w:pStyle w:val="EndNoteBibliography"/>
              <w:rPr>
                <w:rFonts w:ascii="Times New Roman" w:hAnsi="Times New Roman" w:cs="Times New Roman"/>
              </w:rPr>
            </w:pPr>
          </w:p>
        </w:tc>
        <w:tc>
          <w:tcPr>
            <w:tcW w:w="3960" w:type="dxa"/>
          </w:tcPr>
          <w:p w14:paraId="6D9568E9" w14:textId="77777777" w:rsidR="00CC39E3" w:rsidRDefault="00CC39E3" w:rsidP="00614C01">
            <w:pPr>
              <w:pStyle w:val="EndNoteBibliography"/>
              <w:rPr>
                <w:rFonts w:ascii="Times New Roman" w:hAnsi="Times New Roman" w:cs="Times New Roman"/>
              </w:rPr>
            </w:pPr>
          </w:p>
        </w:tc>
        <w:tc>
          <w:tcPr>
            <w:tcW w:w="4230" w:type="dxa"/>
            <w:vMerge/>
          </w:tcPr>
          <w:p w14:paraId="17E6B399" w14:textId="77777777" w:rsidR="00CC39E3" w:rsidRDefault="00CC39E3" w:rsidP="00614C01">
            <w:pPr>
              <w:pStyle w:val="EndNoteBibliography"/>
              <w:rPr>
                <w:rFonts w:ascii="Times New Roman" w:hAnsi="Times New Roman" w:cs="Times New Roman"/>
              </w:rPr>
            </w:pPr>
          </w:p>
        </w:tc>
      </w:tr>
      <w:tr w:rsidR="00D930B8" w14:paraId="5D4577C8" w14:textId="77777777" w:rsidTr="000B6718">
        <w:tc>
          <w:tcPr>
            <w:tcW w:w="1175" w:type="dxa"/>
            <w:tcBorders>
              <w:bottom w:val="single" w:sz="4" w:space="0" w:color="auto"/>
            </w:tcBorders>
          </w:tcPr>
          <w:p w14:paraId="5BE64AD6" w14:textId="232A9FDD" w:rsidR="00D930B8" w:rsidRDefault="00D930B8" w:rsidP="000B6718">
            <w:pPr>
              <w:pStyle w:val="EndNoteBibliography"/>
              <w:rPr>
                <w:rFonts w:ascii="Times New Roman" w:hAnsi="Times New Roman" w:cs="Times New Roman"/>
              </w:rPr>
            </w:pPr>
            <w:r>
              <w:rPr>
                <w:rFonts w:ascii="Times New Roman" w:hAnsi="Times New Roman" w:cs="Times New Roman"/>
              </w:rPr>
              <w:t>9–10</w:t>
            </w:r>
          </w:p>
        </w:tc>
        <w:tc>
          <w:tcPr>
            <w:tcW w:w="3960" w:type="dxa"/>
            <w:tcBorders>
              <w:bottom w:val="single" w:sz="4" w:space="0" w:color="auto"/>
            </w:tcBorders>
          </w:tcPr>
          <w:p w14:paraId="5526C227" w14:textId="77777777" w:rsidR="00D930B8" w:rsidRDefault="00D930B8" w:rsidP="00614C01">
            <w:pPr>
              <w:pStyle w:val="EndNoteBibliography"/>
              <w:rPr>
                <w:rFonts w:ascii="Times New Roman" w:hAnsi="Times New Roman" w:cs="Times New Roman"/>
              </w:rPr>
            </w:pPr>
            <w:r>
              <w:rPr>
                <w:rFonts w:ascii="Times New Roman" w:hAnsi="Times New Roman" w:cs="Times New Roman"/>
              </w:rPr>
              <w:t>R</w:t>
            </w:r>
            <w:r w:rsidRPr="000D3FE5">
              <w:rPr>
                <w:rFonts w:ascii="Times New Roman" w:hAnsi="Times New Roman" w:cs="Times New Roman"/>
              </w:rPr>
              <w:t xml:space="preserve">eview of previous material </w:t>
            </w:r>
          </w:p>
          <w:p w14:paraId="2CD1E64F" w14:textId="2AA7806F" w:rsidR="00D930B8" w:rsidRDefault="00D930B8" w:rsidP="000B6718">
            <w:pPr>
              <w:pStyle w:val="EndNoteBibliography"/>
              <w:rPr>
                <w:rFonts w:ascii="Times New Roman" w:hAnsi="Times New Roman" w:cs="Times New Roman"/>
              </w:rPr>
            </w:pPr>
            <w:r>
              <w:rPr>
                <w:rFonts w:ascii="Times New Roman" w:hAnsi="Times New Roman" w:cs="Times New Roman"/>
              </w:rPr>
              <w:t>R</w:t>
            </w:r>
            <w:r w:rsidRPr="000D3FE5">
              <w:rPr>
                <w:rFonts w:ascii="Times New Roman" w:hAnsi="Times New Roman" w:cs="Times New Roman"/>
              </w:rPr>
              <w:t xml:space="preserve">elapse prevention </w:t>
            </w:r>
          </w:p>
        </w:tc>
        <w:tc>
          <w:tcPr>
            <w:tcW w:w="4230" w:type="dxa"/>
            <w:vMerge/>
            <w:tcBorders>
              <w:bottom w:val="single" w:sz="4" w:space="0" w:color="auto"/>
            </w:tcBorders>
          </w:tcPr>
          <w:p w14:paraId="0B7D3420" w14:textId="77777777" w:rsidR="00D930B8" w:rsidRDefault="00D930B8" w:rsidP="000B6718">
            <w:pPr>
              <w:pStyle w:val="EndNoteBibliography"/>
              <w:rPr>
                <w:rFonts w:ascii="Times New Roman" w:hAnsi="Times New Roman" w:cs="Times New Roman"/>
              </w:rPr>
            </w:pPr>
          </w:p>
        </w:tc>
      </w:tr>
    </w:tbl>
    <w:p w14:paraId="7F8A557E" w14:textId="10A03BAB" w:rsidR="00A47B8D" w:rsidRDefault="00291942" w:rsidP="00EA257E">
      <w:pPr>
        <w:rPr>
          <w:rFonts w:ascii="Times New Roman" w:hAnsi="Times New Roman" w:cs="Times New Roman"/>
        </w:rPr>
        <w:sectPr w:rsidR="00A47B8D" w:rsidSect="00316867">
          <w:headerReference w:type="even" r:id="rId61"/>
          <w:headerReference w:type="default" r:id="rId62"/>
          <w:pgSz w:w="12240" w:h="15840"/>
          <w:pgMar w:top="1440" w:right="1440" w:bottom="1440" w:left="1440" w:header="720" w:footer="720" w:gutter="0"/>
          <w:cols w:space="720"/>
          <w:docGrid w:linePitch="360"/>
        </w:sectPr>
      </w:pPr>
      <w:r w:rsidRPr="000B6718">
        <w:rPr>
          <w:rFonts w:ascii="Times New Roman" w:hAnsi="Times New Roman" w:cs="Times New Roman"/>
          <w:i/>
          <w:iCs/>
        </w:rPr>
        <w:t>Note</w:t>
      </w:r>
      <w:r>
        <w:rPr>
          <w:rFonts w:ascii="Times New Roman" w:hAnsi="Times New Roman" w:cs="Times New Roman"/>
        </w:rPr>
        <w:t xml:space="preserve">. AEBT = acceptance-enhanced behavior therapy; PST = psychoeducation </w:t>
      </w:r>
      <w:r w:rsidR="00B17065">
        <w:rPr>
          <w:rFonts w:ascii="Times New Roman" w:hAnsi="Times New Roman" w:cs="Times New Roman"/>
        </w:rPr>
        <w:t>plus</w:t>
      </w:r>
      <w:r>
        <w:rPr>
          <w:rFonts w:ascii="Times New Roman" w:hAnsi="Times New Roman" w:cs="Times New Roman"/>
        </w:rPr>
        <w:t xml:space="preserve"> supportive therapy.</w:t>
      </w:r>
    </w:p>
    <w:p w14:paraId="7272F580" w14:textId="6C9F0169" w:rsidR="00EA257E" w:rsidRPr="00A443DE" w:rsidRDefault="00EA257E" w:rsidP="00EA257E">
      <w:pPr>
        <w:rPr>
          <w:rFonts w:ascii="Times New Roman" w:hAnsi="Times New Roman" w:cs="Times New Roman"/>
        </w:rPr>
      </w:pPr>
      <w:r w:rsidRPr="00A443DE">
        <w:rPr>
          <w:rFonts w:ascii="Times New Roman" w:hAnsi="Times New Roman" w:cs="Times New Roman"/>
        </w:rPr>
        <w:lastRenderedPageBreak/>
        <w:t xml:space="preserve">Table </w:t>
      </w:r>
      <w:r w:rsidR="00EA7B0A">
        <w:rPr>
          <w:rFonts w:ascii="Times New Roman" w:hAnsi="Times New Roman" w:cs="Times New Roman"/>
        </w:rPr>
        <w:t>2</w:t>
      </w:r>
    </w:p>
    <w:p w14:paraId="3F4121B2" w14:textId="0D28E734" w:rsidR="00EA257E" w:rsidRPr="00AE2970" w:rsidRDefault="00EA257E" w:rsidP="00EA257E">
      <w:pPr>
        <w:rPr>
          <w:rFonts w:ascii="Times New Roman" w:hAnsi="Times New Roman" w:cs="Times New Roman"/>
          <w:i/>
        </w:rPr>
      </w:pPr>
      <w:r w:rsidRPr="00AE2970">
        <w:rPr>
          <w:rFonts w:ascii="Times New Roman" w:hAnsi="Times New Roman" w:cs="Times New Roman"/>
          <w:i/>
        </w:rPr>
        <w:t xml:space="preserve">Coefficient Estimates </w:t>
      </w:r>
      <w:r w:rsidR="00A47B8D">
        <w:rPr>
          <w:rFonts w:ascii="Times New Roman" w:hAnsi="Times New Roman" w:cs="Times New Roman"/>
          <w:i/>
        </w:rPr>
        <w:t>(</w:t>
      </w:r>
      <w:r w:rsidRPr="00AE2970">
        <w:rPr>
          <w:rFonts w:ascii="Times New Roman" w:hAnsi="Times New Roman" w:cs="Times New Roman"/>
          <w:i/>
        </w:rPr>
        <w:t>Standard Errors</w:t>
      </w:r>
      <w:r w:rsidR="00A47B8D">
        <w:rPr>
          <w:rFonts w:ascii="Times New Roman" w:hAnsi="Times New Roman" w:cs="Times New Roman"/>
          <w:i/>
        </w:rPr>
        <w:t>)</w:t>
      </w:r>
      <w:r w:rsidRPr="00AE2970">
        <w:rPr>
          <w:rFonts w:ascii="Times New Roman" w:hAnsi="Times New Roman" w:cs="Times New Roman"/>
          <w:i/>
        </w:rPr>
        <w:t xml:space="preserve"> for Best-Fitting Multilevel Models</w:t>
      </w:r>
    </w:p>
    <w:tbl>
      <w:tblPr>
        <w:tblW w:w="13230" w:type="dxa"/>
        <w:tblCellSpacing w:w="15" w:type="dxa"/>
        <w:tblCellMar>
          <w:top w:w="15" w:type="dxa"/>
          <w:left w:w="15" w:type="dxa"/>
          <w:bottom w:w="15" w:type="dxa"/>
          <w:right w:w="15" w:type="dxa"/>
        </w:tblCellMar>
        <w:tblLook w:val="04A0" w:firstRow="1" w:lastRow="0" w:firstColumn="1" w:lastColumn="0" w:noHBand="0" w:noVBand="1"/>
      </w:tblPr>
      <w:tblGrid>
        <w:gridCol w:w="4320"/>
        <w:gridCol w:w="2880"/>
        <w:gridCol w:w="3150"/>
        <w:gridCol w:w="2880"/>
      </w:tblGrid>
      <w:tr w:rsidR="00EA257E" w:rsidRPr="00A47B8D" w14:paraId="050C9A87" w14:textId="77777777" w:rsidTr="008F2CA8">
        <w:trPr>
          <w:tblCellSpacing w:w="15" w:type="dxa"/>
        </w:trPr>
        <w:tc>
          <w:tcPr>
            <w:tcW w:w="4275" w:type="dxa"/>
            <w:tcBorders>
              <w:top w:val="single" w:sz="4" w:space="0" w:color="auto"/>
            </w:tcBorders>
            <w:vAlign w:val="center"/>
            <w:hideMark/>
          </w:tcPr>
          <w:p w14:paraId="40B66D53" w14:textId="753A6E75" w:rsidR="00EA257E" w:rsidRPr="00A47B8D" w:rsidRDefault="00EA257E" w:rsidP="00330955">
            <w:pPr>
              <w:rPr>
                <w:rFonts w:ascii="Times New Roman" w:eastAsia="Times New Roman" w:hAnsi="Times New Roman" w:cs="Times New Roman"/>
              </w:rPr>
            </w:pPr>
          </w:p>
        </w:tc>
        <w:tc>
          <w:tcPr>
            <w:tcW w:w="8865" w:type="dxa"/>
            <w:gridSpan w:val="3"/>
            <w:tcBorders>
              <w:top w:val="single" w:sz="4" w:space="0" w:color="auto"/>
            </w:tcBorders>
            <w:vAlign w:val="center"/>
            <w:hideMark/>
          </w:tcPr>
          <w:p w14:paraId="318CE3D1" w14:textId="77777777" w:rsidR="00EA257E" w:rsidRPr="00A47B8D" w:rsidRDefault="00EA257E" w:rsidP="00330955">
            <w:pPr>
              <w:jc w:val="center"/>
              <w:rPr>
                <w:rFonts w:ascii="Times New Roman" w:eastAsia="Times New Roman" w:hAnsi="Times New Roman" w:cs="Times New Roman"/>
                <w:i/>
              </w:rPr>
            </w:pPr>
            <w:r w:rsidRPr="00A47B8D">
              <w:rPr>
                <w:rStyle w:val="Emphasis"/>
                <w:rFonts w:ascii="Times New Roman" w:eastAsia="Times New Roman" w:hAnsi="Times New Roman" w:cs="Times New Roman"/>
                <w:i w:val="0"/>
              </w:rPr>
              <w:t>Dependent variable</w:t>
            </w:r>
          </w:p>
        </w:tc>
      </w:tr>
      <w:tr w:rsidR="00EA257E" w:rsidRPr="00A47B8D" w14:paraId="1ADDEBC1" w14:textId="77777777" w:rsidTr="008F2CA8">
        <w:trPr>
          <w:tblCellSpacing w:w="15" w:type="dxa"/>
        </w:trPr>
        <w:tc>
          <w:tcPr>
            <w:tcW w:w="4275" w:type="dxa"/>
            <w:tcBorders>
              <w:bottom w:val="single" w:sz="4" w:space="0" w:color="auto"/>
            </w:tcBorders>
            <w:vAlign w:val="center"/>
            <w:hideMark/>
          </w:tcPr>
          <w:p w14:paraId="4F90D91A" w14:textId="0D340F75" w:rsidR="00EA257E" w:rsidRPr="00A47B8D" w:rsidRDefault="00F15F6B" w:rsidP="00C43966">
            <w:pPr>
              <w:rPr>
                <w:rFonts w:ascii="Times New Roman" w:eastAsia="Times New Roman" w:hAnsi="Times New Roman" w:cs="Times New Roman"/>
              </w:rPr>
            </w:pPr>
            <w:r w:rsidRPr="00A47B8D">
              <w:rPr>
                <w:rFonts w:ascii="Times New Roman" w:eastAsia="Times New Roman" w:hAnsi="Times New Roman" w:cs="Times New Roman"/>
              </w:rPr>
              <w:t>Predictor</w:t>
            </w:r>
          </w:p>
        </w:tc>
        <w:tc>
          <w:tcPr>
            <w:tcW w:w="2850" w:type="dxa"/>
            <w:tcBorders>
              <w:bottom w:val="single" w:sz="4" w:space="0" w:color="auto"/>
            </w:tcBorders>
            <w:vAlign w:val="center"/>
            <w:hideMark/>
          </w:tcPr>
          <w:p w14:paraId="02E58CCC" w14:textId="77777777" w:rsidR="00EA257E" w:rsidRPr="00A47B8D" w:rsidRDefault="00EA257E" w:rsidP="00330955">
            <w:pPr>
              <w:jc w:val="center"/>
              <w:rPr>
                <w:rFonts w:ascii="Times New Roman" w:eastAsia="Times New Roman" w:hAnsi="Times New Roman" w:cs="Times New Roman"/>
              </w:rPr>
            </w:pPr>
            <w:r w:rsidRPr="00A47B8D">
              <w:rPr>
                <w:rFonts w:ascii="Times New Roman" w:eastAsia="Times New Roman" w:hAnsi="Times New Roman" w:cs="Times New Roman"/>
              </w:rPr>
              <w:t>MGH-HPS</w:t>
            </w:r>
          </w:p>
        </w:tc>
        <w:tc>
          <w:tcPr>
            <w:tcW w:w="3120" w:type="dxa"/>
            <w:tcBorders>
              <w:bottom w:val="single" w:sz="4" w:space="0" w:color="auto"/>
            </w:tcBorders>
            <w:vAlign w:val="center"/>
            <w:hideMark/>
          </w:tcPr>
          <w:p w14:paraId="3B571320" w14:textId="77777777" w:rsidR="00EA257E" w:rsidRPr="00A47B8D" w:rsidRDefault="00EA257E" w:rsidP="00330955">
            <w:pPr>
              <w:jc w:val="center"/>
              <w:rPr>
                <w:rFonts w:ascii="Times New Roman" w:eastAsia="Times New Roman" w:hAnsi="Times New Roman" w:cs="Times New Roman"/>
              </w:rPr>
            </w:pPr>
            <w:r w:rsidRPr="00A47B8D">
              <w:rPr>
                <w:rFonts w:ascii="Times New Roman" w:eastAsia="Times New Roman" w:hAnsi="Times New Roman" w:cs="Times New Roman"/>
              </w:rPr>
              <w:t>NIMH-TSS</w:t>
            </w:r>
          </w:p>
        </w:tc>
        <w:tc>
          <w:tcPr>
            <w:tcW w:w="2835" w:type="dxa"/>
            <w:tcBorders>
              <w:bottom w:val="single" w:sz="4" w:space="0" w:color="auto"/>
            </w:tcBorders>
            <w:vAlign w:val="center"/>
            <w:hideMark/>
          </w:tcPr>
          <w:p w14:paraId="16858221" w14:textId="77777777" w:rsidR="00EA257E" w:rsidRPr="00A47B8D" w:rsidRDefault="00EA257E" w:rsidP="00330955">
            <w:pPr>
              <w:jc w:val="center"/>
              <w:rPr>
                <w:rFonts w:ascii="Times New Roman" w:eastAsia="Times New Roman" w:hAnsi="Times New Roman" w:cs="Times New Roman"/>
              </w:rPr>
            </w:pPr>
            <w:r w:rsidRPr="00A47B8D">
              <w:rPr>
                <w:rFonts w:ascii="Times New Roman" w:eastAsia="Times New Roman" w:hAnsi="Times New Roman" w:cs="Times New Roman"/>
              </w:rPr>
              <w:t>QLI</w:t>
            </w:r>
          </w:p>
        </w:tc>
      </w:tr>
      <w:tr w:rsidR="00CF234F" w:rsidRPr="00CF234F" w14:paraId="284416D5" w14:textId="77777777" w:rsidTr="008F2CA8">
        <w:trPr>
          <w:tblCellSpacing w:w="15" w:type="dxa"/>
        </w:trPr>
        <w:tc>
          <w:tcPr>
            <w:tcW w:w="4275" w:type="dxa"/>
            <w:vAlign w:val="center"/>
            <w:hideMark/>
          </w:tcPr>
          <w:p w14:paraId="4EAA14B1" w14:textId="77777777" w:rsidR="007047C1" w:rsidRPr="00A47B8D" w:rsidRDefault="007047C1" w:rsidP="007047C1">
            <w:pPr>
              <w:rPr>
                <w:rFonts w:ascii="Times New Roman" w:eastAsia="Times New Roman" w:hAnsi="Times New Roman" w:cs="Times New Roman"/>
              </w:rPr>
            </w:pPr>
            <w:r w:rsidRPr="00A47B8D">
              <w:rPr>
                <w:rFonts w:ascii="Times New Roman" w:eastAsia="Times New Roman" w:hAnsi="Times New Roman" w:cs="Times New Roman"/>
              </w:rPr>
              <w:t>Time</w:t>
            </w:r>
          </w:p>
        </w:tc>
        <w:tc>
          <w:tcPr>
            <w:tcW w:w="2850" w:type="dxa"/>
            <w:vAlign w:val="center"/>
            <w:hideMark/>
          </w:tcPr>
          <w:p w14:paraId="6DE8B260" w14:textId="5DAC8406" w:rsidR="007047C1" w:rsidRPr="00A47B8D" w:rsidRDefault="007047C1" w:rsidP="007047C1">
            <w:pPr>
              <w:jc w:val="center"/>
              <w:rPr>
                <w:rFonts w:ascii="Times New Roman" w:eastAsia="Times New Roman" w:hAnsi="Times New Roman" w:cs="Times New Roman"/>
              </w:rPr>
            </w:pPr>
            <w:r w:rsidRPr="00C43966">
              <w:rPr>
                <w:rFonts w:ascii="Times New Roman" w:eastAsia="Times New Roman" w:hAnsi="Times New Roman" w:cs="Times New Roman"/>
              </w:rPr>
              <w:t>-11.706***</w:t>
            </w:r>
            <w:r w:rsidR="00A47B8D">
              <w:rPr>
                <w:rFonts w:ascii="Times New Roman" w:eastAsia="Times New Roman" w:hAnsi="Times New Roman" w:cs="Times New Roman"/>
              </w:rPr>
              <w:t xml:space="preserve"> </w:t>
            </w:r>
            <w:r w:rsidR="00A47B8D" w:rsidRPr="00A47B8D">
              <w:rPr>
                <w:rFonts w:ascii="Times New Roman" w:eastAsia="Times New Roman" w:hAnsi="Times New Roman" w:cs="Times New Roman"/>
              </w:rPr>
              <w:t>(2.440)</w:t>
            </w:r>
          </w:p>
        </w:tc>
        <w:tc>
          <w:tcPr>
            <w:tcW w:w="3120" w:type="dxa"/>
            <w:vAlign w:val="center"/>
            <w:hideMark/>
          </w:tcPr>
          <w:p w14:paraId="130FF22E" w14:textId="3E51CE65" w:rsidR="007047C1" w:rsidRPr="00A47B8D" w:rsidRDefault="007047C1" w:rsidP="007047C1">
            <w:pPr>
              <w:jc w:val="center"/>
              <w:rPr>
                <w:rFonts w:ascii="Times New Roman" w:eastAsia="Times New Roman" w:hAnsi="Times New Roman" w:cs="Times New Roman"/>
              </w:rPr>
            </w:pPr>
            <w:r w:rsidRPr="00C43966">
              <w:rPr>
                <w:rFonts w:ascii="Times New Roman" w:eastAsia="Times New Roman" w:hAnsi="Times New Roman" w:cs="Times New Roman"/>
              </w:rPr>
              <w:t>-7.691***</w:t>
            </w:r>
            <w:r w:rsidR="00A47B8D">
              <w:rPr>
                <w:rFonts w:ascii="Times New Roman" w:eastAsia="Times New Roman" w:hAnsi="Times New Roman" w:cs="Times New Roman"/>
              </w:rPr>
              <w:t xml:space="preserve"> </w:t>
            </w:r>
            <w:r w:rsidR="00A47B8D" w:rsidRPr="00DE7934">
              <w:rPr>
                <w:rFonts w:ascii="Times New Roman" w:eastAsia="Times New Roman" w:hAnsi="Times New Roman" w:cs="Times New Roman"/>
              </w:rPr>
              <w:t>(2.043)</w:t>
            </w:r>
          </w:p>
        </w:tc>
        <w:tc>
          <w:tcPr>
            <w:tcW w:w="2835" w:type="dxa"/>
            <w:vAlign w:val="center"/>
            <w:hideMark/>
          </w:tcPr>
          <w:p w14:paraId="65CA985D" w14:textId="6367C7F7" w:rsidR="007047C1" w:rsidRPr="00A47B8D" w:rsidRDefault="007047C1" w:rsidP="007047C1">
            <w:pPr>
              <w:jc w:val="center"/>
              <w:rPr>
                <w:rFonts w:ascii="Times New Roman" w:eastAsia="Times New Roman" w:hAnsi="Times New Roman" w:cs="Times New Roman"/>
              </w:rPr>
            </w:pPr>
            <w:r w:rsidRPr="00C43966">
              <w:rPr>
                <w:rFonts w:ascii="Times New Roman" w:eastAsia="Times New Roman" w:hAnsi="Times New Roman" w:cs="Times New Roman"/>
              </w:rPr>
              <w:t>0.529</w:t>
            </w:r>
            <w:r w:rsidR="00A47B8D">
              <w:rPr>
                <w:rFonts w:ascii="Times New Roman" w:eastAsia="Times New Roman" w:hAnsi="Times New Roman" w:cs="Times New Roman"/>
              </w:rPr>
              <w:t xml:space="preserve"> </w:t>
            </w:r>
            <w:r w:rsidR="00A47B8D" w:rsidRPr="00ED2570">
              <w:rPr>
                <w:rFonts w:ascii="Times New Roman" w:eastAsia="Times New Roman" w:hAnsi="Times New Roman" w:cs="Times New Roman"/>
              </w:rPr>
              <w:t>(0.479)</w:t>
            </w:r>
          </w:p>
        </w:tc>
      </w:tr>
      <w:tr w:rsidR="00673BF1" w:rsidRPr="00CF234F" w14:paraId="7724B92E" w14:textId="77777777" w:rsidTr="008F2CA8">
        <w:trPr>
          <w:tblCellSpacing w:w="15" w:type="dxa"/>
        </w:trPr>
        <w:tc>
          <w:tcPr>
            <w:tcW w:w="4275" w:type="dxa"/>
            <w:vAlign w:val="center"/>
            <w:hideMark/>
          </w:tcPr>
          <w:p w14:paraId="095E6D23" w14:textId="77777777" w:rsidR="00673BF1" w:rsidRPr="00A47B8D" w:rsidRDefault="00673BF1" w:rsidP="0022378C">
            <w:pPr>
              <w:rPr>
                <w:rFonts w:ascii="Times New Roman" w:eastAsia="Times New Roman" w:hAnsi="Times New Roman" w:cs="Times New Roman"/>
              </w:rPr>
            </w:pPr>
            <w:r w:rsidRPr="00A47B8D">
              <w:rPr>
                <w:rFonts w:ascii="Times New Roman" w:eastAsia="Times New Roman" w:hAnsi="Times New Roman" w:cs="Times New Roman"/>
              </w:rPr>
              <w:t>Time</w:t>
            </w:r>
            <w:r w:rsidRPr="00A47B8D">
              <w:rPr>
                <w:rFonts w:ascii="Times New Roman" w:eastAsia="Times New Roman" w:hAnsi="Times New Roman" w:cs="Times New Roman"/>
                <w:vertAlign w:val="superscript"/>
              </w:rPr>
              <w:t>2</w:t>
            </w:r>
          </w:p>
        </w:tc>
        <w:tc>
          <w:tcPr>
            <w:tcW w:w="2850" w:type="dxa"/>
            <w:vAlign w:val="center"/>
            <w:hideMark/>
          </w:tcPr>
          <w:p w14:paraId="068D9C0E" w14:textId="77777777" w:rsidR="00673BF1" w:rsidRPr="00A47B8D" w:rsidRDefault="00673BF1" w:rsidP="0022378C">
            <w:pPr>
              <w:jc w:val="center"/>
              <w:rPr>
                <w:rFonts w:ascii="Times New Roman" w:eastAsia="Times New Roman" w:hAnsi="Times New Roman" w:cs="Times New Roman"/>
              </w:rPr>
            </w:pPr>
            <w:r w:rsidRPr="0022378C">
              <w:rPr>
                <w:rFonts w:ascii="Times New Roman" w:eastAsia="Times New Roman" w:hAnsi="Times New Roman" w:cs="Times New Roman"/>
              </w:rPr>
              <w:t>2.374***</w:t>
            </w:r>
            <w:r>
              <w:rPr>
                <w:rFonts w:ascii="Times New Roman" w:eastAsia="Times New Roman" w:hAnsi="Times New Roman" w:cs="Times New Roman"/>
              </w:rPr>
              <w:t xml:space="preserve"> </w:t>
            </w:r>
            <w:r w:rsidRPr="00375E9B">
              <w:rPr>
                <w:rFonts w:ascii="Times New Roman" w:eastAsia="Times New Roman" w:hAnsi="Times New Roman" w:cs="Times New Roman"/>
              </w:rPr>
              <w:t>(0.426)</w:t>
            </w:r>
          </w:p>
        </w:tc>
        <w:tc>
          <w:tcPr>
            <w:tcW w:w="3120" w:type="dxa"/>
            <w:vAlign w:val="center"/>
            <w:hideMark/>
          </w:tcPr>
          <w:p w14:paraId="01A86B61" w14:textId="77777777" w:rsidR="00673BF1" w:rsidRPr="00A47B8D" w:rsidRDefault="00673BF1" w:rsidP="0022378C">
            <w:pPr>
              <w:jc w:val="center"/>
              <w:rPr>
                <w:rFonts w:ascii="Times New Roman" w:eastAsia="Times New Roman" w:hAnsi="Times New Roman" w:cs="Times New Roman"/>
              </w:rPr>
            </w:pPr>
            <w:r w:rsidRPr="0022378C">
              <w:rPr>
                <w:rFonts w:ascii="Times New Roman" w:eastAsia="Times New Roman" w:hAnsi="Times New Roman" w:cs="Times New Roman"/>
              </w:rPr>
              <w:t>1.747***</w:t>
            </w:r>
            <w:r>
              <w:rPr>
                <w:rFonts w:ascii="Times New Roman" w:eastAsia="Times New Roman" w:hAnsi="Times New Roman" w:cs="Times New Roman"/>
              </w:rPr>
              <w:t xml:space="preserve"> </w:t>
            </w:r>
            <w:r w:rsidRPr="00D8063A">
              <w:rPr>
                <w:rFonts w:ascii="Times New Roman" w:eastAsia="Times New Roman" w:hAnsi="Times New Roman" w:cs="Times New Roman"/>
              </w:rPr>
              <w:t>(0.404)</w:t>
            </w:r>
          </w:p>
        </w:tc>
        <w:tc>
          <w:tcPr>
            <w:tcW w:w="2835" w:type="dxa"/>
            <w:vAlign w:val="center"/>
            <w:hideMark/>
          </w:tcPr>
          <w:p w14:paraId="352C14BF" w14:textId="77777777" w:rsidR="00673BF1" w:rsidRPr="00A47B8D" w:rsidRDefault="00673BF1" w:rsidP="0022378C">
            <w:pPr>
              <w:jc w:val="center"/>
              <w:rPr>
                <w:rFonts w:ascii="Times New Roman" w:eastAsia="Times New Roman" w:hAnsi="Times New Roman" w:cs="Times New Roman"/>
              </w:rPr>
            </w:pPr>
            <w:r w:rsidRPr="0022378C">
              <w:rPr>
                <w:rFonts w:ascii="Times New Roman" w:eastAsia="Times New Roman" w:hAnsi="Times New Roman" w:cs="Times New Roman"/>
              </w:rPr>
              <w:t>-0.163**</w:t>
            </w:r>
            <w:r>
              <w:rPr>
                <w:rFonts w:ascii="Times New Roman" w:eastAsia="Times New Roman" w:hAnsi="Times New Roman" w:cs="Times New Roman"/>
              </w:rPr>
              <w:t xml:space="preserve"> </w:t>
            </w:r>
            <w:r w:rsidRPr="00892099">
              <w:rPr>
                <w:rFonts w:ascii="Times New Roman" w:eastAsia="Times New Roman" w:hAnsi="Times New Roman" w:cs="Times New Roman"/>
              </w:rPr>
              <w:t>(0.078)</w:t>
            </w:r>
          </w:p>
        </w:tc>
      </w:tr>
      <w:tr w:rsidR="00CF234F" w:rsidRPr="00CF234F" w14:paraId="1AD63A34" w14:textId="77777777" w:rsidTr="008F2CA8">
        <w:trPr>
          <w:tblCellSpacing w:w="15" w:type="dxa"/>
        </w:trPr>
        <w:tc>
          <w:tcPr>
            <w:tcW w:w="4275" w:type="dxa"/>
            <w:vAlign w:val="center"/>
            <w:hideMark/>
          </w:tcPr>
          <w:p w14:paraId="43D99C95" w14:textId="77777777" w:rsidR="007047C1" w:rsidRPr="00A47B8D" w:rsidRDefault="007047C1" w:rsidP="007047C1">
            <w:pPr>
              <w:rPr>
                <w:rFonts w:ascii="Times New Roman" w:eastAsia="Times New Roman" w:hAnsi="Times New Roman" w:cs="Times New Roman"/>
              </w:rPr>
            </w:pPr>
            <w:proofErr w:type="spellStart"/>
            <w:r w:rsidRPr="00A47B8D">
              <w:rPr>
                <w:rFonts w:ascii="Times New Roman" w:eastAsia="Times New Roman" w:hAnsi="Times New Roman" w:cs="Times New Roman"/>
              </w:rPr>
              <w:t>Condition</w:t>
            </w:r>
            <w:r w:rsidRPr="00A47B8D">
              <w:rPr>
                <w:rFonts w:ascii="Times New Roman" w:eastAsia="Times New Roman" w:hAnsi="Times New Roman" w:cs="Times New Roman"/>
                <w:vertAlign w:val="superscript"/>
              </w:rPr>
              <w:t>a</w:t>
            </w:r>
            <w:proofErr w:type="spellEnd"/>
          </w:p>
        </w:tc>
        <w:tc>
          <w:tcPr>
            <w:tcW w:w="2850" w:type="dxa"/>
            <w:vAlign w:val="center"/>
            <w:hideMark/>
          </w:tcPr>
          <w:p w14:paraId="0E58D8C6" w14:textId="77A44F94" w:rsidR="007047C1" w:rsidRPr="00A47B8D" w:rsidRDefault="007047C1" w:rsidP="007047C1">
            <w:pPr>
              <w:jc w:val="center"/>
              <w:rPr>
                <w:rFonts w:ascii="Times New Roman" w:eastAsia="Times New Roman" w:hAnsi="Times New Roman" w:cs="Times New Roman"/>
              </w:rPr>
            </w:pPr>
            <w:r w:rsidRPr="00C43966">
              <w:rPr>
                <w:rFonts w:ascii="Times New Roman" w:eastAsia="Times New Roman" w:hAnsi="Times New Roman" w:cs="Times New Roman"/>
              </w:rPr>
              <w:t>7.240</w:t>
            </w:r>
            <w:r w:rsidR="00A47B8D">
              <w:rPr>
                <w:rFonts w:ascii="Times New Roman" w:eastAsia="Times New Roman" w:hAnsi="Times New Roman" w:cs="Times New Roman"/>
              </w:rPr>
              <w:t xml:space="preserve"> </w:t>
            </w:r>
            <w:r w:rsidR="00A47B8D" w:rsidRPr="00E260FF">
              <w:rPr>
                <w:rFonts w:ascii="Times New Roman" w:eastAsia="Times New Roman" w:hAnsi="Times New Roman" w:cs="Times New Roman"/>
              </w:rPr>
              <w:t>(4.717)</w:t>
            </w:r>
          </w:p>
        </w:tc>
        <w:tc>
          <w:tcPr>
            <w:tcW w:w="3120" w:type="dxa"/>
            <w:vAlign w:val="center"/>
            <w:hideMark/>
          </w:tcPr>
          <w:p w14:paraId="0180D2D7" w14:textId="758DD6DA" w:rsidR="007047C1" w:rsidRPr="00A47B8D" w:rsidRDefault="007047C1" w:rsidP="007047C1">
            <w:pPr>
              <w:jc w:val="center"/>
              <w:rPr>
                <w:rFonts w:ascii="Times New Roman" w:eastAsia="Times New Roman" w:hAnsi="Times New Roman" w:cs="Times New Roman"/>
              </w:rPr>
            </w:pPr>
            <w:r w:rsidRPr="00C43966">
              <w:rPr>
                <w:rFonts w:ascii="Times New Roman" w:eastAsia="Times New Roman" w:hAnsi="Times New Roman" w:cs="Times New Roman"/>
              </w:rPr>
              <w:t>17.872***</w:t>
            </w:r>
            <w:r w:rsidR="00A47B8D">
              <w:rPr>
                <w:rFonts w:ascii="Times New Roman" w:eastAsia="Times New Roman" w:hAnsi="Times New Roman" w:cs="Times New Roman"/>
              </w:rPr>
              <w:t xml:space="preserve"> </w:t>
            </w:r>
            <w:r w:rsidR="00A47B8D" w:rsidRPr="00F54881">
              <w:rPr>
                <w:rFonts w:ascii="Times New Roman" w:eastAsia="Times New Roman" w:hAnsi="Times New Roman" w:cs="Times New Roman"/>
              </w:rPr>
              <w:t>(3.957)</w:t>
            </w:r>
          </w:p>
        </w:tc>
        <w:tc>
          <w:tcPr>
            <w:tcW w:w="2835" w:type="dxa"/>
            <w:vAlign w:val="center"/>
            <w:hideMark/>
          </w:tcPr>
          <w:p w14:paraId="46252A58" w14:textId="5D784D39" w:rsidR="007047C1" w:rsidRPr="00A47B8D" w:rsidRDefault="007047C1" w:rsidP="007047C1">
            <w:pPr>
              <w:jc w:val="center"/>
              <w:rPr>
                <w:rFonts w:ascii="Times New Roman" w:eastAsia="Times New Roman" w:hAnsi="Times New Roman" w:cs="Times New Roman"/>
              </w:rPr>
            </w:pPr>
            <w:r w:rsidRPr="00C43966">
              <w:rPr>
                <w:rFonts w:ascii="Times New Roman" w:eastAsia="Times New Roman" w:hAnsi="Times New Roman" w:cs="Times New Roman"/>
              </w:rPr>
              <w:t>-1.694</w:t>
            </w:r>
            <w:r w:rsidR="00A47B8D">
              <w:rPr>
                <w:rFonts w:ascii="Times New Roman" w:eastAsia="Times New Roman" w:hAnsi="Times New Roman" w:cs="Times New Roman"/>
              </w:rPr>
              <w:t xml:space="preserve"> </w:t>
            </w:r>
            <w:r w:rsidR="00A47B8D" w:rsidRPr="00974A1B">
              <w:rPr>
                <w:rFonts w:ascii="Times New Roman" w:eastAsia="Times New Roman" w:hAnsi="Times New Roman" w:cs="Times New Roman"/>
              </w:rPr>
              <w:t>(1.363)</w:t>
            </w:r>
          </w:p>
        </w:tc>
      </w:tr>
      <w:tr w:rsidR="00CF234F" w:rsidRPr="00CF234F" w14:paraId="3A0E6F07" w14:textId="77777777" w:rsidTr="008F2CA8">
        <w:trPr>
          <w:tblCellSpacing w:w="15" w:type="dxa"/>
        </w:trPr>
        <w:tc>
          <w:tcPr>
            <w:tcW w:w="4275" w:type="dxa"/>
            <w:vAlign w:val="center"/>
            <w:hideMark/>
          </w:tcPr>
          <w:p w14:paraId="64820BC7" w14:textId="77777777" w:rsidR="007047C1" w:rsidRPr="00A47B8D" w:rsidRDefault="007047C1" w:rsidP="007047C1">
            <w:pPr>
              <w:rPr>
                <w:rFonts w:ascii="Times New Roman" w:eastAsia="Times New Roman" w:hAnsi="Times New Roman" w:cs="Times New Roman"/>
              </w:rPr>
            </w:pPr>
            <w:r w:rsidRPr="00A47B8D">
              <w:rPr>
                <w:rFonts w:ascii="Times New Roman" w:eastAsia="Times New Roman" w:hAnsi="Times New Roman" w:cs="Times New Roman"/>
              </w:rPr>
              <w:t>Baseline AAQ-TTM</w:t>
            </w:r>
          </w:p>
        </w:tc>
        <w:tc>
          <w:tcPr>
            <w:tcW w:w="2850" w:type="dxa"/>
            <w:vAlign w:val="center"/>
            <w:hideMark/>
          </w:tcPr>
          <w:p w14:paraId="6C0AC13C" w14:textId="40B376B6" w:rsidR="007047C1" w:rsidRPr="00A47B8D" w:rsidRDefault="007047C1" w:rsidP="007047C1">
            <w:pPr>
              <w:jc w:val="center"/>
              <w:rPr>
                <w:rFonts w:ascii="Times New Roman" w:eastAsia="Times New Roman" w:hAnsi="Times New Roman" w:cs="Times New Roman"/>
              </w:rPr>
            </w:pPr>
            <w:r w:rsidRPr="00C43966">
              <w:rPr>
                <w:rFonts w:ascii="Times New Roman" w:eastAsia="Times New Roman" w:hAnsi="Times New Roman" w:cs="Times New Roman"/>
              </w:rPr>
              <w:t>-0.153</w:t>
            </w:r>
            <w:r w:rsidR="00A47B8D">
              <w:rPr>
                <w:rFonts w:ascii="Times New Roman" w:eastAsia="Times New Roman" w:hAnsi="Times New Roman" w:cs="Times New Roman"/>
              </w:rPr>
              <w:t xml:space="preserve"> </w:t>
            </w:r>
            <w:r w:rsidR="00A47B8D" w:rsidRPr="00393798">
              <w:rPr>
                <w:rFonts w:ascii="Times New Roman" w:eastAsia="Times New Roman" w:hAnsi="Times New Roman" w:cs="Times New Roman"/>
              </w:rPr>
              <w:t>(0.104)</w:t>
            </w:r>
          </w:p>
        </w:tc>
        <w:tc>
          <w:tcPr>
            <w:tcW w:w="3120" w:type="dxa"/>
            <w:vAlign w:val="center"/>
            <w:hideMark/>
          </w:tcPr>
          <w:p w14:paraId="73A402DF" w14:textId="3FDDFB56" w:rsidR="007047C1" w:rsidRPr="00A47B8D" w:rsidRDefault="007047C1" w:rsidP="007047C1">
            <w:pPr>
              <w:jc w:val="center"/>
              <w:rPr>
                <w:rFonts w:ascii="Times New Roman" w:eastAsia="Times New Roman" w:hAnsi="Times New Roman" w:cs="Times New Roman"/>
              </w:rPr>
            </w:pPr>
            <w:r w:rsidRPr="00C43966">
              <w:rPr>
                <w:rFonts w:ascii="Times New Roman" w:eastAsia="Times New Roman" w:hAnsi="Times New Roman" w:cs="Times New Roman"/>
              </w:rPr>
              <w:t>-0.034</w:t>
            </w:r>
            <w:r w:rsidR="00A47B8D">
              <w:rPr>
                <w:rFonts w:ascii="Times New Roman" w:eastAsia="Times New Roman" w:hAnsi="Times New Roman" w:cs="Times New Roman"/>
              </w:rPr>
              <w:t xml:space="preserve"> </w:t>
            </w:r>
            <w:r w:rsidR="00A47B8D" w:rsidRPr="00380E71">
              <w:rPr>
                <w:rFonts w:ascii="Times New Roman" w:eastAsia="Times New Roman" w:hAnsi="Times New Roman" w:cs="Times New Roman"/>
              </w:rPr>
              <w:t>(0.088)</w:t>
            </w:r>
          </w:p>
        </w:tc>
        <w:tc>
          <w:tcPr>
            <w:tcW w:w="2835" w:type="dxa"/>
            <w:vAlign w:val="center"/>
            <w:hideMark/>
          </w:tcPr>
          <w:p w14:paraId="760F0A63" w14:textId="41FFD634" w:rsidR="007047C1" w:rsidRPr="00A47B8D" w:rsidRDefault="007047C1" w:rsidP="007047C1">
            <w:pPr>
              <w:jc w:val="center"/>
              <w:rPr>
                <w:rFonts w:ascii="Times New Roman" w:eastAsia="Times New Roman" w:hAnsi="Times New Roman" w:cs="Times New Roman"/>
              </w:rPr>
            </w:pPr>
            <w:r w:rsidRPr="00C43966">
              <w:rPr>
                <w:rFonts w:ascii="Times New Roman" w:eastAsia="Times New Roman" w:hAnsi="Times New Roman" w:cs="Times New Roman"/>
              </w:rPr>
              <w:t>0.064**</w:t>
            </w:r>
            <w:r w:rsidR="00A47B8D">
              <w:rPr>
                <w:rFonts w:ascii="Times New Roman" w:eastAsia="Times New Roman" w:hAnsi="Times New Roman" w:cs="Times New Roman"/>
              </w:rPr>
              <w:t xml:space="preserve"> </w:t>
            </w:r>
            <w:r w:rsidR="00A47B8D" w:rsidRPr="0034391E">
              <w:rPr>
                <w:rFonts w:ascii="Times New Roman" w:eastAsia="Times New Roman" w:hAnsi="Times New Roman" w:cs="Times New Roman"/>
              </w:rPr>
              <w:t>(0.030)</w:t>
            </w:r>
          </w:p>
        </w:tc>
      </w:tr>
      <w:tr w:rsidR="00CF234F" w:rsidRPr="00CF234F" w14:paraId="433E1673" w14:textId="77777777" w:rsidTr="008F2CA8">
        <w:trPr>
          <w:tblCellSpacing w:w="15" w:type="dxa"/>
        </w:trPr>
        <w:tc>
          <w:tcPr>
            <w:tcW w:w="4275" w:type="dxa"/>
            <w:vAlign w:val="center"/>
            <w:hideMark/>
          </w:tcPr>
          <w:p w14:paraId="0D67CBDD" w14:textId="7028E6A0" w:rsidR="00907B78" w:rsidRPr="00A47B8D" w:rsidRDefault="00907B78" w:rsidP="00907B78">
            <w:pPr>
              <w:rPr>
                <w:rFonts w:ascii="Times New Roman" w:eastAsia="Times New Roman" w:hAnsi="Times New Roman" w:cs="Times New Roman"/>
              </w:rPr>
            </w:pPr>
            <w:r w:rsidRPr="00A47B8D">
              <w:rPr>
                <w:rFonts w:ascii="Times New Roman" w:eastAsia="Times New Roman" w:hAnsi="Times New Roman" w:cs="Times New Roman"/>
              </w:rPr>
              <w:t>Time</w:t>
            </w:r>
            <w:r w:rsidR="008F2CA8">
              <w:rPr>
                <w:rFonts w:ascii="Times New Roman" w:eastAsia="Times New Roman" w:hAnsi="Times New Roman" w:cs="Times New Roman"/>
              </w:rPr>
              <w:t xml:space="preserve"> </w:t>
            </w:r>
            <w:r w:rsidRPr="00A47B8D">
              <w:rPr>
                <w:rFonts w:ascii="Times New Roman" w:eastAsia="Times New Roman" w:hAnsi="Times New Roman" w:cs="Times New Roman"/>
              </w:rPr>
              <w:t>×</w:t>
            </w:r>
            <w:r w:rsidR="008F2CA8">
              <w:rPr>
                <w:rFonts w:ascii="Times New Roman" w:eastAsia="Times New Roman" w:hAnsi="Times New Roman" w:cs="Times New Roman"/>
              </w:rPr>
              <w:t xml:space="preserve"> </w:t>
            </w:r>
            <w:proofErr w:type="spellStart"/>
            <w:r w:rsidRPr="00A47B8D">
              <w:rPr>
                <w:rFonts w:ascii="Times New Roman" w:eastAsia="Times New Roman" w:hAnsi="Times New Roman" w:cs="Times New Roman"/>
              </w:rPr>
              <w:t>Condition</w:t>
            </w:r>
            <w:r w:rsidRPr="00A47B8D">
              <w:rPr>
                <w:rFonts w:ascii="Times New Roman" w:eastAsia="Times New Roman" w:hAnsi="Times New Roman" w:cs="Times New Roman"/>
                <w:vertAlign w:val="superscript"/>
              </w:rPr>
              <w:t>a</w:t>
            </w:r>
            <w:proofErr w:type="spellEnd"/>
          </w:p>
        </w:tc>
        <w:tc>
          <w:tcPr>
            <w:tcW w:w="2850" w:type="dxa"/>
            <w:vAlign w:val="center"/>
            <w:hideMark/>
          </w:tcPr>
          <w:p w14:paraId="6204A224" w14:textId="10725EFA" w:rsidR="00907B78" w:rsidRPr="00A47B8D" w:rsidRDefault="00907B78" w:rsidP="00907B78">
            <w:pPr>
              <w:jc w:val="center"/>
              <w:rPr>
                <w:rFonts w:ascii="Times New Roman" w:eastAsia="Times New Roman" w:hAnsi="Times New Roman" w:cs="Times New Roman"/>
              </w:rPr>
            </w:pPr>
            <w:r w:rsidRPr="00C43966">
              <w:rPr>
                <w:rFonts w:ascii="Times New Roman" w:eastAsia="Times New Roman" w:hAnsi="Times New Roman" w:cs="Times New Roman"/>
              </w:rPr>
              <w:t>-4.969</w:t>
            </w:r>
            <w:r w:rsidR="00A47B8D">
              <w:rPr>
                <w:rFonts w:ascii="Times New Roman" w:eastAsia="Times New Roman" w:hAnsi="Times New Roman" w:cs="Times New Roman"/>
              </w:rPr>
              <w:t xml:space="preserve"> </w:t>
            </w:r>
            <w:r w:rsidR="00A47B8D" w:rsidRPr="00B45FCD">
              <w:rPr>
                <w:rFonts w:ascii="Times New Roman" w:eastAsia="Times New Roman" w:hAnsi="Times New Roman" w:cs="Times New Roman"/>
              </w:rPr>
              <w:t>(3.326)</w:t>
            </w:r>
          </w:p>
        </w:tc>
        <w:tc>
          <w:tcPr>
            <w:tcW w:w="3120" w:type="dxa"/>
            <w:vAlign w:val="center"/>
            <w:hideMark/>
          </w:tcPr>
          <w:p w14:paraId="66CD3C82" w14:textId="0EB249EE" w:rsidR="00907B78" w:rsidRPr="00A47B8D" w:rsidRDefault="00907B78" w:rsidP="00907B78">
            <w:pPr>
              <w:jc w:val="center"/>
              <w:rPr>
                <w:rFonts w:ascii="Times New Roman" w:eastAsia="Times New Roman" w:hAnsi="Times New Roman" w:cs="Times New Roman"/>
              </w:rPr>
            </w:pPr>
            <w:r w:rsidRPr="00C43966">
              <w:rPr>
                <w:rFonts w:ascii="Times New Roman" w:eastAsia="Times New Roman" w:hAnsi="Times New Roman" w:cs="Times New Roman"/>
              </w:rPr>
              <w:t>-14.673***</w:t>
            </w:r>
            <w:r w:rsidR="00A47B8D">
              <w:rPr>
                <w:rFonts w:ascii="Times New Roman" w:eastAsia="Times New Roman" w:hAnsi="Times New Roman" w:cs="Times New Roman"/>
              </w:rPr>
              <w:t xml:space="preserve"> </w:t>
            </w:r>
            <w:r w:rsidR="00A47B8D" w:rsidRPr="00A40400">
              <w:rPr>
                <w:rFonts w:ascii="Times New Roman" w:eastAsia="Times New Roman" w:hAnsi="Times New Roman" w:cs="Times New Roman"/>
              </w:rPr>
              <w:t>(2.768)</w:t>
            </w:r>
          </w:p>
        </w:tc>
        <w:tc>
          <w:tcPr>
            <w:tcW w:w="2835" w:type="dxa"/>
            <w:vAlign w:val="center"/>
            <w:hideMark/>
          </w:tcPr>
          <w:p w14:paraId="6A97239C" w14:textId="68CAF046" w:rsidR="00907B78" w:rsidRPr="00A47B8D" w:rsidRDefault="00907B78" w:rsidP="00907B78">
            <w:pPr>
              <w:jc w:val="center"/>
              <w:rPr>
                <w:rFonts w:ascii="Times New Roman" w:eastAsia="Times New Roman" w:hAnsi="Times New Roman" w:cs="Times New Roman"/>
              </w:rPr>
            </w:pPr>
            <w:r w:rsidRPr="00C43966">
              <w:rPr>
                <w:rFonts w:ascii="Times New Roman" w:eastAsia="Times New Roman" w:hAnsi="Times New Roman" w:cs="Times New Roman"/>
              </w:rPr>
              <w:t>1.565**</w:t>
            </w:r>
            <w:r w:rsidR="00A47B8D">
              <w:rPr>
                <w:rFonts w:ascii="Times New Roman" w:eastAsia="Times New Roman" w:hAnsi="Times New Roman" w:cs="Times New Roman"/>
              </w:rPr>
              <w:t xml:space="preserve"> </w:t>
            </w:r>
            <w:r w:rsidR="00A47B8D" w:rsidRPr="00925C2B">
              <w:rPr>
                <w:rFonts w:ascii="Times New Roman" w:eastAsia="Times New Roman" w:hAnsi="Times New Roman" w:cs="Times New Roman"/>
              </w:rPr>
              <w:t>(0.652)</w:t>
            </w:r>
          </w:p>
        </w:tc>
      </w:tr>
      <w:tr w:rsidR="00673BF1" w:rsidRPr="00A47B8D" w14:paraId="2B1D39F0" w14:textId="77777777" w:rsidTr="008F2CA8">
        <w:trPr>
          <w:tblCellSpacing w:w="15" w:type="dxa"/>
        </w:trPr>
        <w:tc>
          <w:tcPr>
            <w:tcW w:w="4275" w:type="dxa"/>
            <w:vAlign w:val="center"/>
          </w:tcPr>
          <w:p w14:paraId="1272D24F" w14:textId="4C252329" w:rsidR="00673BF1" w:rsidRPr="00A47B8D" w:rsidRDefault="00673BF1" w:rsidP="008B4337">
            <w:pPr>
              <w:rPr>
                <w:rFonts w:ascii="Times New Roman" w:eastAsia="Times New Roman" w:hAnsi="Times New Roman" w:cs="Times New Roman"/>
              </w:rPr>
            </w:pPr>
            <w:r w:rsidRPr="00A47B8D">
              <w:rPr>
                <w:rFonts w:ascii="Times New Roman" w:eastAsia="Times New Roman" w:hAnsi="Times New Roman" w:cs="Times New Roman"/>
              </w:rPr>
              <w:t>Time</w:t>
            </w:r>
            <w:r w:rsidRPr="00A47B8D">
              <w:rPr>
                <w:rFonts w:ascii="Times New Roman" w:eastAsia="Times New Roman" w:hAnsi="Times New Roman" w:cs="Times New Roman"/>
                <w:vertAlign w:val="superscript"/>
              </w:rPr>
              <w:t>2</w:t>
            </w:r>
            <w:r w:rsidR="008F2CA8">
              <w:rPr>
                <w:rFonts w:ascii="Times New Roman" w:eastAsia="Times New Roman" w:hAnsi="Times New Roman" w:cs="Times New Roman"/>
                <w:vertAlign w:val="superscript"/>
              </w:rPr>
              <w:t xml:space="preserve"> </w:t>
            </w:r>
            <w:r w:rsidRPr="00A47B8D">
              <w:rPr>
                <w:rFonts w:ascii="Times New Roman" w:eastAsia="Times New Roman" w:hAnsi="Times New Roman" w:cs="Times New Roman"/>
              </w:rPr>
              <w:t>×</w:t>
            </w:r>
            <w:r w:rsidR="008F2CA8">
              <w:rPr>
                <w:rFonts w:ascii="Times New Roman" w:eastAsia="Times New Roman" w:hAnsi="Times New Roman" w:cs="Times New Roman"/>
              </w:rPr>
              <w:t xml:space="preserve"> </w:t>
            </w:r>
            <w:proofErr w:type="spellStart"/>
            <w:r w:rsidRPr="00A47B8D">
              <w:rPr>
                <w:rFonts w:ascii="Times New Roman" w:eastAsia="Times New Roman" w:hAnsi="Times New Roman" w:cs="Times New Roman"/>
              </w:rPr>
              <w:t>Condition</w:t>
            </w:r>
            <w:r w:rsidRPr="00A47B8D">
              <w:rPr>
                <w:rFonts w:ascii="Times New Roman" w:eastAsia="Times New Roman" w:hAnsi="Times New Roman" w:cs="Times New Roman"/>
                <w:vertAlign w:val="superscript"/>
              </w:rPr>
              <w:t>a</w:t>
            </w:r>
            <w:proofErr w:type="spellEnd"/>
          </w:p>
        </w:tc>
        <w:tc>
          <w:tcPr>
            <w:tcW w:w="2850" w:type="dxa"/>
            <w:vAlign w:val="center"/>
          </w:tcPr>
          <w:p w14:paraId="59FAE089" w14:textId="77777777" w:rsidR="00673BF1" w:rsidRPr="00A47B8D" w:rsidRDefault="00673BF1" w:rsidP="008B4337">
            <w:pPr>
              <w:jc w:val="center"/>
              <w:rPr>
                <w:rFonts w:ascii="Times New Roman" w:eastAsia="Times New Roman" w:hAnsi="Times New Roman" w:cs="Times New Roman"/>
              </w:rPr>
            </w:pPr>
            <w:r w:rsidRPr="008B4337">
              <w:rPr>
                <w:rFonts w:ascii="Times New Roman" w:eastAsia="Times New Roman" w:hAnsi="Times New Roman" w:cs="Times New Roman"/>
              </w:rPr>
              <w:t>0.149</w:t>
            </w:r>
            <w:r>
              <w:rPr>
                <w:rFonts w:ascii="Times New Roman" w:eastAsia="Times New Roman" w:hAnsi="Times New Roman" w:cs="Times New Roman"/>
              </w:rPr>
              <w:t xml:space="preserve"> </w:t>
            </w:r>
            <w:r w:rsidRPr="00AF5C60">
              <w:rPr>
                <w:rFonts w:ascii="Times New Roman" w:eastAsia="Times New Roman" w:hAnsi="Times New Roman" w:cs="Times New Roman"/>
              </w:rPr>
              <w:t>(0.599)</w:t>
            </w:r>
          </w:p>
        </w:tc>
        <w:tc>
          <w:tcPr>
            <w:tcW w:w="3120" w:type="dxa"/>
            <w:vAlign w:val="center"/>
          </w:tcPr>
          <w:p w14:paraId="0884DEAF" w14:textId="77777777" w:rsidR="00673BF1" w:rsidRPr="00A47B8D" w:rsidRDefault="00673BF1" w:rsidP="008B4337">
            <w:pPr>
              <w:jc w:val="center"/>
              <w:rPr>
                <w:rFonts w:ascii="Times New Roman" w:eastAsia="Times New Roman" w:hAnsi="Times New Roman" w:cs="Times New Roman"/>
              </w:rPr>
            </w:pPr>
            <w:r w:rsidRPr="008B4337">
              <w:rPr>
                <w:rFonts w:ascii="Times New Roman" w:eastAsia="Times New Roman" w:hAnsi="Times New Roman" w:cs="Times New Roman"/>
              </w:rPr>
              <w:t>1.816***</w:t>
            </w:r>
            <w:r>
              <w:rPr>
                <w:rFonts w:ascii="Times New Roman" w:eastAsia="Times New Roman" w:hAnsi="Times New Roman" w:cs="Times New Roman"/>
              </w:rPr>
              <w:t xml:space="preserve"> </w:t>
            </w:r>
            <w:r w:rsidRPr="008D2ECB">
              <w:rPr>
                <w:rFonts w:ascii="Times New Roman" w:eastAsia="Times New Roman" w:hAnsi="Times New Roman" w:cs="Times New Roman"/>
              </w:rPr>
              <w:t>(0.549)</w:t>
            </w:r>
          </w:p>
        </w:tc>
        <w:tc>
          <w:tcPr>
            <w:tcW w:w="2835" w:type="dxa"/>
            <w:vAlign w:val="center"/>
          </w:tcPr>
          <w:p w14:paraId="6C5F9D2A" w14:textId="77777777" w:rsidR="00673BF1" w:rsidRPr="00A47B8D" w:rsidRDefault="00673BF1" w:rsidP="008B4337">
            <w:pPr>
              <w:jc w:val="center"/>
              <w:rPr>
                <w:rFonts w:ascii="Times New Roman" w:eastAsia="Times New Roman" w:hAnsi="Times New Roman" w:cs="Times New Roman"/>
              </w:rPr>
            </w:pPr>
            <w:r w:rsidRPr="008B4337">
              <w:rPr>
                <w:rFonts w:ascii="Times New Roman" w:eastAsia="Times New Roman" w:hAnsi="Times New Roman" w:cs="Times New Roman"/>
              </w:rPr>
              <w:t>-0.084</w:t>
            </w:r>
            <w:r>
              <w:rPr>
                <w:rFonts w:ascii="Times New Roman" w:eastAsia="Times New Roman" w:hAnsi="Times New Roman" w:cs="Times New Roman"/>
              </w:rPr>
              <w:t xml:space="preserve"> </w:t>
            </w:r>
            <w:r w:rsidRPr="00FD6971">
              <w:rPr>
                <w:rFonts w:ascii="Times New Roman" w:eastAsia="Times New Roman" w:hAnsi="Times New Roman" w:cs="Times New Roman"/>
              </w:rPr>
              <w:t>(0.111)</w:t>
            </w:r>
          </w:p>
        </w:tc>
      </w:tr>
      <w:tr w:rsidR="00CF234F" w:rsidRPr="00CF234F" w14:paraId="44562AF4" w14:textId="77777777" w:rsidTr="008F2CA8">
        <w:trPr>
          <w:tblCellSpacing w:w="15" w:type="dxa"/>
        </w:trPr>
        <w:tc>
          <w:tcPr>
            <w:tcW w:w="4275" w:type="dxa"/>
            <w:vAlign w:val="center"/>
            <w:hideMark/>
          </w:tcPr>
          <w:p w14:paraId="63658413" w14:textId="170A1935" w:rsidR="00907B78" w:rsidRPr="00A47B8D" w:rsidRDefault="00907B78" w:rsidP="00907B78">
            <w:pPr>
              <w:rPr>
                <w:rFonts w:ascii="Times New Roman" w:eastAsia="Times New Roman" w:hAnsi="Times New Roman" w:cs="Times New Roman"/>
              </w:rPr>
            </w:pPr>
            <w:r w:rsidRPr="00A47B8D">
              <w:rPr>
                <w:rFonts w:ascii="Times New Roman" w:eastAsia="Times New Roman" w:hAnsi="Times New Roman" w:cs="Times New Roman"/>
              </w:rPr>
              <w:t>Time</w:t>
            </w:r>
            <w:r w:rsidR="008F2CA8">
              <w:rPr>
                <w:rFonts w:ascii="Times New Roman" w:eastAsia="Times New Roman" w:hAnsi="Times New Roman" w:cs="Times New Roman"/>
              </w:rPr>
              <w:t xml:space="preserve"> </w:t>
            </w:r>
            <w:r w:rsidRPr="00A47B8D">
              <w:rPr>
                <w:rFonts w:ascii="Times New Roman" w:eastAsia="Times New Roman" w:hAnsi="Times New Roman" w:cs="Times New Roman"/>
              </w:rPr>
              <w:t>×</w:t>
            </w:r>
            <w:r w:rsidR="008F2CA8">
              <w:rPr>
                <w:rFonts w:ascii="Times New Roman" w:eastAsia="Times New Roman" w:hAnsi="Times New Roman" w:cs="Times New Roman"/>
              </w:rPr>
              <w:t xml:space="preserve"> </w:t>
            </w:r>
            <w:r w:rsidRPr="00A47B8D">
              <w:rPr>
                <w:rFonts w:ascii="Times New Roman" w:eastAsia="Times New Roman" w:hAnsi="Times New Roman" w:cs="Times New Roman"/>
              </w:rPr>
              <w:t>Baseline AAQ-TTM</w:t>
            </w:r>
          </w:p>
        </w:tc>
        <w:tc>
          <w:tcPr>
            <w:tcW w:w="2850" w:type="dxa"/>
            <w:vAlign w:val="center"/>
            <w:hideMark/>
          </w:tcPr>
          <w:p w14:paraId="4888BD85" w14:textId="00CC4A9D" w:rsidR="00907B78" w:rsidRPr="00A47B8D" w:rsidRDefault="00907B78" w:rsidP="00907B78">
            <w:pPr>
              <w:jc w:val="center"/>
              <w:rPr>
                <w:rFonts w:ascii="Times New Roman" w:eastAsia="Times New Roman" w:hAnsi="Times New Roman" w:cs="Times New Roman"/>
              </w:rPr>
            </w:pPr>
            <w:r w:rsidRPr="00C43966">
              <w:rPr>
                <w:rFonts w:ascii="Times New Roman" w:eastAsia="Times New Roman" w:hAnsi="Times New Roman" w:cs="Times New Roman"/>
              </w:rPr>
              <w:t>0.044</w:t>
            </w:r>
            <w:r w:rsidR="00A47B8D">
              <w:rPr>
                <w:rFonts w:ascii="Times New Roman" w:eastAsia="Times New Roman" w:hAnsi="Times New Roman" w:cs="Times New Roman"/>
              </w:rPr>
              <w:t xml:space="preserve"> </w:t>
            </w:r>
            <w:r w:rsidR="00A47B8D" w:rsidRPr="007B491C">
              <w:rPr>
                <w:rFonts w:ascii="Times New Roman" w:eastAsia="Times New Roman" w:hAnsi="Times New Roman" w:cs="Times New Roman"/>
              </w:rPr>
              <w:t>(0.073)</w:t>
            </w:r>
          </w:p>
        </w:tc>
        <w:tc>
          <w:tcPr>
            <w:tcW w:w="3120" w:type="dxa"/>
            <w:vAlign w:val="center"/>
            <w:hideMark/>
          </w:tcPr>
          <w:p w14:paraId="40DB7161" w14:textId="385727C0" w:rsidR="00907B78" w:rsidRPr="00A47B8D" w:rsidRDefault="00907B78" w:rsidP="00907B78">
            <w:pPr>
              <w:jc w:val="center"/>
              <w:rPr>
                <w:rFonts w:ascii="Times New Roman" w:eastAsia="Times New Roman" w:hAnsi="Times New Roman" w:cs="Times New Roman"/>
              </w:rPr>
            </w:pPr>
            <w:r w:rsidRPr="00C43966">
              <w:rPr>
                <w:rFonts w:ascii="Times New Roman" w:eastAsia="Times New Roman" w:hAnsi="Times New Roman" w:cs="Times New Roman"/>
              </w:rPr>
              <w:t>-0.005</w:t>
            </w:r>
            <w:r w:rsidR="00A47B8D">
              <w:rPr>
                <w:rFonts w:ascii="Times New Roman" w:eastAsia="Times New Roman" w:hAnsi="Times New Roman" w:cs="Times New Roman"/>
              </w:rPr>
              <w:t xml:space="preserve"> </w:t>
            </w:r>
            <w:r w:rsidR="00A47B8D" w:rsidRPr="00342CEC">
              <w:rPr>
                <w:rFonts w:ascii="Times New Roman" w:eastAsia="Times New Roman" w:hAnsi="Times New Roman" w:cs="Times New Roman"/>
              </w:rPr>
              <w:t>(0.061)</w:t>
            </w:r>
          </w:p>
        </w:tc>
        <w:tc>
          <w:tcPr>
            <w:tcW w:w="2835" w:type="dxa"/>
            <w:vAlign w:val="center"/>
            <w:hideMark/>
          </w:tcPr>
          <w:p w14:paraId="3D997CD1" w14:textId="029CCBDE" w:rsidR="00907B78" w:rsidRPr="00A47B8D" w:rsidRDefault="00907B78" w:rsidP="00907B78">
            <w:pPr>
              <w:jc w:val="center"/>
              <w:rPr>
                <w:rFonts w:ascii="Times New Roman" w:eastAsia="Times New Roman" w:hAnsi="Times New Roman" w:cs="Times New Roman"/>
              </w:rPr>
            </w:pPr>
            <w:r w:rsidRPr="00C43966">
              <w:rPr>
                <w:rFonts w:ascii="Times New Roman" w:eastAsia="Times New Roman" w:hAnsi="Times New Roman" w:cs="Times New Roman"/>
              </w:rPr>
              <w:t>-0.013</w:t>
            </w:r>
            <w:r w:rsidR="00A47B8D">
              <w:rPr>
                <w:rFonts w:ascii="Times New Roman" w:eastAsia="Times New Roman" w:hAnsi="Times New Roman" w:cs="Times New Roman"/>
              </w:rPr>
              <w:t xml:space="preserve"> </w:t>
            </w:r>
            <w:r w:rsidR="00A47B8D" w:rsidRPr="00471819">
              <w:rPr>
                <w:rFonts w:ascii="Times New Roman" w:eastAsia="Times New Roman" w:hAnsi="Times New Roman" w:cs="Times New Roman"/>
              </w:rPr>
              <w:t>(0.014)</w:t>
            </w:r>
          </w:p>
        </w:tc>
      </w:tr>
      <w:tr w:rsidR="00673BF1" w:rsidRPr="00CF234F" w14:paraId="2B09DB0B" w14:textId="77777777" w:rsidTr="008F2CA8">
        <w:trPr>
          <w:tblCellSpacing w:w="15" w:type="dxa"/>
        </w:trPr>
        <w:tc>
          <w:tcPr>
            <w:tcW w:w="4275" w:type="dxa"/>
            <w:vAlign w:val="center"/>
          </w:tcPr>
          <w:p w14:paraId="0C5C232E" w14:textId="37F5237B" w:rsidR="00673BF1" w:rsidRPr="00A47B8D" w:rsidRDefault="00673BF1" w:rsidP="00DD363F">
            <w:pPr>
              <w:rPr>
                <w:rFonts w:ascii="Times New Roman" w:eastAsia="Times New Roman" w:hAnsi="Times New Roman" w:cs="Times New Roman"/>
              </w:rPr>
            </w:pPr>
            <w:r w:rsidRPr="00A47B8D">
              <w:rPr>
                <w:rFonts w:ascii="Times New Roman" w:eastAsia="Times New Roman" w:hAnsi="Times New Roman" w:cs="Times New Roman"/>
              </w:rPr>
              <w:t>Time</w:t>
            </w:r>
            <w:r w:rsidRPr="00A47B8D">
              <w:rPr>
                <w:rFonts w:ascii="Times New Roman" w:eastAsia="Times New Roman" w:hAnsi="Times New Roman" w:cs="Times New Roman"/>
                <w:vertAlign w:val="superscript"/>
              </w:rPr>
              <w:t>2</w:t>
            </w:r>
            <w:r w:rsidR="008F2CA8">
              <w:rPr>
                <w:rFonts w:ascii="Times New Roman" w:eastAsia="Times New Roman" w:hAnsi="Times New Roman" w:cs="Times New Roman"/>
                <w:vertAlign w:val="superscript"/>
              </w:rPr>
              <w:t xml:space="preserve"> </w:t>
            </w:r>
            <w:r w:rsidRPr="00A47B8D">
              <w:rPr>
                <w:rFonts w:ascii="Times New Roman" w:eastAsia="Times New Roman" w:hAnsi="Times New Roman" w:cs="Times New Roman"/>
              </w:rPr>
              <w:t>×</w:t>
            </w:r>
            <w:r w:rsidR="008F2CA8">
              <w:rPr>
                <w:rFonts w:ascii="Times New Roman" w:eastAsia="Times New Roman" w:hAnsi="Times New Roman" w:cs="Times New Roman"/>
              </w:rPr>
              <w:t xml:space="preserve"> </w:t>
            </w:r>
            <w:r w:rsidRPr="00A47B8D">
              <w:rPr>
                <w:rFonts w:ascii="Times New Roman" w:eastAsia="Times New Roman" w:hAnsi="Times New Roman" w:cs="Times New Roman"/>
              </w:rPr>
              <w:t>Baseline AAQ-TTM</w:t>
            </w:r>
          </w:p>
        </w:tc>
        <w:tc>
          <w:tcPr>
            <w:tcW w:w="2850" w:type="dxa"/>
            <w:vAlign w:val="center"/>
          </w:tcPr>
          <w:p w14:paraId="45BE6238" w14:textId="77777777" w:rsidR="00673BF1" w:rsidRPr="00A47B8D" w:rsidRDefault="00673BF1" w:rsidP="00DD363F">
            <w:pPr>
              <w:jc w:val="center"/>
              <w:rPr>
                <w:rFonts w:ascii="Times New Roman" w:eastAsia="Times New Roman" w:hAnsi="Times New Roman" w:cs="Times New Roman"/>
              </w:rPr>
            </w:pPr>
            <w:r w:rsidRPr="00DD363F">
              <w:rPr>
                <w:rFonts w:ascii="Times New Roman" w:eastAsia="Times New Roman" w:hAnsi="Times New Roman" w:cs="Times New Roman"/>
              </w:rPr>
              <w:t>-0.019</w:t>
            </w:r>
            <w:r>
              <w:rPr>
                <w:rFonts w:ascii="Times New Roman" w:eastAsia="Times New Roman" w:hAnsi="Times New Roman" w:cs="Times New Roman"/>
              </w:rPr>
              <w:t xml:space="preserve"> </w:t>
            </w:r>
            <w:r w:rsidRPr="00CD45F6">
              <w:rPr>
                <w:rFonts w:ascii="Times New Roman" w:eastAsia="Times New Roman" w:hAnsi="Times New Roman" w:cs="Times New Roman"/>
              </w:rPr>
              <w:t>(0.013)</w:t>
            </w:r>
          </w:p>
        </w:tc>
        <w:tc>
          <w:tcPr>
            <w:tcW w:w="3120" w:type="dxa"/>
            <w:vAlign w:val="center"/>
          </w:tcPr>
          <w:p w14:paraId="33CAD543" w14:textId="77777777" w:rsidR="00673BF1" w:rsidRPr="00A47B8D" w:rsidRDefault="00673BF1" w:rsidP="00DD363F">
            <w:pPr>
              <w:jc w:val="center"/>
              <w:rPr>
                <w:rFonts w:ascii="Times New Roman" w:eastAsia="Times New Roman" w:hAnsi="Times New Roman" w:cs="Times New Roman"/>
              </w:rPr>
            </w:pPr>
            <w:r w:rsidRPr="00DD363F">
              <w:rPr>
                <w:rFonts w:ascii="Times New Roman" w:eastAsia="Times New Roman" w:hAnsi="Times New Roman" w:cs="Times New Roman"/>
              </w:rPr>
              <w:t>-0.013</w:t>
            </w:r>
            <w:r>
              <w:rPr>
                <w:rFonts w:ascii="Times New Roman" w:eastAsia="Times New Roman" w:hAnsi="Times New Roman" w:cs="Times New Roman"/>
              </w:rPr>
              <w:t xml:space="preserve"> </w:t>
            </w:r>
            <w:r w:rsidRPr="006F6A16">
              <w:rPr>
                <w:rFonts w:ascii="Times New Roman" w:eastAsia="Times New Roman" w:hAnsi="Times New Roman" w:cs="Times New Roman"/>
              </w:rPr>
              <w:t>(0.012)</w:t>
            </w:r>
          </w:p>
        </w:tc>
        <w:tc>
          <w:tcPr>
            <w:tcW w:w="2835" w:type="dxa"/>
            <w:vAlign w:val="center"/>
          </w:tcPr>
          <w:p w14:paraId="076439CB" w14:textId="77777777" w:rsidR="00673BF1" w:rsidRPr="00A47B8D" w:rsidRDefault="00673BF1" w:rsidP="00DD363F">
            <w:pPr>
              <w:jc w:val="center"/>
              <w:rPr>
                <w:rFonts w:ascii="Times New Roman" w:eastAsia="Times New Roman" w:hAnsi="Times New Roman" w:cs="Times New Roman"/>
              </w:rPr>
            </w:pPr>
            <w:r w:rsidRPr="00DD363F">
              <w:rPr>
                <w:rFonts w:ascii="Times New Roman" w:eastAsia="Times New Roman" w:hAnsi="Times New Roman" w:cs="Times New Roman"/>
              </w:rPr>
              <w:t>0.005*</w:t>
            </w:r>
            <w:r>
              <w:rPr>
                <w:rFonts w:ascii="Times New Roman" w:eastAsia="Times New Roman" w:hAnsi="Times New Roman" w:cs="Times New Roman"/>
              </w:rPr>
              <w:t xml:space="preserve"> </w:t>
            </w:r>
            <w:r w:rsidRPr="003B4213">
              <w:rPr>
                <w:rFonts w:ascii="Times New Roman" w:eastAsia="Times New Roman" w:hAnsi="Times New Roman" w:cs="Times New Roman"/>
              </w:rPr>
              <w:t>(0.002)</w:t>
            </w:r>
          </w:p>
        </w:tc>
      </w:tr>
      <w:tr w:rsidR="00CF234F" w:rsidRPr="00CF234F" w14:paraId="077DC53E" w14:textId="77777777" w:rsidTr="008F2CA8">
        <w:trPr>
          <w:tblCellSpacing w:w="15" w:type="dxa"/>
        </w:trPr>
        <w:tc>
          <w:tcPr>
            <w:tcW w:w="4275" w:type="dxa"/>
            <w:vAlign w:val="center"/>
            <w:hideMark/>
          </w:tcPr>
          <w:p w14:paraId="45CEA9BC" w14:textId="208094BC" w:rsidR="00907B78" w:rsidRPr="00A47B8D" w:rsidRDefault="00907B78" w:rsidP="00907B78">
            <w:pPr>
              <w:rPr>
                <w:rFonts w:ascii="Times New Roman" w:eastAsia="Times New Roman" w:hAnsi="Times New Roman" w:cs="Times New Roman"/>
              </w:rPr>
            </w:pPr>
            <w:proofErr w:type="spellStart"/>
            <w:r w:rsidRPr="00A47B8D">
              <w:rPr>
                <w:rFonts w:ascii="Times New Roman" w:eastAsia="Times New Roman" w:hAnsi="Times New Roman" w:cs="Times New Roman"/>
              </w:rPr>
              <w:t>Condition</w:t>
            </w:r>
            <w:r w:rsidRPr="00A47B8D">
              <w:rPr>
                <w:rFonts w:ascii="Times New Roman" w:eastAsia="Times New Roman" w:hAnsi="Times New Roman" w:cs="Times New Roman"/>
                <w:vertAlign w:val="superscript"/>
              </w:rPr>
              <w:t>a</w:t>
            </w:r>
            <w:proofErr w:type="spellEnd"/>
            <w:r w:rsidR="008F2CA8">
              <w:rPr>
                <w:rFonts w:ascii="Times New Roman" w:eastAsia="Times New Roman" w:hAnsi="Times New Roman" w:cs="Times New Roman"/>
                <w:vertAlign w:val="superscript"/>
              </w:rPr>
              <w:t xml:space="preserve"> </w:t>
            </w:r>
            <w:r w:rsidRPr="00A47B8D">
              <w:rPr>
                <w:rFonts w:ascii="Times New Roman" w:eastAsia="Times New Roman" w:hAnsi="Times New Roman" w:cs="Times New Roman"/>
              </w:rPr>
              <w:t>×</w:t>
            </w:r>
            <w:r w:rsidR="008F2CA8">
              <w:rPr>
                <w:rFonts w:ascii="Times New Roman" w:eastAsia="Times New Roman" w:hAnsi="Times New Roman" w:cs="Times New Roman"/>
              </w:rPr>
              <w:t xml:space="preserve"> </w:t>
            </w:r>
            <w:r w:rsidRPr="00A47B8D">
              <w:rPr>
                <w:rFonts w:ascii="Times New Roman" w:eastAsia="Times New Roman" w:hAnsi="Times New Roman" w:cs="Times New Roman"/>
              </w:rPr>
              <w:t>Baseline AAQ-TTM</w:t>
            </w:r>
          </w:p>
        </w:tc>
        <w:tc>
          <w:tcPr>
            <w:tcW w:w="2850" w:type="dxa"/>
            <w:vAlign w:val="center"/>
            <w:hideMark/>
          </w:tcPr>
          <w:p w14:paraId="245274BB" w14:textId="771ECEF5" w:rsidR="00907B78" w:rsidRPr="00A47B8D" w:rsidRDefault="00907B78" w:rsidP="00907B78">
            <w:pPr>
              <w:jc w:val="center"/>
              <w:rPr>
                <w:rFonts w:ascii="Times New Roman" w:eastAsia="Times New Roman" w:hAnsi="Times New Roman" w:cs="Times New Roman"/>
              </w:rPr>
            </w:pPr>
            <w:r w:rsidRPr="00C43966">
              <w:rPr>
                <w:rFonts w:ascii="Times New Roman" w:eastAsia="Times New Roman" w:hAnsi="Times New Roman" w:cs="Times New Roman"/>
              </w:rPr>
              <w:t>-0.104</w:t>
            </w:r>
            <w:r w:rsidR="00A47B8D">
              <w:rPr>
                <w:rFonts w:ascii="Times New Roman" w:eastAsia="Times New Roman" w:hAnsi="Times New Roman" w:cs="Times New Roman"/>
              </w:rPr>
              <w:t xml:space="preserve"> </w:t>
            </w:r>
            <w:r w:rsidR="00A47B8D" w:rsidRPr="00B3105E">
              <w:rPr>
                <w:rFonts w:ascii="Times New Roman" w:eastAsia="Times New Roman" w:hAnsi="Times New Roman" w:cs="Times New Roman"/>
              </w:rPr>
              <w:t>(0.139)</w:t>
            </w:r>
          </w:p>
        </w:tc>
        <w:tc>
          <w:tcPr>
            <w:tcW w:w="3120" w:type="dxa"/>
            <w:vAlign w:val="center"/>
            <w:hideMark/>
          </w:tcPr>
          <w:p w14:paraId="0A54DED6" w14:textId="73F68C61" w:rsidR="00907B78" w:rsidRPr="00A47B8D" w:rsidRDefault="00907B78" w:rsidP="00907B78">
            <w:pPr>
              <w:jc w:val="center"/>
              <w:rPr>
                <w:rFonts w:ascii="Times New Roman" w:eastAsia="Times New Roman" w:hAnsi="Times New Roman" w:cs="Times New Roman"/>
              </w:rPr>
            </w:pPr>
            <w:r w:rsidRPr="00C43966">
              <w:rPr>
                <w:rFonts w:ascii="Times New Roman" w:eastAsia="Times New Roman" w:hAnsi="Times New Roman" w:cs="Times New Roman"/>
              </w:rPr>
              <w:t>-0.360***</w:t>
            </w:r>
            <w:r w:rsidR="00A47B8D">
              <w:rPr>
                <w:rFonts w:ascii="Times New Roman" w:eastAsia="Times New Roman" w:hAnsi="Times New Roman" w:cs="Times New Roman"/>
              </w:rPr>
              <w:t xml:space="preserve"> </w:t>
            </w:r>
            <w:r w:rsidR="00A47B8D" w:rsidRPr="00AC3511">
              <w:rPr>
                <w:rFonts w:ascii="Times New Roman" w:eastAsia="Times New Roman" w:hAnsi="Times New Roman" w:cs="Times New Roman"/>
              </w:rPr>
              <w:t>(0.117)</w:t>
            </w:r>
          </w:p>
        </w:tc>
        <w:tc>
          <w:tcPr>
            <w:tcW w:w="2835" w:type="dxa"/>
            <w:vAlign w:val="center"/>
            <w:hideMark/>
          </w:tcPr>
          <w:p w14:paraId="74F5745B" w14:textId="54745D59" w:rsidR="00907B78" w:rsidRPr="00A47B8D" w:rsidRDefault="00907B78" w:rsidP="00907B78">
            <w:pPr>
              <w:jc w:val="center"/>
              <w:rPr>
                <w:rFonts w:ascii="Times New Roman" w:eastAsia="Times New Roman" w:hAnsi="Times New Roman" w:cs="Times New Roman"/>
              </w:rPr>
            </w:pPr>
            <w:r w:rsidRPr="00C43966">
              <w:rPr>
                <w:rFonts w:ascii="Times New Roman" w:eastAsia="Times New Roman" w:hAnsi="Times New Roman" w:cs="Times New Roman"/>
              </w:rPr>
              <w:t>0.031</w:t>
            </w:r>
            <w:r w:rsidR="00A47B8D">
              <w:rPr>
                <w:rFonts w:ascii="Times New Roman" w:eastAsia="Times New Roman" w:hAnsi="Times New Roman" w:cs="Times New Roman"/>
              </w:rPr>
              <w:t xml:space="preserve"> </w:t>
            </w:r>
            <w:r w:rsidR="00A47B8D" w:rsidRPr="00820B63">
              <w:rPr>
                <w:rFonts w:ascii="Times New Roman" w:eastAsia="Times New Roman" w:hAnsi="Times New Roman" w:cs="Times New Roman"/>
              </w:rPr>
              <w:t>(0.040)</w:t>
            </w:r>
          </w:p>
        </w:tc>
      </w:tr>
      <w:tr w:rsidR="00CF234F" w:rsidRPr="00CF234F" w14:paraId="60BED7AB" w14:textId="77777777" w:rsidTr="008F2CA8">
        <w:trPr>
          <w:tblCellSpacing w:w="15" w:type="dxa"/>
        </w:trPr>
        <w:tc>
          <w:tcPr>
            <w:tcW w:w="4275" w:type="dxa"/>
            <w:vAlign w:val="center"/>
            <w:hideMark/>
          </w:tcPr>
          <w:p w14:paraId="7C7FB410" w14:textId="4678760E" w:rsidR="00A47B8D" w:rsidRPr="00A47B8D" w:rsidRDefault="00A47B8D" w:rsidP="00A47B8D">
            <w:pPr>
              <w:rPr>
                <w:rFonts w:ascii="Times New Roman" w:eastAsia="Times New Roman" w:hAnsi="Times New Roman" w:cs="Times New Roman"/>
              </w:rPr>
            </w:pPr>
            <w:r w:rsidRPr="00A47B8D">
              <w:rPr>
                <w:rFonts w:ascii="Times New Roman" w:eastAsia="Times New Roman" w:hAnsi="Times New Roman" w:cs="Times New Roman"/>
              </w:rPr>
              <w:t>Time</w:t>
            </w:r>
            <w:r w:rsidR="008F2CA8">
              <w:rPr>
                <w:rFonts w:ascii="Times New Roman" w:eastAsia="Times New Roman" w:hAnsi="Times New Roman" w:cs="Times New Roman"/>
              </w:rPr>
              <w:t xml:space="preserve"> </w:t>
            </w:r>
            <w:r w:rsidRPr="00A47B8D">
              <w:rPr>
                <w:rFonts w:ascii="Times New Roman" w:eastAsia="Times New Roman" w:hAnsi="Times New Roman" w:cs="Times New Roman"/>
              </w:rPr>
              <w:t>×</w:t>
            </w:r>
            <w:r w:rsidR="008F2CA8">
              <w:rPr>
                <w:rFonts w:ascii="Times New Roman" w:eastAsia="Times New Roman" w:hAnsi="Times New Roman" w:cs="Times New Roman"/>
              </w:rPr>
              <w:t xml:space="preserve"> </w:t>
            </w:r>
            <w:proofErr w:type="spellStart"/>
            <w:r w:rsidRPr="00A47B8D">
              <w:rPr>
                <w:rFonts w:ascii="Times New Roman" w:eastAsia="Times New Roman" w:hAnsi="Times New Roman" w:cs="Times New Roman"/>
              </w:rPr>
              <w:t>Condition</w:t>
            </w:r>
            <w:r w:rsidRPr="00A47B8D">
              <w:rPr>
                <w:rFonts w:ascii="Times New Roman" w:eastAsia="Times New Roman" w:hAnsi="Times New Roman" w:cs="Times New Roman"/>
                <w:vertAlign w:val="superscript"/>
              </w:rPr>
              <w:t>a</w:t>
            </w:r>
            <w:proofErr w:type="spellEnd"/>
            <w:r w:rsidR="008F2CA8">
              <w:rPr>
                <w:rFonts w:ascii="Times New Roman" w:eastAsia="Times New Roman" w:hAnsi="Times New Roman" w:cs="Times New Roman"/>
                <w:vertAlign w:val="superscript"/>
              </w:rPr>
              <w:t xml:space="preserve"> </w:t>
            </w:r>
            <w:r w:rsidRPr="00A47B8D">
              <w:rPr>
                <w:rFonts w:ascii="Times New Roman" w:eastAsia="Times New Roman" w:hAnsi="Times New Roman" w:cs="Times New Roman"/>
              </w:rPr>
              <w:t>×</w:t>
            </w:r>
            <w:r w:rsidR="008F2CA8">
              <w:rPr>
                <w:rFonts w:ascii="Times New Roman" w:eastAsia="Times New Roman" w:hAnsi="Times New Roman" w:cs="Times New Roman"/>
              </w:rPr>
              <w:t xml:space="preserve"> </w:t>
            </w:r>
            <w:r w:rsidRPr="00A47B8D">
              <w:rPr>
                <w:rFonts w:ascii="Times New Roman" w:eastAsia="Times New Roman" w:hAnsi="Times New Roman" w:cs="Times New Roman"/>
              </w:rPr>
              <w:t>Baseline AAQ-TTM</w:t>
            </w:r>
          </w:p>
        </w:tc>
        <w:tc>
          <w:tcPr>
            <w:tcW w:w="2850" w:type="dxa"/>
            <w:vAlign w:val="center"/>
            <w:hideMark/>
          </w:tcPr>
          <w:p w14:paraId="4A2BB4A9" w14:textId="64D98758" w:rsidR="00A47B8D" w:rsidRPr="00A47B8D" w:rsidRDefault="00A47B8D" w:rsidP="00A47B8D">
            <w:pPr>
              <w:jc w:val="center"/>
              <w:rPr>
                <w:rFonts w:ascii="Times New Roman" w:eastAsia="Times New Roman" w:hAnsi="Times New Roman" w:cs="Times New Roman"/>
              </w:rPr>
            </w:pPr>
            <w:r w:rsidRPr="00C43966">
              <w:rPr>
                <w:rFonts w:ascii="Times New Roman" w:eastAsia="Times New Roman" w:hAnsi="Times New Roman" w:cs="Times New Roman"/>
              </w:rPr>
              <w:t>0.004</w:t>
            </w:r>
            <w:r>
              <w:rPr>
                <w:rFonts w:ascii="Times New Roman" w:eastAsia="Times New Roman" w:hAnsi="Times New Roman" w:cs="Times New Roman"/>
              </w:rPr>
              <w:t xml:space="preserve"> </w:t>
            </w:r>
            <w:r w:rsidRPr="003614F4">
              <w:rPr>
                <w:rFonts w:ascii="Times New Roman" w:eastAsia="Times New Roman" w:hAnsi="Times New Roman" w:cs="Times New Roman"/>
              </w:rPr>
              <w:t>(0.098)</w:t>
            </w:r>
          </w:p>
        </w:tc>
        <w:tc>
          <w:tcPr>
            <w:tcW w:w="3120" w:type="dxa"/>
            <w:vAlign w:val="center"/>
            <w:hideMark/>
          </w:tcPr>
          <w:p w14:paraId="09BE9223" w14:textId="082A346E" w:rsidR="00A47B8D" w:rsidRPr="00A47B8D" w:rsidRDefault="00A47B8D" w:rsidP="00A47B8D">
            <w:pPr>
              <w:jc w:val="center"/>
              <w:rPr>
                <w:rFonts w:ascii="Times New Roman" w:eastAsia="Times New Roman" w:hAnsi="Times New Roman" w:cs="Times New Roman"/>
              </w:rPr>
            </w:pPr>
            <w:r w:rsidRPr="00C43966">
              <w:rPr>
                <w:rFonts w:ascii="Times New Roman" w:eastAsia="Times New Roman" w:hAnsi="Times New Roman" w:cs="Times New Roman"/>
              </w:rPr>
              <w:t>0.235***</w:t>
            </w:r>
            <w:r>
              <w:rPr>
                <w:rFonts w:ascii="Times New Roman" w:eastAsia="Times New Roman" w:hAnsi="Times New Roman" w:cs="Times New Roman"/>
              </w:rPr>
              <w:t xml:space="preserve"> </w:t>
            </w:r>
            <w:r w:rsidRPr="00C339BD">
              <w:rPr>
                <w:rFonts w:ascii="Times New Roman" w:eastAsia="Times New Roman" w:hAnsi="Times New Roman" w:cs="Times New Roman"/>
              </w:rPr>
              <w:t>(0.083)</w:t>
            </w:r>
          </w:p>
        </w:tc>
        <w:tc>
          <w:tcPr>
            <w:tcW w:w="2835" w:type="dxa"/>
            <w:vAlign w:val="center"/>
            <w:hideMark/>
          </w:tcPr>
          <w:p w14:paraId="6EF8FAEA" w14:textId="562A244B" w:rsidR="00A47B8D" w:rsidRPr="00A47B8D" w:rsidRDefault="00A47B8D" w:rsidP="00A47B8D">
            <w:pPr>
              <w:jc w:val="center"/>
              <w:rPr>
                <w:rFonts w:ascii="Times New Roman" w:eastAsia="Times New Roman" w:hAnsi="Times New Roman" w:cs="Times New Roman"/>
              </w:rPr>
            </w:pPr>
            <w:r w:rsidRPr="00C43966">
              <w:rPr>
                <w:rFonts w:ascii="Times New Roman" w:eastAsia="Times New Roman" w:hAnsi="Times New Roman" w:cs="Times New Roman"/>
              </w:rPr>
              <w:t>-0.036*</w:t>
            </w:r>
            <w:r>
              <w:rPr>
                <w:rFonts w:ascii="Times New Roman" w:eastAsia="Times New Roman" w:hAnsi="Times New Roman" w:cs="Times New Roman"/>
              </w:rPr>
              <w:t xml:space="preserve"> </w:t>
            </w:r>
            <w:r w:rsidRPr="008C0FFA">
              <w:rPr>
                <w:rFonts w:ascii="Times New Roman" w:eastAsia="Times New Roman" w:hAnsi="Times New Roman" w:cs="Times New Roman"/>
              </w:rPr>
              <w:t>(0.019)</w:t>
            </w:r>
          </w:p>
        </w:tc>
      </w:tr>
      <w:tr w:rsidR="00A47B8D" w:rsidRPr="00A47B8D" w14:paraId="21823FD2" w14:textId="77777777" w:rsidTr="008F2CA8">
        <w:trPr>
          <w:tblCellSpacing w:w="15" w:type="dxa"/>
        </w:trPr>
        <w:tc>
          <w:tcPr>
            <w:tcW w:w="4275" w:type="dxa"/>
            <w:vAlign w:val="center"/>
          </w:tcPr>
          <w:p w14:paraId="6E4C597F" w14:textId="768D36A3" w:rsidR="00A47B8D" w:rsidRPr="00A47B8D" w:rsidRDefault="00A47B8D" w:rsidP="00A47B8D">
            <w:pPr>
              <w:rPr>
                <w:rFonts w:ascii="Times New Roman" w:eastAsia="Times New Roman" w:hAnsi="Times New Roman" w:cs="Times New Roman"/>
              </w:rPr>
            </w:pPr>
            <w:r w:rsidRPr="00A47B8D">
              <w:rPr>
                <w:rFonts w:ascii="Times New Roman" w:eastAsia="Times New Roman" w:hAnsi="Times New Roman" w:cs="Times New Roman"/>
              </w:rPr>
              <w:t>Time</w:t>
            </w:r>
            <w:r w:rsidRPr="00A47B8D">
              <w:rPr>
                <w:rFonts w:ascii="Times New Roman" w:eastAsia="Times New Roman" w:hAnsi="Times New Roman" w:cs="Times New Roman"/>
                <w:vertAlign w:val="superscript"/>
              </w:rPr>
              <w:t>2</w:t>
            </w:r>
            <w:r w:rsidR="008F2CA8">
              <w:rPr>
                <w:rFonts w:ascii="Times New Roman" w:eastAsia="Times New Roman" w:hAnsi="Times New Roman" w:cs="Times New Roman"/>
                <w:vertAlign w:val="superscript"/>
              </w:rPr>
              <w:t xml:space="preserve"> </w:t>
            </w:r>
            <w:r w:rsidRPr="00A47B8D">
              <w:rPr>
                <w:rFonts w:ascii="Times New Roman" w:eastAsia="Times New Roman" w:hAnsi="Times New Roman" w:cs="Times New Roman"/>
              </w:rPr>
              <w:t>×</w:t>
            </w:r>
            <w:r w:rsidR="008F2CA8">
              <w:rPr>
                <w:rFonts w:ascii="Times New Roman" w:eastAsia="Times New Roman" w:hAnsi="Times New Roman" w:cs="Times New Roman"/>
              </w:rPr>
              <w:t xml:space="preserve"> </w:t>
            </w:r>
            <w:proofErr w:type="spellStart"/>
            <w:r w:rsidRPr="00A47B8D">
              <w:rPr>
                <w:rFonts w:ascii="Times New Roman" w:eastAsia="Times New Roman" w:hAnsi="Times New Roman" w:cs="Times New Roman"/>
              </w:rPr>
              <w:t>Condition</w:t>
            </w:r>
            <w:r w:rsidRPr="00A47B8D">
              <w:rPr>
                <w:rFonts w:ascii="Times New Roman" w:eastAsia="Times New Roman" w:hAnsi="Times New Roman" w:cs="Times New Roman"/>
                <w:vertAlign w:val="superscript"/>
              </w:rPr>
              <w:t>a</w:t>
            </w:r>
            <w:proofErr w:type="spellEnd"/>
            <w:r w:rsidR="008F2CA8">
              <w:rPr>
                <w:rFonts w:ascii="Times New Roman" w:eastAsia="Times New Roman" w:hAnsi="Times New Roman" w:cs="Times New Roman"/>
                <w:vertAlign w:val="superscript"/>
              </w:rPr>
              <w:t xml:space="preserve"> </w:t>
            </w:r>
            <w:r w:rsidRPr="00A47B8D">
              <w:rPr>
                <w:rFonts w:ascii="Times New Roman" w:eastAsia="Times New Roman" w:hAnsi="Times New Roman" w:cs="Times New Roman"/>
              </w:rPr>
              <w:t>×</w:t>
            </w:r>
            <w:r w:rsidR="008F2CA8">
              <w:rPr>
                <w:rFonts w:ascii="Times New Roman" w:eastAsia="Times New Roman" w:hAnsi="Times New Roman" w:cs="Times New Roman"/>
              </w:rPr>
              <w:t xml:space="preserve"> </w:t>
            </w:r>
            <w:r w:rsidRPr="00A47B8D">
              <w:rPr>
                <w:rFonts w:ascii="Times New Roman" w:eastAsia="Times New Roman" w:hAnsi="Times New Roman" w:cs="Times New Roman"/>
              </w:rPr>
              <w:t>Baseline AAQ-TTM</w:t>
            </w:r>
          </w:p>
        </w:tc>
        <w:tc>
          <w:tcPr>
            <w:tcW w:w="2850" w:type="dxa"/>
            <w:vAlign w:val="center"/>
          </w:tcPr>
          <w:p w14:paraId="021242F8" w14:textId="2039C403" w:rsidR="00A47B8D" w:rsidRPr="00A47B8D" w:rsidRDefault="00A47B8D" w:rsidP="00A47B8D">
            <w:pPr>
              <w:jc w:val="center"/>
              <w:rPr>
                <w:rFonts w:ascii="Times New Roman" w:eastAsia="Times New Roman" w:hAnsi="Times New Roman" w:cs="Times New Roman"/>
              </w:rPr>
            </w:pPr>
            <w:r w:rsidRPr="00C43966">
              <w:rPr>
                <w:rFonts w:ascii="Times New Roman" w:eastAsia="Times New Roman" w:hAnsi="Times New Roman" w:cs="Times New Roman"/>
              </w:rPr>
              <w:t>0.023</w:t>
            </w:r>
            <w:r>
              <w:rPr>
                <w:rFonts w:ascii="Times New Roman" w:eastAsia="Times New Roman" w:hAnsi="Times New Roman" w:cs="Times New Roman"/>
              </w:rPr>
              <w:t xml:space="preserve"> </w:t>
            </w:r>
            <w:r w:rsidRPr="000612C5">
              <w:rPr>
                <w:rFonts w:ascii="Times New Roman" w:eastAsia="Times New Roman" w:hAnsi="Times New Roman" w:cs="Times New Roman"/>
              </w:rPr>
              <w:t>(0.018)</w:t>
            </w:r>
          </w:p>
        </w:tc>
        <w:tc>
          <w:tcPr>
            <w:tcW w:w="3120" w:type="dxa"/>
            <w:vAlign w:val="center"/>
          </w:tcPr>
          <w:p w14:paraId="119FD1E1" w14:textId="32A4938B" w:rsidR="00A47B8D" w:rsidRPr="00A47B8D" w:rsidRDefault="00A47B8D" w:rsidP="00A47B8D">
            <w:pPr>
              <w:jc w:val="center"/>
              <w:rPr>
                <w:rFonts w:ascii="Times New Roman" w:eastAsia="Times New Roman" w:hAnsi="Times New Roman" w:cs="Times New Roman"/>
              </w:rPr>
            </w:pPr>
            <w:r w:rsidRPr="00C43966">
              <w:rPr>
                <w:rFonts w:ascii="Times New Roman" w:eastAsia="Times New Roman" w:hAnsi="Times New Roman" w:cs="Times New Roman"/>
              </w:rPr>
              <w:t>-0.019</w:t>
            </w:r>
            <w:r>
              <w:rPr>
                <w:rFonts w:ascii="Times New Roman" w:eastAsia="Times New Roman" w:hAnsi="Times New Roman" w:cs="Times New Roman"/>
              </w:rPr>
              <w:t xml:space="preserve"> </w:t>
            </w:r>
            <w:r w:rsidRPr="00E668EB">
              <w:rPr>
                <w:rFonts w:ascii="Times New Roman" w:eastAsia="Times New Roman" w:hAnsi="Times New Roman" w:cs="Times New Roman"/>
              </w:rPr>
              <w:t>(0.016)</w:t>
            </w:r>
          </w:p>
        </w:tc>
        <w:tc>
          <w:tcPr>
            <w:tcW w:w="2835" w:type="dxa"/>
            <w:vAlign w:val="center"/>
          </w:tcPr>
          <w:p w14:paraId="3B43578B" w14:textId="5F968297" w:rsidR="00A47B8D" w:rsidRPr="00A47B8D" w:rsidRDefault="00A47B8D" w:rsidP="00A47B8D">
            <w:pPr>
              <w:jc w:val="center"/>
              <w:rPr>
                <w:rFonts w:ascii="Times New Roman" w:eastAsia="Times New Roman" w:hAnsi="Times New Roman" w:cs="Times New Roman"/>
              </w:rPr>
            </w:pPr>
            <w:r w:rsidRPr="00C43966">
              <w:rPr>
                <w:rFonts w:ascii="Times New Roman" w:eastAsia="Times New Roman" w:hAnsi="Times New Roman" w:cs="Times New Roman"/>
              </w:rPr>
              <w:t>0.001</w:t>
            </w:r>
            <w:r>
              <w:rPr>
                <w:rFonts w:ascii="Times New Roman" w:eastAsia="Times New Roman" w:hAnsi="Times New Roman" w:cs="Times New Roman"/>
              </w:rPr>
              <w:t xml:space="preserve"> </w:t>
            </w:r>
            <w:r w:rsidRPr="00CF4E34">
              <w:rPr>
                <w:rFonts w:ascii="Times New Roman" w:eastAsia="Times New Roman" w:hAnsi="Times New Roman" w:cs="Times New Roman"/>
              </w:rPr>
              <w:t>(0.003)</w:t>
            </w:r>
          </w:p>
        </w:tc>
      </w:tr>
      <w:tr w:rsidR="00CF234F" w:rsidRPr="00CF234F" w14:paraId="2B8257D0" w14:textId="77777777" w:rsidTr="008F2CA8">
        <w:trPr>
          <w:tblCellSpacing w:w="15" w:type="dxa"/>
        </w:trPr>
        <w:tc>
          <w:tcPr>
            <w:tcW w:w="4275" w:type="dxa"/>
            <w:vAlign w:val="center"/>
            <w:hideMark/>
          </w:tcPr>
          <w:p w14:paraId="76522D87" w14:textId="3466AAED" w:rsidR="00A47B8D" w:rsidRPr="00A47B8D" w:rsidRDefault="00673BF1" w:rsidP="00A47B8D">
            <w:pPr>
              <w:rPr>
                <w:rFonts w:ascii="Times New Roman" w:eastAsia="Times New Roman" w:hAnsi="Times New Roman" w:cs="Times New Roman"/>
              </w:rPr>
            </w:pPr>
            <w:r>
              <w:rPr>
                <w:rFonts w:ascii="Times New Roman" w:eastAsia="Times New Roman" w:hAnsi="Times New Roman" w:cs="Times New Roman"/>
              </w:rPr>
              <w:t>Intercept</w:t>
            </w:r>
          </w:p>
        </w:tc>
        <w:tc>
          <w:tcPr>
            <w:tcW w:w="2850" w:type="dxa"/>
            <w:vAlign w:val="center"/>
            <w:hideMark/>
          </w:tcPr>
          <w:p w14:paraId="49A99C0A" w14:textId="61B80A21" w:rsidR="00A47B8D" w:rsidRPr="00A47B8D" w:rsidRDefault="00A47B8D" w:rsidP="00A47B8D">
            <w:pPr>
              <w:jc w:val="center"/>
              <w:rPr>
                <w:rFonts w:ascii="Times New Roman" w:eastAsia="Times New Roman" w:hAnsi="Times New Roman" w:cs="Times New Roman"/>
              </w:rPr>
            </w:pPr>
            <w:r w:rsidRPr="00C43966">
              <w:rPr>
                <w:rFonts w:ascii="Times New Roman" w:eastAsia="Times New Roman" w:hAnsi="Times New Roman" w:cs="Times New Roman"/>
              </w:rPr>
              <w:t>30.398***</w:t>
            </w:r>
            <w:r>
              <w:rPr>
                <w:rFonts w:ascii="Times New Roman" w:eastAsia="Times New Roman" w:hAnsi="Times New Roman" w:cs="Times New Roman"/>
              </w:rPr>
              <w:t xml:space="preserve"> </w:t>
            </w:r>
            <w:r w:rsidRPr="00CF26F2">
              <w:rPr>
                <w:rFonts w:ascii="Times New Roman" w:eastAsia="Times New Roman" w:hAnsi="Times New Roman" w:cs="Times New Roman"/>
              </w:rPr>
              <w:t>(3.524)</w:t>
            </w:r>
          </w:p>
        </w:tc>
        <w:tc>
          <w:tcPr>
            <w:tcW w:w="3120" w:type="dxa"/>
            <w:vAlign w:val="center"/>
            <w:hideMark/>
          </w:tcPr>
          <w:p w14:paraId="0AD3F930" w14:textId="6C69917E" w:rsidR="00A47B8D" w:rsidRPr="00A47B8D" w:rsidRDefault="00A47B8D" w:rsidP="00A47B8D">
            <w:pPr>
              <w:jc w:val="center"/>
              <w:rPr>
                <w:rFonts w:ascii="Times New Roman" w:eastAsia="Times New Roman" w:hAnsi="Times New Roman" w:cs="Times New Roman"/>
              </w:rPr>
            </w:pPr>
            <w:r w:rsidRPr="00C43966">
              <w:rPr>
                <w:rFonts w:ascii="Times New Roman" w:eastAsia="Times New Roman" w:hAnsi="Times New Roman" w:cs="Times New Roman"/>
              </w:rPr>
              <w:t>22.172***</w:t>
            </w:r>
            <w:r>
              <w:rPr>
                <w:rFonts w:ascii="Times New Roman" w:eastAsia="Times New Roman" w:hAnsi="Times New Roman" w:cs="Times New Roman"/>
              </w:rPr>
              <w:t xml:space="preserve"> </w:t>
            </w:r>
            <w:r w:rsidRPr="00226035">
              <w:rPr>
                <w:rFonts w:ascii="Times New Roman" w:eastAsia="Times New Roman" w:hAnsi="Times New Roman" w:cs="Times New Roman"/>
              </w:rPr>
              <w:t>(2.976)</w:t>
            </w:r>
          </w:p>
        </w:tc>
        <w:tc>
          <w:tcPr>
            <w:tcW w:w="2835" w:type="dxa"/>
            <w:vAlign w:val="center"/>
            <w:hideMark/>
          </w:tcPr>
          <w:p w14:paraId="010B59D8" w14:textId="28FF7221" w:rsidR="00A47B8D" w:rsidRPr="00A47B8D" w:rsidRDefault="00A47B8D" w:rsidP="00A47B8D">
            <w:pPr>
              <w:jc w:val="center"/>
              <w:rPr>
                <w:rFonts w:ascii="Times New Roman" w:eastAsia="Times New Roman" w:hAnsi="Times New Roman" w:cs="Times New Roman"/>
              </w:rPr>
            </w:pPr>
            <w:r w:rsidRPr="00C43966">
              <w:rPr>
                <w:rFonts w:ascii="Times New Roman" w:eastAsia="Times New Roman" w:hAnsi="Times New Roman" w:cs="Times New Roman"/>
              </w:rPr>
              <w:t>-0.433</w:t>
            </w:r>
            <w:r>
              <w:rPr>
                <w:rFonts w:ascii="Times New Roman" w:eastAsia="Times New Roman" w:hAnsi="Times New Roman" w:cs="Times New Roman"/>
              </w:rPr>
              <w:t xml:space="preserve"> </w:t>
            </w:r>
            <w:r w:rsidRPr="00C927DA">
              <w:rPr>
                <w:rFonts w:ascii="Times New Roman" w:eastAsia="Times New Roman" w:hAnsi="Times New Roman" w:cs="Times New Roman"/>
              </w:rPr>
              <w:t>(1.029)</w:t>
            </w:r>
          </w:p>
        </w:tc>
      </w:tr>
      <w:tr w:rsidR="00EA257E" w:rsidRPr="00A47B8D" w14:paraId="2D3E9F49" w14:textId="77777777" w:rsidTr="008F2CA8">
        <w:trPr>
          <w:tblCellSpacing w:w="15" w:type="dxa"/>
        </w:trPr>
        <w:tc>
          <w:tcPr>
            <w:tcW w:w="4275" w:type="dxa"/>
            <w:vAlign w:val="center"/>
          </w:tcPr>
          <w:p w14:paraId="4FA561EB" w14:textId="77777777" w:rsidR="00EA257E" w:rsidRPr="00A47B8D" w:rsidRDefault="00EA257E" w:rsidP="00330955">
            <w:pPr>
              <w:jc w:val="center"/>
              <w:rPr>
                <w:rFonts w:ascii="Times New Roman" w:eastAsia="Times New Roman" w:hAnsi="Times New Roman" w:cs="Times New Roman"/>
              </w:rPr>
            </w:pPr>
          </w:p>
        </w:tc>
        <w:tc>
          <w:tcPr>
            <w:tcW w:w="2850" w:type="dxa"/>
            <w:vAlign w:val="center"/>
          </w:tcPr>
          <w:p w14:paraId="16AA649E" w14:textId="77777777" w:rsidR="00EA257E" w:rsidRPr="00A47B8D" w:rsidRDefault="00EA257E" w:rsidP="00330955">
            <w:pPr>
              <w:jc w:val="center"/>
              <w:rPr>
                <w:rFonts w:ascii="Times New Roman" w:eastAsia="Times New Roman" w:hAnsi="Times New Roman" w:cs="Times New Roman"/>
              </w:rPr>
            </w:pPr>
          </w:p>
        </w:tc>
        <w:tc>
          <w:tcPr>
            <w:tcW w:w="3120" w:type="dxa"/>
            <w:vAlign w:val="center"/>
          </w:tcPr>
          <w:p w14:paraId="21E2B89F" w14:textId="77777777" w:rsidR="00EA257E" w:rsidRPr="00A47B8D" w:rsidRDefault="00EA257E" w:rsidP="00330955">
            <w:pPr>
              <w:jc w:val="center"/>
              <w:rPr>
                <w:rFonts w:ascii="Times New Roman" w:eastAsia="Times New Roman" w:hAnsi="Times New Roman" w:cs="Times New Roman"/>
              </w:rPr>
            </w:pPr>
          </w:p>
        </w:tc>
        <w:tc>
          <w:tcPr>
            <w:tcW w:w="2835" w:type="dxa"/>
            <w:vAlign w:val="center"/>
          </w:tcPr>
          <w:p w14:paraId="11D18095" w14:textId="77777777" w:rsidR="00EA257E" w:rsidRPr="00A47B8D" w:rsidRDefault="00EA257E" w:rsidP="00330955">
            <w:pPr>
              <w:jc w:val="center"/>
              <w:rPr>
                <w:rFonts w:ascii="Times New Roman" w:eastAsia="Times New Roman" w:hAnsi="Times New Roman" w:cs="Times New Roman"/>
              </w:rPr>
            </w:pPr>
          </w:p>
        </w:tc>
      </w:tr>
      <w:tr w:rsidR="00CF234F" w:rsidRPr="00CF234F" w14:paraId="1069E9F0" w14:textId="77777777" w:rsidTr="008F2CA8">
        <w:trPr>
          <w:tblCellSpacing w:w="15" w:type="dxa"/>
        </w:trPr>
        <w:tc>
          <w:tcPr>
            <w:tcW w:w="4275" w:type="dxa"/>
            <w:vAlign w:val="center"/>
          </w:tcPr>
          <w:p w14:paraId="56716E1D" w14:textId="77777777" w:rsidR="000B0A94" w:rsidRPr="00A47B8D" w:rsidRDefault="000B0A94" w:rsidP="000B0A94">
            <w:pPr>
              <w:rPr>
                <w:rFonts w:ascii="Times New Roman" w:eastAsia="Times New Roman" w:hAnsi="Times New Roman" w:cs="Times New Roman"/>
              </w:rPr>
            </w:pPr>
            <w:r w:rsidRPr="00A47B8D">
              <w:rPr>
                <w:rFonts w:ascii="Times New Roman" w:eastAsia="Times New Roman" w:hAnsi="Times New Roman" w:cs="Times New Roman"/>
              </w:rPr>
              <w:t>Observations</w:t>
            </w:r>
          </w:p>
        </w:tc>
        <w:tc>
          <w:tcPr>
            <w:tcW w:w="2850" w:type="dxa"/>
            <w:vAlign w:val="center"/>
          </w:tcPr>
          <w:p w14:paraId="589A2A05" w14:textId="46D45DF1" w:rsidR="000B0A94" w:rsidRPr="000B0A94" w:rsidRDefault="000B0A94" w:rsidP="000B0A94">
            <w:pPr>
              <w:jc w:val="center"/>
              <w:rPr>
                <w:rFonts w:ascii="Times New Roman" w:eastAsia="Times New Roman" w:hAnsi="Times New Roman" w:cs="Times New Roman"/>
              </w:rPr>
            </w:pPr>
            <w:r w:rsidRPr="00C43966">
              <w:rPr>
                <w:rFonts w:ascii="Times New Roman" w:eastAsia="Times New Roman" w:hAnsi="Times New Roman" w:cs="Times New Roman"/>
              </w:rPr>
              <w:t>1,268</w:t>
            </w:r>
          </w:p>
        </w:tc>
        <w:tc>
          <w:tcPr>
            <w:tcW w:w="3120" w:type="dxa"/>
            <w:vAlign w:val="center"/>
          </w:tcPr>
          <w:p w14:paraId="2D4AF9B4" w14:textId="5C24D119" w:rsidR="000B0A94" w:rsidRPr="000B0A94" w:rsidRDefault="000B0A94" w:rsidP="000B0A94">
            <w:pPr>
              <w:jc w:val="center"/>
              <w:rPr>
                <w:rFonts w:ascii="Times New Roman" w:eastAsia="Times New Roman" w:hAnsi="Times New Roman" w:cs="Times New Roman"/>
              </w:rPr>
            </w:pPr>
            <w:r w:rsidRPr="00C43966">
              <w:rPr>
                <w:rFonts w:ascii="Times New Roman" w:eastAsia="Times New Roman" w:hAnsi="Times New Roman" w:cs="Times New Roman"/>
              </w:rPr>
              <w:t>1,258</w:t>
            </w:r>
          </w:p>
        </w:tc>
        <w:tc>
          <w:tcPr>
            <w:tcW w:w="2835" w:type="dxa"/>
            <w:vAlign w:val="center"/>
          </w:tcPr>
          <w:p w14:paraId="305A39D8" w14:textId="0B76912A" w:rsidR="000B0A94" w:rsidRPr="00A47B8D" w:rsidRDefault="000B0A94" w:rsidP="000B0A94">
            <w:pPr>
              <w:jc w:val="center"/>
              <w:rPr>
                <w:rFonts w:ascii="Times New Roman" w:eastAsia="Times New Roman" w:hAnsi="Times New Roman" w:cs="Times New Roman"/>
              </w:rPr>
            </w:pPr>
            <w:r>
              <w:rPr>
                <w:rFonts w:ascii="Times New Roman" w:eastAsia="Times New Roman" w:hAnsi="Times New Roman" w:cs="Times New Roman"/>
              </w:rPr>
              <w:t>1240</w:t>
            </w:r>
          </w:p>
        </w:tc>
      </w:tr>
      <w:tr w:rsidR="00433EEE" w:rsidRPr="00433EEE" w14:paraId="04CC2870" w14:textId="77777777" w:rsidTr="008F2CA8">
        <w:trPr>
          <w:tblCellSpacing w:w="15" w:type="dxa"/>
        </w:trPr>
        <w:tc>
          <w:tcPr>
            <w:tcW w:w="4275" w:type="dxa"/>
            <w:vAlign w:val="center"/>
          </w:tcPr>
          <w:p w14:paraId="7F137B9C" w14:textId="3914F484" w:rsidR="00433EEE" w:rsidRPr="00A47B8D" w:rsidRDefault="00433EEE" w:rsidP="00330955">
            <w:pPr>
              <w:rPr>
                <w:rFonts w:ascii="Times New Roman" w:eastAsia="Times New Roman" w:hAnsi="Times New Roman" w:cs="Times New Roman"/>
              </w:rPr>
            </w:pPr>
            <w:r>
              <w:rPr>
                <w:rFonts w:ascii="Times New Roman" w:eastAsia="Times New Roman" w:hAnsi="Times New Roman" w:cs="Times New Roman"/>
              </w:rPr>
              <w:t>Number of participants</w:t>
            </w:r>
          </w:p>
        </w:tc>
        <w:tc>
          <w:tcPr>
            <w:tcW w:w="2850" w:type="dxa"/>
            <w:vAlign w:val="center"/>
          </w:tcPr>
          <w:p w14:paraId="297A01B7" w14:textId="391A973C" w:rsidR="00433EEE" w:rsidRPr="00A47B8D" w:rsidRDefault="000B0A94" w:rsidP="00330955">
            <w:pPr>
              <w:jc w:val="center"/>
              <w:rPr>
                <w:rFonts w:ascii="Times New Roman" w:eastAsia="Times New Roman" w:hAnsi="Times New Roman" w:cs="Times New Roman"/>
              </w:rPr>
            </w:pPr>
            <w:r w:rsidRPr="000B0A94">
              <w:rPr>
                <w:rFonts w:ascii="Times New Roman" w:eastAsia="Times New Roman" w:hAnsi="Times New Roman" w:cs="Times New Roman"/>
              </w:rPr>
              <w:t>83</w:t>
            </w:r>
          </w:p>
        </w:tc>
        <w:tc>
          <w:tcPr>
            <w:tcW w:w="3120" w:type="dxa"/>
            <w:vAlign w:val="center"/>
          </w:tcPr>
          <w:p w14:paraId="48A08EA4" w14:textId="5F357CA0" w:rsidR="00433EEE" w:rsidRPr="00A47B8D" w:rsidRDefault="00237DCB" w:rsidP="00330955">
            <w:pPr>
              <w:jc w:val="center"/>
              <w:rPr>
                <w:rFonts w:ascii="Times New Roman" w:eastAsia="Times New Roman" w:hAnsi="Times New Roman" w:cs="Times New Roman"/>
              </w:rPr>
            </w:pPr>
            <w:r>
              <w:rPr>
                <w:rFonts w:ascii="Times New Roman" w:eastAsia="Times New Roman" w:hAnsi="Times New Roman" w:cs="Times New Roman"/>
              </w:rPr>
              <w:t>83</w:t>
            </w:r>
          </w:p>
        </w:tc>
        <w:tc>
          <w:tcPr>
            <w:tcW w:w="2835" w:type="dxa"/>
            <w:vAlign w:val="center"/>
          </w:tcPr>
          <w:p w14:paraId="528CF627" w14:textId="189D654C" w:rsidR="00433EEE" w:rsidRPr="00A47B8D" w:rsidDel="008C1F48" w:rsidRDefault="00433EEE" w:rsidP="00330955">
            <w:pPr>
              <w:jc w:val="center"/>
              <w:rPr>
                <w:rFonts w:ascii="Times New Roman" w:eastAsia="Times New Roman" w:hAnsi="Times New Roman" w:cs="Times New Roman"/>
              </w:rPr>
            </w:pPr>
            <w:r>
              <w:rPr>
                <w:rFonts w:ascii="Times New Roman" w:eastAsia="Times New Roman" w:hAnsi="Times New Roman" w:cs="Times New Roman"/>
              </w:rPr>
              <w:t>83</w:t>
            </w:r>
          </w:p>
        </w:tc>
      </w:tr>
      <w:tr w:rsidR="00CF234F" w:rsidRPr="00CF234F" w14:paraId="7A6AE859" w14:textId="77777777" w:rsidTr="008F2CA8">
        <w:trPr>
          <w:tblCellSpacing w:w="15" w:type="dxa"/>
        </w:trPr>
        <w:tc>
          <w:tcPr>
            <w:tcW w:w="4275" w:type="dxa"/>
            <w:vAlign w:val="center"/>
          </w:tcPr>
          <w:p w14:paraId="4A406731" w14:textId="77777777" w:rsidR="00DF6FE1" w:rsidRPr="00A47B8D" w:rsidRDefault="00DF6FE1" w:rsidP="00DF6FE1">
            <w:pPr>
              <w:rPr>
                <w:rFonts w:ascii="Times New Roman" w:eastAsia="Times New Roman" w:hAnsi="Times New Roman" w:cs="Times New Roman"/>
              </w:rPr>
            </w:pPr>
            <w:r w:rsidRPr="00A47B8D">
              <w:rPr>
                <w:rFonts w:ascii="Times New Roman" w:eastAsia="Times New Roman" w:hAnsi="Times New Roman" w:cs="Times New Roman"/>
              </w:rPr>
              <w:t>Log likelihood</w:t>
            </w:r>
          </w:p>
        </w:tc>
        <w:tc>
          <w:tcPr>
            <w:tcW w:w="2850" w:type="dxa"/>
            <w:vAlign w:val="center"/>
          </w:tcPr>
          <w:p w14:paraId="23C395D3" w14:textId="5EABAD01" w:rsidR="00DF6FE1" w:rsidRPr="00DF6FE1" w:rsidRDefault="00DF6FE1" w:rsidP="00DF6FE1">
            <w:pPr>
              <w:jc w:val="center"/>
              <w:rPr>
                <w:rFonts w:ascii="Times New Roman" w:eastAsia="Times New Roman" w:hAnsi="Times New Roman" w:cs="Times New Roman"/>
              </w:rPr>
            </w:pPr>
            <w:r w:rsidRPr="00C43966">
              <w:rPr>
                <w:rFonts w:ascii="Times New Roman" w:eastAsia="Times New Roman" w:hAnsi="Times New Roman" w:cs="Times New Roman"/>
              </w:rPr>
              <w:t>-3,366.35</w:t>
            </w:r>
          </w:p>
        </w:tc>
        <w:tc>
          <w:tcPr>
            <w:tcW w:w="3120" w:type="dxa"/>
            <w:vAlign w:val="center"/>
          </w:tcPr>
          <w:p w14:paraId="21577D05" w14:textId="7B18FAC4" w:rsidR="00DF6FE1" w:rsidRPr="00DF6FE1" w:rsidRDefault="00DF6FE1" w:rsidP="00DF6FE1">
            <w:pPr>
              <w:jc w:val="center"/>
              <w:rPr>
                <w:rFonts w:ascii="Times New Roman" w:eastAsia="Times New Roman" w:hAnsi="Times New Roman" w:cs="Times New Roman"/>
              </w:rPr>
            </w:pPr>
            <w:r w:rsidRPr="00C43966">
              <w:rPr>
                <w:rFonts w:ascii="Times New Roman" w:eastAsia="Times New Roman" w:hAnsi="Times New Roman" w:cs="Times New Roman"/>
              </w:rPr>
              <w:t>-3,21</w:t>
            </w:r>
            <w:r>
              <w:rPr>
                <w:rFonts w:ascii="Times New Roman" w:eastAsia="Times New Roman" w:hAnsi="Times New Roman" w:cs="Times New Roman"/>
              </w:rPr>
              <w:t>6</w:t>
            </w:r>
            <w:r w:rsidRPr="00C43966">
              <w:rPr>
                <w:rFonts w:ascii="Times New Roman" w:eastAsia="Times New Roman" w:hAnsi="Times New Roman" w:cs="Times New Roman"/>
              </w:rPr>
              <w:t>.</w:t>
            </w:r>
            <w:r>
              <w:rPr>
                <w:rFonts w:ascii="Times New Roman" w:eastAsia="Times New Roman" w:hAnsi="Times New Roman" w:cs="Times New Roman"/>
              </w:rPr>
              <w:t>00</w:t>
            </w:r>
          </w:p>
        </w:tc>
        <w:tc>
          <w:tcPr>
            <w:tcW w:w="2835" w:type="dxa"/>
            <w:vAlign w:val="center"/>
          </w:tcPr>
          <w:p w14:paraId="3463F997" w14:textId="085937A1" w:rsidR="00DF6FE1" w:rsidRPr="00A47B8D" w:rsidRDefault="00DF6FE1" w:rsidP="00DF6FE1">
            <w:pPr>
              <w:jc w:val="center"/>
              <w:rPr>
                <w:rFonts w:ascii="Times New Roman" w:eastAsia="Times New Roman" w:hAnsi="Times New Roman" w:cs="Times New Roman"/>
              </w:rPr>
            </w:pPr>
            <w:r w:rsidRPr="00E47678">
              <w:rPr>
                <w:rFonts w:ascii="Times New Roman" w:eastAsia="Times New Roman" w:hAnsi="Times New Roman" w:cs="Times New Roman"/>
              </w:rPr>
              <w:t>-1281.50</w:t>
            </w:r>
          </w:p>
        </w:tc>
      </w:tr>
      <w:tr w:rsidR="00CF234F" w:rsidRPr="00CF234F" w14:paraId="0E8241BA" w14:textId="77777777" w:rsidTr="008F2CA8">
        <w:trPr>
          <w:tblCellSpacing w:w="15" w:type="dxa"/>
        </w:trPr>
        <w:tc>
          <w:tcPr>
            <w:tcW w:w="4275" w:type="dxa"/>
            <w:vAlign w:val="center"/>
          </w:tcPr>
          <w:p w14:paraId="72609E02" w14:textId="77777777" w:rsidR="00DF6FE1" w:rsidRPr="00A47B8D" w:rsidRDefault="00DF6FE1" w:rsidP="00DF6FE1">
            <w:pPr>
              <w:rPr>
                <w:rFonts w:ascii="Times New Roman" w:eastAsia="Times New Roman" w:hAnsi="Times New Roman" w:cs="Times New Roman"/>
              </w:rPr>
            </w:pPr>
            <w:r w:rsidRPr="00A47B8D">
              <w:rPr>
                <w:rFonts w:ascii="Times New Roman" w:hAnsi="Times New Roman" w:cs="Times New Roman"/>
              </w:rPr>
              <w:t>Akaike information criterion</w:t>
            </w:r>
          </w:p>
        </w:tc>
        <w:tc>
          <w:tcPr>
            <w:tcW w:w="2850" w:type="dxa"/>
            <w:vAlign w:val="center"/>
          </w:tcPr>
          <w:p w14:paraId="7F9AA058" w14:textId="61B7C9DE" w:rsidR="00DF6FE1" w:rsidRPr="00DF6FE1" w:rsidRDefault="00DF6FE1" w:rsidP="00DF6FE1">
            <w:pPr>
              <w:jc w:val="center"/>
              <w:rPr>
                <w:rFonts w:ascii="Times New Roman" w:eastAsia="Times New Roman" w:hAnsi="Times New Roman" w:cs="Times New Roman"/>
              </w:rPr>
            </w:pPr>
            <w:r w:rsidRPr="00C43966">
              <w:rPr>
                <w:rFonts w:ascii="Times New Roman" w:eastAsia="Times New Roman" w:hAnsi="Times New Roman" w:cs="Times New Roman"/>
              </w:rPr>
              <w:t>6,764.69</w:t>
            </w:r>
          </w:p>
        </w:tc>
        <w:tc>
          <w:tcPr>
            <w:tcW w:w="3120" w:type="dxa"/>
            <w:vAlign w:val="center"/>
          </w:tcPr>
          <w:p w14:paraId="6A064647" w14:textId="62C83432" w:rsidR="00DF6FE1" w:rsidRPr="00DF6FE1" w:rsidRDefault="00DF6FE1" w:rsidP="00DF6FE1">
            <w:pPr>
              <w:jc w:val="center"/>
              <w:rPr>
                <w:rFonts w:ascii="Times New Roman" w:eastAsia="Times New Roman" w:hAnsi="Times New Roman" w:cs="Times New Roman"/>
              </w:rPr>
            </w:pPr>
            <w:r w:rsidRPr="00C43966">
              <w:rPr>
                <w:rFonts w:ascii="Times New Roman" w:eastAsia="Times New Roman" w:hAnsi="Times New Roman" w:cs="Times New Roman"/>
              </w:rPr>
              <w:t>6,4</w:t>
            </w:r>
            <w:r>
              <w:rPr>
                <w:rFonts w:ascii="Times New Roman" w:eastAsia="Times New Roman" w:hAnsi="Times New Roman" w:cs="Times New Roman"/>
              </w:rPr>
              <w:t>60</w:t>
            </w:r>
            <w:r w:rsidRPr="00C43966">
              <w:rPr>
                <w:rFonts w:ascii="Times New Roman" w:eastAsia="Times New Roman" w:hAnsi="Times New Roman" w:cs="Times New Roman"/>
              </w:rPr>
              <w:t>.</w:t>
            </w:r>
            <w:r>
              <w:rPr>
                <w:rFonts w:ascii="Times New Roman" w:eastAsia="Times New Roman" w:hAnsi="Times New Roman" w:cs="Times New Roman"/>
              </w:rPr>
              <w:t>00</w:t>
            </w:r>
          </w:p>
        </w:tc>
        <w:tc>
          <w:tcPr>
            <w:tcW w:w="2835" w:type="dxa"/>
            <w:vAlign w:val="center"/>
          </w:tcPr>
          <w:p w14:paraId="0DC30ACE" w14:textId="3587473E" w:rsidR="00DF6FE1" w:rsidRPr="00A47B8D" w:rsidRDefault="00DF6FE1" w:rsidP="00DF6FE1">
            <w:pPr>
              <w:jc w:val="center"/>
              <w:rPr>
                <w:rFonts w:ascii="Times New Roman" w:eastAsia="Times New Roman" w:hAnsi="Times New Roman" w:cs="Times New Roman"/>
              </w:rPr>
            </w:pPr>
            <w:r w:rsidRPr="00433EEE">
              <w:rPr>
                <w:rFonts w:ascii="Times New Roman" w:eastAsia="Times New Roman" w:hAnsi="Times New Roman" w:cs="Times New Roman"/>
              </w:rPr>
              <w:t>2595.01</w:t>
            </w:r>
          </w:p>
        </w:tc>
      </w:tr>
      <w:tr w:rsidR="00CF234F" w:rsidRPr="00CF234F" w14:paraId="6831EB51" w14:textId="77777777" w:rsidTr="008F2CA8">
        <w:trPr>
          <w:tblCellSpacing w:w="15" w:type="dxa"/>
        </w:trPr>
        <w:tc>
          <w:tcPr>
            <w:tcW w:w="4275" w:type="dxa"/>
            <w:tcBorders>
              <w:bottom w:val="single" w:sz="4" w:space="0" w:color="auto"/>
            </w:tcBorders>
            <w:vAlign w:val="center"/>
          </w:tcPr>
          <w:p w14:paraId="36203B96" w14:textId="77777777" w:rsidR="00DF6FE1" w:rsidRPr="00A47B8D" w:rsidRDefault="00DF6FE1" w:rsidP="00DF6FE1">
            <w:pPr>
              <w:rPr>
                <w:rFonts w:ascii="Times New Roman" w:eastAsia="Times New Roman" w:hAnsi="Times New Roman" w:cs="Times New Roman"/>
              </w:rPr>
            </w:pPr>
            <w:r w:rsidRPr="00A47B8D">
              <w:rPr>
                <w:rFonts w:ascii="Times New Roman" w:hAnsi="Times New Roman" w:cs="Times New Roman"/>
              </w:rPr>
              <w:t>Bayesian information criterion</w:t>
            </w:r>
          </w:p>
        </w:tc>
        <w:tc>
          <w:tcPr>
            <w:tcW w:w="2850" w:type="dxa"/>
            <w:tcBorders>
              <w:bottom w:val="single" w:sz="4" w:space="0" w:color="auto"/>
            </w:tcBorders>
            <w:vAlign w:val="center"/>
          </w:tcPr>
          <w:p w14:paraId="0D9ABA1E" w14:textId="21C4F0A3" w:rsidR="00DF6FE1" w:rsidRPr="00DF6FE1" w:rsidRDefault="00DF6FE1" w:rsidP="00DF6FE1">
            <w:pPr>
              <w:jc w:val="center"/>
              <w:rPr>
                <w:rFonts w:ascii="Times New Roman" w:eastAsia="Times New Roman" w:hAnsi="Times New Roman" w:cs="Times New Roman"/>
              </w:rPr>
            </w:pPr>
            <w:r w:rsidRPr="00C43966">
              <w:rPr>
                <w:rFonts w:ascii="Times New Roman" w:eastAsia="Times New Roman" w:hAnsi="Times New Roman" w:cs="Times New Roman"/>
              </w:rPr>
              <w:t>6,847.01</w:t>
            </w:r>
          </w:p>
        </w:tc>
        <w:tc>
          <w:tcPr>
            <w:tcW w:w="3120" w:type="dxa"/>
            <w:tcBorders>
              <w:bottom w:val="single" w:sz="4" w:space="0" w:color="auto"/>
            </w:tcBorders>
            <w:vAlign w:val="center"/>
          </w:tcPr>
          <w:p w14:paraId="03E2D576" w14:textId="1B507243" w:rsidR="00DF6FE1" w:rsidRPr="00DF6FE1" w:rsidRDefault="00DF6FE1" w:rsidP="00DF6FE1">
            <w:pPr>
              <w:jc w:val="center"/>
              <w:rPr>
                <w:rFonts w:ascii="Times New Roman" w:eastAsia="Times New Roman" w:hAnsi="Times New Roman" w:cs="Times New Roman"/>
              </w:rPr>
            </w:pPr>
            <w:r w:rsidRPr="00C43966">
              <w:rPr>
                <w:rFonts w:ascii="Times New Roman" w:eastAsia="Times New Roman" w:hAnsi="Times New Roman" w:cs="Times New Roman"/>
              </w:rPr>
              <w:t>6,531.9</w:t>
            </w:r>
            <w:r>
              <w:rPr>
                <w:rFonts w:ascii="Times New Roman" w:eastAsia="Times New Roman" w:hAnsi="Times New Roman" w:cs="Times New Roman"/>
              </w:rPr>
              <w:t>2</w:t>
            </w:r>
          </w:p>
        </w:tc>
        <w:tc>
          <w:tcPr>
            <w:tcW w:w="2835" w:type="dxa"/>
            <w:tcBorders>
              <w:bottom w:val="single" w:sz="4" w:space="0" w:color="auto"/>
            </w:tcBorders>
            <w:vAlign w:val="center"/>
          </w:tcPr>
          <w:p w14:paraId="3023CB10" w14:textId="783C2E08" w:rsidR="00DF6FE1" w:rsidRPr="00A47B8D" w:rsidRDefault="00DF6FE1" w:rsidP="00DF6FE1">
            <w:pPr>
              <w:jc w:val="center"/>
              <w:rPr>
                <w:rFonts w:ascii="Times New Roman" w:eastAsia="Times New Roman" w:hAnsi="Times New Roman" w:cs="Times New Roman"/>
              </w:rPr>
            </w:pPr>
            <w:r w:rsidRPr="00433EEE">
              <w:rPr>
                <w:rFonts w:ascii="Times New Roman" w:eastAsia="Times New Roman" w:hAnsi="Times New Roman" w:cs="Times New Roman"/>
              </w:rPr>
              <w:t>2676.97</w:t>
            </w:r>
          </w:p>
        </w:tc>
      </w:tr>
    </w:tbl>
    <w:p w14:paraId="5E1D7FB4" w14:textId="77777777" w:rsidR="00EA257E" w:rsidRDefault="00EA257E" w:rsidP="00EA257E">
      <w:pPr>
        <w:rPr>
          <w:rFonts w:ascii="Times New Roman" w:eastAsia="Times New Roman" w:hAnsi="Times New Roman" w:cs="Times New Roman"/>
        </w:rPr>
      </w:pPr>
      <w:r w:rsidRPr="003A7BD9">
        <w:rPr>
          <w:rFonts w:ascii="Times New Roman" w:eastAsia="Times New Roman" w:hAnsi="Times New Roman" w:cs="Times New Roman"/>
        </w:rPr>
        <w:t>*</w:t>
      </w:r>
      <w:r w:rsidRPr="0089297C">
        <w:rPr>
          <w:rFonts w:ascii="Times New Roman" w:eastAsia="Times New Roman" w:hAnsi="Times New Roman" w:cs="Times New Roman"/>
          <w:i/>
        </w:rPr>
        <w:t>p</w:t>
      </w:r>
      <w:r w:rsidRPr="0089297C">
        <w:rPr>
          <w:rFonts w:ascii="Times New Roman" w:eastAsia="Times New Roman" w:hAnsi="Times New Roman" w:cs="Times New Roman"/>
        </w:rPr>
        <w:t xml:space="preserve"> &lt; .05. </w:t>
      </w:r>
      <w:r w:rsidRPr="003A7BD9">
        <w:rPr>
          <w:rFonts w:ascii="Times New Roman" w:eastAsia="Times New Roman" w:hAnsi="Times New Roman" w:cs="Times New Roman"/>
        </w:rPr>
        <w:t>**</w:t>
      </w:r>
      <w:r w:rsidRPr="0089297C">
        <w:rPr>
          <w:rFonts w:ascii="Times New Roman" w:eastAsia="Times New Roman" w:hAnsi="Times New Roman" w:cs="Times New Roman"/>
          <w:i/>
        </w:rPr>
        <w:t>p</w:t>
      </w:r>
      <w:r w:rsidRPr="0089297C">
        <w:rPr>
          <w:rFonts w:ascii="Times New Roman" w:eastAsia="Times New Roman" w:hAnsi="Times New Roman" w:cs="Times New Roman"/>
        </w:rPr>
        <w:t xml:space="preserve"> &lt; .01. </w:t>
      </w:r>
      <w:r w:rsidRPr="003A7BD9">
        <w:rPr>
          <w:rFonts w:ascii="Times New Roman" w:eastAsia="Times New Roman" w:hAnsi="Times New Roman" w:cs="Times New Roman"/>
        </w:rPr>
        <w:t>***</w:t>
      </w:r>
      <w:r w:rsidRPr="00A443DE">
        <w:rPr>
          <w:rFonts w:ascii="Times New Roman" w:eastAsia="Times New Roman" w:hAnsi="Times New Roman" w:cs="Times New Roman"/>
          <w:i/>
        </w:rPr>
        <w:t>p</w:t>
      </w:r>
      <w:r w:rsidRPr="00A443DE">
        <w:rPr>
          <w:rFonts w:ascii="Times New Roman" w:eastAsia="Times New Roman" w:hAnsi="Times New Roman" w:cs="Times New Roman"/>
        </w:rPr>
        <w:t xml:space="preserve"> &lt; .001.</w:t>
      </w:r>
    </w:p>
    <w:p w14:paraId="2CB91135" w14:textId="77777777" w:rsidR="00EA257E" w:rsidRPr="00A443DE" w:rsidRDefault="00EA257E" w:rsidP="00EA257E">
      <w:pPr>
        <w:rPr>
          <w:rFonts w:ascii="Times New Roman" w:hAnsi="Times New Roman" w:cs="Times New Roman"/>
        </w:rPr>
      </w:pPr>
      <w:r w:rsidRPr="00A978C6">
        <w:rPr>
          <w:rFonts w:ascii="Times New Roman" w:hAnsi="Times New Roman" w:cs="Times New Roman"/>
          <w:vertAlign w:val="superscript"/>
        </w:rPr>
        <w:t xml:space="preserve">a </w:t>
      </w:r>
      <w:r>
        <w:rPr>
          <w:rFonts w:ascii="Times New Roman" w:hAnsi="Times New Roman" w:cs="Times New Roman"/>
        </w:rPr>
        <w:t>AEBT is the reference condition.</w:t>
      </w:r>
    </w:p>
    <w:p w14:paraId="52D5D88C" w14:textId="77777777" w:rsidR="00EA257E" w:rsidRPr="00A443DE" w:rsidRDefault="00EA257E" w:rsidP="00EA257E">
      <w:pPr>
        <w:rPr>
          <w:rFonts w:ascii="Times New Roman" w:hAnsi="Times New Roman" w:cs="Times New Roman"/>
        </w:rPr>
      </w:pPr>
      <w:r w:rsidRPr="00A443DE">
        <w:rPr>
          <w:rFonts w:ascii="Times New Roman" w:hAnsi="Times New Roman" w:cs="Times New Roman"/>
          <w:i/>
        </w:rPr>
        <w:t>Note</w:t>
      </w:r>
      <w:r w:rsidRPr="00A443DE">
        <w:rPr>
          <w:rFonts w:ascii="Times New Roman" w:hAnsi="Times New Roman" w:cs="Times New Roman"/>
        </w:rPr>
        <w:t xml:space="preserve">. MGH-HPS = Massachusetts General Hospital Hairpulling Scale; </w:t>
      </w:r>
      <w:r>
        <w:rPr>
          <w:rFonts w:ascii="Times New Roman" w:hAnsi="Times New Roman" w:cs="Times New Roman"/>
        </w:rPr>
        <w:t>NIMH-TSS = NIMH</w:t>
      </w:r>
      <w:r w:rsidRPr="00A443DE">
        <w:rPr>
          <w:rFonts w:ascii="Times New Roman" w:hAnsi="Times New Roman" w:cs="Times New Roman"/>
        </w:rPr>
        <w:t xml:space="preserve"> Trichotillomania Severity Scale; QLI = Quality of Life Inventory; AAQ-TTM = Acceptance and Action Questionnaire-Trichotillomania.</w:t>
      </w:r>
      <w:r w:rsidRPr="00A443DE">
        <w:rPr>
          <w:rFonts w:ascii="Times New Roman" w:hAnsi="Times New Roman" w:cs="Times New Roman"/>
        </w:rPr>
        <w:br w:type="page"/>
      </w:r>
    </w:p>
    <w:p w14:paraId="70E158D6" w14:textId="77777777" w:rsidR="00EA257E" w:rsidRPr="00A443DE" w:rsidRDefault="00EA257E" w:rsidP="00EA257E">
      <w:pPr>
        <w:rPr>
          <w:rFonts w:ascii="Times New Roman" w:hAnsi="Times New Roman" w:cs="Times New Roman"/>
        </w:rPr>
        <w:sectPr w:rsidR="00EA257E" w:rsidRPr="00A443DE" w:rsidSect="00C43966">
          <w:pgSz w:w="15840" w:h="12240" w:orient="landscape"/>
          <w:pgMar w:top="1440" w:right="1440" w:bottom="1440" w:left="1440" w:header="720" w:footer="720" w:gutter="0"/>
          <w:cols w:space="720"/>
          <w:docGrid w:linePitch="360"/>
        </w:sectPr>
      </w:pPr>
    </w:p>
    <w:p w14:paraId="1019EBC0" w14:textId="2B05FDC6" w:rsidR="00EA257E" w:rsidRPr="00A443DE" w:rsidRDefault="00EA257E" w:rsidP="00EA257E">
      <w:pPr>
        <w:outlineLvl w:val="0"/>
        <w:rPr>
          <w:rFonts w:ascii="Times New Roman" w:hAnsi="Times New Roman" w:cs="Times New Roman"/>
        </w:rPr>
      </w:pPr>
      <w:r w:rsidRPr="00A443DE">
        <w:rPr>
          <w:rFonts w:ascii="Times New Roman" w:hAnsi="Times New Roman" w:cs="Times New Roman"/>
        </w:rPr>
        <w:lastRenderedPageBreak/>
        <w:t xml:space="preserve">Table </w:t>
      </w:r>
      <w:r w:rsidR="00EA7B0A">
        <w:rPr>
          <w:rFonts w:ascii="Times New Roman" w:hAnsi="Times New Roman" w:cs="Times New Roman"/>
        </w:rPr>
        <w:t>3</w:t>
      </w:r>
    </w:p>
    <w:p w14:paraId="4D75EEB4" w14:textId="387506D5" w:rsidR="00EA257E" w:rsidRPr="00AE2970" w:rsidRDefault="00F14FD8" w:rsidP="00EA257E">
      <w:pPr>
        <w:rPr>
          <w:rFonts w:ascii="Times New Roman" w:hAnsi="Times New Roman" w:cs="Times New Roman"/>
          <w:i/>
        </w:rPr>
      </w:pPr>
      <w:r>
        <w:rPr>
          <w:rFonts w:ascii="Times New Roman" w:hAnsi="Times New Roman" w:cs="Times New Roman"/>
          <w:i/>
        </w:rPr>
        <w:t xml:space="preserve">Standardized </w:t>
      </w:r>
      <w:r w:rsidR="00EA257E" w:rsidRPr="00AE2970">
        <w:rPr>
          <w:rFonts w:ascii="Times New Roman" w:hAnsi="Times New Roman" w:cs="Times New Roman"/>
          <w:i/>
        </w:rPr>
        <w:t xml:space="preserve">Path Coefficients of Mediational Models with </w:t>
      </w:r>
      <w:r w:rsidR="00EA257E">
        <w:rPr>
          <w:rFonts w:ascii="Times New Roman" w:hAnsi="Times New Roman" w:cs="Times New Roman"/>
          <w:i/>
        </w:rPr>
        <w:t>Study</w:t>
      </w:r>
      <w:r w:rsidR="00EA257E" w:rsidRPr="00AE2970">
        <w:rPr>
          <w:rFonts w:ascii="Times New Roman" w:hAnsi="Times New Roman" w:cs="Times New Roman"/>
          <w:i/>
        </w:rPr>
        <w:t xml:space="preserve"> Condition as the Independent Variable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2016"/>
        <w:gridCol w:w="1558"/>
        <w:gridCol w:w="1558"/>
        <w:gridCol w:w="1559"/>
        <w:gridCol w:w="1559"/>
      </w:tblGrid>
      <w:tr w:rsidR="00EA257E" w:rsidRPr="00A443DE" w14:paraId="529FFC40" w14:textId="77777777" w:rsidTr="00861B39">
        <w:tc>
          <w:tcPr>
            <w:tcW w:w="1558" w:type="dxa"/>
            <w:tcBorders>
              <w:top w:val="single" w:sz="4" w:space="0" w:color="auto"/>
              <w:bottom w:val="single" w:sz="4" w:space="0" w:color="auto"/>
            </w:tcBorders>
          </w:tcPr>
          <w:p w14:paraId="405353F2" w14:textId="77777777" w:rsidR="00EA257E" w:rsidRPr="00A443DE" w:rsidRDefault="00EA257E" w:rsidP="00330955">
            <w:pPr>
              <w:rPr>
                <w:rFonts w:ascii="Times New Roman" w:hAnsi="Times New Roman" w:cs="Times New Roman"/>
              </w:rPr>
            </w:pPr>
            <w:r w:rsidRPr="00A443DE">
              <w:rPr>
                <w:rFonts w:ascii="Times New Roman" w:hAnsi="Times New Roman" w:cs="Times New Roman"/>
              </w:rPr>
              <w:t>Dependent variable</w:t>
            </w:r>
          </w:p>
        </w:tc>
        <w:tc>
          <w:tcPr>
            <w:tcW w:w="1558" w:type="dxa"/>
            <w:tcBorders>
              <w:top w:val="single" w:sz="4" w:space="0" w:color="auto"/>
              <w:bottom w:val="single" w:sz="4" w:space="0" w:color="auto"/>
            </w:tcBorders>
          </w:tcPr>
          <w:p w14:paraId="57C83B9C" w14:textId="77777777" w:rsidR="00EA257E" w:rsidRPr="00A443DE" w:rsidRDefault="00EA257E" w:rsidP="00330955">
            <w:pPr>
              <w:rPr>
                <w:rFonts w:ascii="Times New Roman" w:hAnsi="Times New Roman" w:cs="Times New Roman"/>
              </w:rPr>
            </w:pPr>
            <w:r w:rsidRPr="00A443DE">
              <w:rPr>
                <w:rFonts w:ascii="Times New Roman" w:hAnsi="Times New Roman" w:cs="Times New Roman"/>
              </w:rPr>
              <w:t>Mediator</w:t>
            </w:r>
          </w:p>
        </w:tc>
        <w:tc>
          <w:tcPr>
            <w:tcW w:w="2016" w:type="dxa"/>
            <w:tcBorders>
              <w:top w:val="single" w:sz="4" w:space="0" w:color="auto"/>
              <w:bottom w:val="single" w:sz="4" w:space="0" w:color="auto"/>
            </w:tcBorders>
          </w:tcPr>
          <w:p w14:paraId="37A3C190" w14:textId="37BEE3DD" w:rsidR="00EA257E" w:rsidRPr="00A443DE" w:rsidRDefault="00EA257E" w:rsidP="00330955">
            <w:pPr>
              <w:rPr>
                <w:rFonts w:ascii="Times New Roman" w:hAnsi="Times New Roman" w:cs="Times New Roman"/>
              </w:rPr>
            </w:pPr>
            <w:r w:rsidRPr="00A443DE">
              <w:rPr>
                <w:rFonts w:ascii="Times New Roman" w:hAnsi="Times New Roman" w:cs="Times New Roman"/>
                <w:i/>
              </w:rPr>
              <w:t>a</w:t>
            </w:r>
            <w:r w:rsidRPr="00A443DE">
              <w:rPr>
                <w:rFonts w:ascii="Times New Roman" w:hAnsi="Times New Roman" w:cs="Times New Roman"/>
              </w:rPr>
              <w:t xml:space="preserve"> path</w:t>
            </w:r>
          </w:p>
        </w:tc>
        <w:tc>
          <w:tcPr>
            <w:tcW w:w="1558" w:type="dxa"/>
            <w:tcBorders>
              <w:top w:val="single" w:sz="4" w:space="0" w:color="auto"/>
              <w:bottom w:val="single" w:sz="4" w:space="0" w:color="auto"/>
            </w:tcBorders>
          </w:tcPr>
          <w:p w14:paraId="20458EC0" w14:textId="313871F9" w:rsidR="00EA257E" w:rsidRPr="00A443DE" w:rsidRDefault="00EA257E" w:rsidP="00330955">
            <w:pPr>
              <w:rPr>
                <w:rFonts w:ascii="Times New Roman" w:hAnsi="Times New Roman" w:cs="Times New Roman"/>
              </w:rPr>
            </w:pPr>
            <w:r w:rsidRPr="00A443DE">
              <w:rPr>
                <w:rFonts w:ascii="Times New Roman" w:hAnsi="Times New Roman" w:cs="Times New Roman"/>
                <w:i/>
              </w:rPr>
              <w:t>b</w:t>
            </w:r>
            <w:r w:rsidRPr="00A443DE">
              <w:rPr>
                <w:rFonts w:ascii="Times New Roman" w:hAnsi="Times New Roman" w:cs="Times New Roman"/>
              </w:rPr>
              <w:t xml:space="preserve"> path</w:t>
            </w:r>
          </w:p>
        </w:tc>
        <w:tc>
          <w:tcPr>
            <w:tcW w:w="1558" w:type="dxa"/>
            <w:tcBorders>
              <w:top w:val="single" w:sz="4" w:space="0" w:color="auto"/>
              <w:bottom w:val="single" w:sz="4" w:space="0" w:color="auto"/>
            </w:tcBorders>
          </w:tcPr>
          <w:p w14:paraId="278222A2" w14:textId="5D792B62" w:rsidR="00EA257E" w:rsidRPr="00A443DE" w:rsidRDefault="00EA257E" w:rsidP="00330955">
            <w:pPr>
              <w:rPr>
                <w:rFonts w:ascii="Times New Roman" w:hAnsi="Times New Roman" w:cs="Times New Roman"/>
              </w:rPr>
            </w:pPr>
            <w:r>
              <w:rPr>
                <w:rFonts w:ascii="Times New Roman" w:hAnsi="Times New Roman" w:cs="Times New Roman"/>
                <w:i/>
              </w:rPr>
              <w:t xml:space="preserve">ab </w:t>
            </w:r>
            <w:r w:rsidRPr="00A443DE">
              <w:rPr>
                <w:rFonts w:ascii="Times New Roman" w:hAnsi="Times New Roman" w:cs="Times New Roman"/>
              </w:rPr>
              <w:t>path</w:t>
            </w:r>
          </w:p>
        </w:tc>
        <w:tc>
          <w:tcPr>
            <w:tcW w:w="1559" w:type="dxa"/>
            <w:tcBorders>
              <w:top w:val="single" w:sz="4" w:space="0" w:color="auto"/>
              <w:bottom w:val="single" w:sz="4" w:space="0" w:color="auto"/>
            </w:tcBorders>
          </w:tcPr>
          <w:p w14:paraId="4677743F" w14:textId="77777777" w:rsidR="00EA257E" w:rsidRPr="00A443DE" w:rsidRDefault="00EA257E" w:rsidP="00330955">
            <w:pPr>
              <w:rPr>
                <w:rFonts w:ascii="Times New Roman" w:hAnsi="Times New Roman" w:cs="Times New Roman"/>
              </w:rPr>
            </w:pPr>
            <w:r w:rsidRPr="00A443DE">
              <w:rPr>
                <w:rFonts w:ascii="Times New Roman" w:hAnsi="Times New Roman" w:cs="Times New Roman"/>
              </w:rPr>
              <w:t>Lower bound of 95% CI</w:t>
            </w:r>
          </w:p>
        </w:tc>
        <w:tc>
          <w:tcPr>
            <w:tcW w:w="1559" w:type="dxa"/>
            <w:tcBorders>
              <w:top w:val="single" w:sz="4" w:space="0" w:color="auto"/>
              <w:bottom w:val="single" w:sz="4" w:space="0" w:color="auto"/>
            </w:tcBorders>
          </w:tcPr>
          <w:p w14:paraId="6FB37518" w14:textId="77777777" w:rsidR="00EA257E" w:rsidRPr="00A443DE" w:rsidRDefault="00EA257E" w:rsidP="00330955">
            <w:pPr>
              <w:rPr>
                <w:rFonts w:ascii="Times New Roman" w:hAnsi="Times New Roman" w:cs="Times New Roman"/>
              </w:rPr>
            </w:pPr>
            <w:r w:rsidRPr="00A443DE">
              <w:rPr>
                <w:rFonts w:ascii="Times New Roman" w:hAnsi="Times New Roman" w:cs="Times New Roman"/>
              </w:rPr>
              <w:t>Upper bound of 95% CI</w:t>
            </w:r>
          </w:p>
        </w:tc>
      </w:tr>
      <w:tr w:rsidR="00EA257E" w:rsidRPr="00A443DE" w14:paraId="2D02724B" w14:textId="77777777" w:rsidTr="00861B39">
        <w:tc>
          <w:tcPr>
            <w:tcW w:w="1558" w:type="dxa"/>
            <w:tcBorders>
              <w:top w:val="single" w:sz="4" w:space="0" w:color="auto"/>
            </w:tcBorders>
          </w:tcPr>
          <w:p w14:paraId="5E9CF7B1" w14:textId="77777777" w:rsidR="00EA257E" w:rsidRPr="00A443DE" w:rsidRDefault="00EA257E" w:rsidP="00330955">
            <w:pPr>
              <w:rPr>
                <w:rFonts w:ascii="Times New Roman" w:hAnsi="Times New Roman" w:cs="Times New Roman"/>
              </w:rPr>
            </w:pPr>
            <w:r w:rsidRPr="00A443DE">
              <w:rPr>
                <w:rFonts w:ascii="Times New Roman" w:hAnsi="Times New Roman" w:cs="Times New Roman"/>
              </w:rPr>
              <w:t>MGH-HPS</w:t>
            </w:r>
          </w:p>
        </w:tc>
        <w:tc>
          <w:tcPr>
            <w:tcW w:w="1558" w:type="dxa"/>
            <w:tcBorders>
              <w:top w:val="single" w:sz="4" w:space="0" w:color="auto"/>
            </w:tcBorders>
          </w:tcPr>
          <w:p w14:paraId="46D73657" w14:textId="77777777" w:rsidR="00EA257E" w:rsidRPr="00A443DE" w:rsidRDefault="00EA257E" w:rsidP="00330955">
            <w:pPr>
              <w:rPr>
                <w:rFonts w:ascii="Times New Roman" w:hAnsi="Times New Roman" w:cs="Times New Roman"/>
              </w:rPr>
            </w:pPr>
            <w:r w:rsidRPr="00A443DE">
              <w:rPr>
                <w:rFonts w:ascii="Times New Roman" w:hAnsi="Times New Roman" w:cs="Times New Roman"/>
              </w:rPr>
              <w:t>AAQ-TTM</w:t>
            </w:r>
          </w:p>
        </w:tc>
        <w:tc>
          <w:tcPr>
            <w:tcW w:w="2016" w:type="dxa"/>
            <w:tcBorders>
              <w:top w:val="single" w:sz="4" w:space="0" w:color="auto"/>
            </w:tcBorders>
          </w:tcPr>
          <w:p w14:paraId="494C76CE" w14:textId="0C8224D9" w:rsidR="00EA257E" w:rsidRPr="00A443DE" w:rsidRDefault="00683B38" w:rsidP="00330955">
            <w:pPr>
              <w:rPr>
                <w:rFonts w:ascii="Times New Roman" w:hAnsi="Times New Roman" w:cs="Times New Roman"/>
              </w:rPr>
            </w:pPr>
            <w:r w:rsidRPr="00683B38">
              <w:rPr>
                <w:rFonts w:ascii="Times New Roman" w:hAnsi="Times New Roman" w:cs="Times New Roman"/>
              </w:rPr>
              <w:t>7.0</w:t>
            </w:r>
            <w:r w:rsidR="005F61DC">
              <w:rPr>
                <w:rFonts w:ascii="Times New Roman" w:hAnsi="Times New Roman" w:cs="Times New Roman"/>
              </w:rPr>
              <w:t>8</w:t>
            </w:r>
            <w:r w:rsidR="00EA257E">
              <w:rPr>
                <w:rFonts w:ascii="Times New Roman" w:hAnsi="Times New Roman" w:cs="Times New Roman"/>
              </w:rPr>
              <w:t>**</w:t>
            </w:r>
            <w:r w:rsidR="002E4BE0">
              <w:rPr>
                <w:rFonts w:ascii="Times New Roman" w:hAnsi="Times New Roman" w:cs="Times New Roman"/>
              </w:rPr>
              <w:t>*</w:t>
            </w:r>
          </w:p>
        </w:tc>
        <w:tc>
          <w:tcPr>
            <w:tcW w:w="1558" w:type="dxa"/>
            <w:tcBorders>
              <w:top w:val="single" w:sz="4" w:space="0" w:color="auto"/>
            </w:tcBorders>
          </w:tcPr>
          <w:p w14:paraId="15769674" w14:textId="77CC4EED" w:rsidR="00EA257E" w:rsidRPr="00A443DE" w:rsidRDefault="007132BC" w:rsidP="00330955">
            <w:pPr>
              <w:rPr>
                <w:rFonts w:ascii="Times New Roman" w:hAnsi="Times New Roman" w:cs="Times New Roman"/>
              </w:rPr>
            </w:pPr>
            <w:r w:rsidRPr="007132BC">
              <w:rPr>
                <w:rFonts w:ascii="Times New Roman" w:hAnsi="Times New Roman" w:cs="Times New Roman"/>
              </w:rPr>
              <w:t>-0.</w:t>
            </w:r>
            <w:r w:rsidR="005F61DC">
              <w:rPr>
                <w:rFonts w:ascii="Times New Roman" w:hAnsi="Times New Roman" w:cs="Times New Roman"/>
              </w:rPr>
              <w:t>30</w:t>
            </w:r>
            <w:r w:rsidR="00EA257E">
              <w:rPr>
                <w:rFonts w:ascii="Times New Roman" w:hAnsi="Times New Roman" w:cs="Times New Roman"/>
              </w:rPr>
              <w:t>***</w:t>
            </w:r>
          </w:p>
        </w:tc>
        <w:tc>
          <w:tcPr>
            <w:tcW w:w="1558" w:type="dxa"/>
            <w:tcBorders>
              <w:top w:val="single" w:sz="4" w:space="0" w:color="auto"/>
            </w:tcBorders>
          </w:tcPr>
          <w:p w14:paraId="01769CE9" w14:textId="47244426" w:rsidR="00EA257E" w:rsidRPr="00A443DE" w:rsidRDefault="007D0FE3" w:rsidP="00330955">
            <w:pPr>
              <w:rPr>
                <w:rFonts w:ascii="Times New Roman" w:hAnsi="Times New Roman" w:cs="Times New Roman"/>
                <w:b/>
              </w:rPr>
            </w:pPr>
            <w:r w:rsidRPr="007D0FE3">
              <w:rPr>
                <w:rFonts w:ascii="Times New Roman" w:hAnsi="Times New Roman" w:cs="Times New Roman"/>
                <w:b/>
              </w:rPr>
              <w:t>-0.37</w:t>
            </w:r>
          </w:p>
        </w:tc>
        <w:tc>
          <w:tcPr>
            <w:tcW w:w="1559" w:type="dxa"/>
            <w:tcBorders>
              <w:top w:val="single" w:sz="4" w:space="0" w:color="auto"/>
            </w:tcBorders>
          </w:tcPr>
          <w:p w14:paraId="3E6E5609" w14:textId="5557482F" w:rsidR="00EA257E" w:rsidRPr="00A443DE" w:rsidRDefault="00AF2B36" w:rsidP="00330955">
            <w:pPr>
              <w:rPr>
                <w:rFonts w:ascii="Times New Roman" w:hAnsi="Times New Roman" w:cs="Times New Roman"/>
                <w:b/>
              </w:rPr>
            </w:pPr>
            <w:r w:rsidRPr="00AF2B36">
              <w:rPr>
                <w:rFonts w:ascii="Times New Roman" w:hAnsi="Times New Roman" w:cs="Times New Roman"/>
                <w:b/>
              </w:rPr>
              <w:t>-</w:t>
            </w:r>
            <w:r w:rsidR="007D0FE3" w:rsidRPr="007D0FE3">
              <w:rPr>
                <w:rFonts w:ascii="Times New Roman" w:hAnsi="Times New Roman" w:cs="Times New Roman"/>
                <w:b/>
              </w:rPr>
              <w:t>0.5</w:t>
            </w:r>
            <w:r w:rsidR="007D0FE3">
              <w:rPr>
                <w:rFonts w:ascii="Times New Roman" w:hAnsi="Times New Roman" w:cs="Times New Roman"/>
                <w:b/>
              </w:rPr>
              <w:t>1</w:t>
            </w:r>
          </w:p>
        </w:tc>
        <w:tc>
          <w:tcPr>
            <w:tcW w:w="1559" w:type="dxa"/>
            <w:tcBorders>
              <w:top w:val="single" w:sz="4" w:space="0" w:color="auto"/>
            </w:tcBorders>
          </w:tcPr>
          <w:p w14:paraId="29E76460" w14:textId="10791FE0" w:rsidR="00EA257E" w:rsidRPr="00A443DE" w:rsidRDefault="00AF2B36" w:rsidP="00330955">
            <w:pPr>
              <w:rPr>
                <w:rFonts w:ascii="Times New Roman" w:hAnsi="Times New Roman" w:cs="Times New Roman"/>
                <w:b/>
              </w:rPr>
            </w:pPr>
            <w:r w:rsidRPr="00AF2B36">
              <w:rPr>
                <w:rFonts w:ascii="Times New Roman" w:hAnsi="Times New Roman" w:cs="Times New Roman"/>
                <w:b/>
              </w:rPr>
              <w:t>-</w:t>
            </w:r>
            <w:r w:rsidR="007D0FE3" w:rsidRPr="007D0FE3">
              <w:rPr>
                <w:rFonts w:ascii="Times New Roman" w:hAnsi="Times New Roman" w:cs="Times New Roman"/>
                <w:b/>
              </w:rPr>
              <w:t>0.25</w:t>
            </w:r>
          </w:p>
        </w:tc>
      </w:tr>
      <w:tr w:rsidR="00EA257E" w:rsidRPr="00A443DE" w14:paraId="3C0F9D8B" w14:textId="77777777" w:rsidTr="00861B39">
        <w:tc>
          <w:tcPr>
            <w:tcW w:w="1558" w:type="dxa"/>
          </w:tcPr>
          <w:p w14:paraId="51E782A8" w14:textId="77777777" w:rsidR="00EA257E" w:rsidRPr="00A443DE" w:rsidRDefault="00EA257E" w:rsidP="00330955">
            <w:pPr>
              <w:rPr>
                <w:rFonts w:ascii="Times New Roman" w:hAnsi="Times New Roman" w:cs="Times New Roman"/>
              </w:rPr>
            </w:pPr>
          </w:p>
        </w:tc>
        <w:tc>
          <w:tcPr>
            <w:tcW w:w="1558" w:type="dxa"/>
          </w:tcPr>
          <w:p w14:paraId="398C57F3" w14:textId="77777777" w:rsidR="00EA257E" w:rsidRPr="00A443DE" w:rsidRDefault="00EA257E" w:rsidP="00330955">
            <w:pPr>
              <w:rPr>
                <w:rFonts w:ascii="Times New Roman" w:hAnsi="Times New Roman" w:cs="Times New Roman"/>
              </w:rPr>
            </w:pPr>
            <w:r w:rsidRPr="00A443DE">
              <w:rPr>
                <w:rFonts w:ascii="Times New Roman" w:hAnsi="Times New Roman" w:cs="Times New Roman"/>
              </w:rPr>
              <w:t>BAI</w:t>
            </w:r>
          </w:p>
        </w:tc>
        <w:tc>
          <w:tcPr>
            <w:tcW w:w="2016" w:type="dxa"/>
          </w:tcPr>
          <w:p w14:paraId="5816D4DA" w14:textId="11C87DF7" w:rsidR="00EA257E" w:rsidRPr="00A443DE" w:rsidRDefault="00DF7435" w:rsidP="00330955">
            <w:pPr>
              <w:rPr>
                <w:rFonts w:ascii="Times New Roman" w:hAnsi="Times New Roman" w:cs="Times New Roman"/>
              </w:rPr>
            </w:pPr>
            <w:r w:rsidRPr="00DF7435">
              <w:rPr>
                <w:rFonts w:ascii="Times New Roman" w:hAnsi="Times New Roman" w:cs="Times New Roman"/>
              </w:rPr>
              <w:t>-1.9</w:t>
            </w:r>
            <w:r w:rsidR="005F61DC">
              <w:rPr>
                <w:rFonts w:ascii="Times New Roman" w:hAnsi="Times New Roman" w:cs="Times New Roman"/>
              </w:rPr>
              <w:t>8</w:t>
            </w:r>
            <w:r w:rsidR="00955170">
              <w:rPr>
                <w:rFonts w:ascii="Times New Roman" w:hAnsi="Times New Roman" w:cs="Times New Roman"/>
              </w:rPr>
              <w:t>*</w:t>
            </w:r>
          </w:p>
        </w:tc>
        <w:tc>
          <w:tcPr>
            <w:tcW w:w="1558" w:type="dxa"/>
          </w:tcPr>
          <w:p w14:paraId="7EF08549" w14:textId="539518F0" w:rsidR="00EA257E" w:rsidRPr="00A443DE" w:rsidRDefault="007132BC" w:rsidP="00330955">
            <w:pPr>
              <w:rPr>
                <w:rFonts w:ascii="Times New Roman" w:hAnsi="Times New Roman" w:cs="Times New Roman"/>
              </w:rPr>
            </w:pPr>
            <w:r w:rsidRPr="007132BC">
              <w:rPr>
                <w:rFonts w:ascii="Times New Roman" w:hAnsi="Times New Roman" w:cs="Times New Roman"/>
              </w:rPr>
              <w:t>0.0</w:t>
            </w:r>
            <w:r w:rsidR="005F61DC">
              <w:rPr>
                <w:rFonts w:ascii="Times New Roman" w:hAnsi="Times New Roman" w:cs="Times New Roman"/>
              </w:rPr>
              <w:t>2</w:t>
            </w:r>
          </w:p>
        </w:tc>
        <w:tc>
          <w:tcPr>
            <w:tcW w:w="1558" w:type="dxa"/>
          </w:tcPr>
          <w:p w14:paraId="6C363668" w14:textId="77777777" w:rsidR="00EA257E" w:rsidRPr="00A443DE" w:rsidRDefault="00EA257E" w:rsidP="00330955">
            <w:pPr>
              <w:rPr>
                <w:rFonts w:ascii="Times New Roman" w:hAnsi="Times New Roman" w:cs="Times New Roman"/>
              </w:rPr>
            </w:pPr>
          </w:p>
        </w:tc>
        <w:tc>
          <w:tcPr>
            <w:tcW w:w="1559" w:type="dxa"/>
          </w:tcPr>
          <w:p w14:paraId="76D21B67" w14:textId="77777777" w:rsidR="00EA257E" w:rsidRPr="00A443DE" w:rsidRDefault="00EA257E" w:rsidP="00330955">
            <w:pPr>
              <w:rPr>
                <w:rFonts w:ascii="Times New Roman" w:hAnsi="Times New Roman" w:cs="Times New Roman"/>
              </w:rPr>
            </w:pPr>
          </w:p>
        </w:tc>
        <w:tc>
          <w:tcPr>
            <w:tcW w:w="1559" w:type="dxa"/>
          </w:tcPr>
          <w:p w14:paraId="757246B6" w14:textId="77777777" w:rsidR="00EA257E" w:rsidRPr="00A443DE" w:rsidRDefault="00EA257E" w:rsidP="00330955">
            <w:pPr>
              <w:rPr>
                <w:rFonts w:ascii="Times New Roman" w:hAnsi="Times New Roman" w:cs="Times New Roman"/>
              </w:rPr>
            </w:pPr>
          </w:p>
        </w:tc>
      </w:tr>
      <w:tr w:rsidR="00EA257E" w:rsidRPr="00A443DE" w14:paraId="72C67E9E" w14:textId="77777777" w:rsidTr="00861B39">
        <w:tc>
          <w:tcPr>
            <w:tcW w:w="1558" w:type="dxa"/>
          </w:tcPr>
          <w:p w14:paraId="3E1BA6DA" w14:textId="77777777" w:rsidR="00EA257E" w:rsidRPr="00A443DE" w:rsidRDefault="00EA257E" w:rsidP="00330955">
            <w:pPr>
              <w:rPr>
                <w:rFonts w:ascii="Times New Roman" w:hAnsi="Times New Roman" w:cs="Times New Roman"/>
              </w:rPr>
            </w:pPr>
          </w:p>
        </w:tc>
        <w:tc>
          <w:tcPr>
            <w:tcW w:w="1558" w:type="dxa"/>
          </w:tcPr>
          <w:p w14:paraId="45DCCC5E" w14:textId="77777777" w:rsidR="00EA257E" w:rsidRPr="00A443DE" w:rsidRDefault="00EA257E" w:rsidP="00330955">
            <w:pPr>
              <w:rPr>
                <w:rFonts w:ascii="Times New Roman" w:hAnsi="Times New Roman" w:cs="Times New Roman"/>
              </w:rPr>
            </w:pPr>
            <w:r w:rsidRPr="00A443DE">
              <w:rPr>
                <w:rFonts w:ascii="Times New Roman" w:hAnsi="Times New Roman" w:cs="Times New Roman"/>
              </w:rPr>
              <w:t>BDI-II</w:t>
            </w:r>
          </w:p>
        </w:tc>
        <w:tc>
          <w:tcPr>
            <w:tcW w:w="2016" w:type="dxa"/>
          </w:tcPr>
          <w:p w14:paraId="4298FD74" w14:textId="19EA8F79" w:rsidR="00EA257E" w:rsidRPr="00A443DE" w:rsidRDefault="00DF7435" w:rsidP="00330955">
            <w:pPr>
              <w:rPr>
                <w:rFonts w:ascii="Times New Roman" w:hAnsi="Times New Roman" w:cs="Times New Roman"/>
              </w:rPr>
            </w:pPr>
            <w:r w:rsidRPr="00DF7435">
              <w:rPr>
                <w:rFonts w:ascii="Times New Roman" w:hAnsi="Times New Roman" w:cs="Times New Roman"/>
              </w:rPr>
              <w:t>-2.95</w:t>
            </w:r>
            <w:r>
              <w:rPr>
                <w:rFonts w:ascii="Times New Roman" w:hAnsi="Times New Roman" w:cs="Times New Roman"/>
              </w:rPr>
              <w:t>**</w:t>
            </w:r>
            <w:r w:rsidR="006D360B">
              <w:rPr>
                <w:rFonts w:ascii="Times New Roman" w:hAnsi="Times New Roman" w:cs="Times New Roman"/>
              </w:rPr>
              <w:t>*</w:t>
            </w:r>
          </w:p>
        </w:tc>
        <w:tc>
          <w:tcPr>
            <w:tcW w:w="1558" w:type="dxa"/>
          </w:tcPr>
          <w:p w14:paraId="024013AD" w14:textId="568ED817" w:rsidR="00EA257E" w:rsidRPr="00A443DE" w:rsidRDefault="005F61DC" w:rsidP="00330955">
            <w:pPr>
              <w:rPr>
                <w:rFonts w:ascii="Times New Roman" w:hAnsi="Times New Roman" w:cs="Times New Roman"/>
              </w:rPr>
            </w:pPr>
            <w:r w:rsidRPr="005F61DC">
              <w:rPr>
                <w:rFonts w:ascii="Times New Roman" w:hAnsi="Times New Roman" w:cs="Times New Roman"/>
              </w:rPr>
              <w:t>-0.</w:t>
            </w:r>
            <w:r>
              <w:rPr>
                <w:rFonts w:ascii="Times New Roman" w:hAnsi="Times New Roman" w:cs="Times New Roman"/>
              </w:rPr>
              <w:t>10*</w:t>
            </w:r>
          </w:p>
        </w:tc>
        <w:tc>
          <w:tcPr>
            <w:tcW w:w="1558" w:type="dxa"/>
          </w:tcPr>
          <w:p w14:paraId="6F3F80BA" w14:textId="77777777" w:rsidR="00EA257E" w:rsidRPr="00A443DE" w:rsidRDefault="00EA257E" w:rsidP="00330955">
            <w:pPr>
              <w:rPr>
                <w:rFonts w:ascii="Times New Roman" w:hAnsi="Times New Roman" w:cs="Times New Roman"/>
              </w:rPr>
            </w:pPr>
          </w:p>
        </w:tc>
        <w:tc>
          <w:tcPr>
            <w:tcW w:w="1559" w:type="dxa"/>
          </w:tcPr>
          <w:p w14:paraId="723A5834" w14:textId="77777777" w:rsidR="00EA257E" w:rsidRPr="00A443DE" w:rsidRDefault="00EA257E" w:rsidP="00330955">
            <w:pPr>
              <w:rPr>
                <w:rFonts w:ascii="Times New Roman" w:hAnsi="Times New Roman" w:cs="Times New Roman"/>
              </w:rPr>
            </w:pPr>
          </w:p>
        </w:tc>
        <w:tc>
          <w:tcPr>
            <w:tcW w:w="1559" w:type="dxa"/>
          </w:tcPr>
          <w:p w14:paraId="4356C4BE" w14:textId="77777777" w:rsidR="00EA257E" w:rsidRPr="00A443DE" w:rsidRDefault="00EA257E" w:rsidP="00330955">
            <w:pPr>
              <w:rPr>
                <w:rFonts w:ascii="Times New Roman" w:hAnsi="Times New Roman" w:cs="Times New Roman"/>
              </w:rPr>
            </w:pPr>
          </w:p>
        </w:tc>
      </w:tr>
      <w:tr w:rsidR="00861B39" w:rsidRPr="00A443DE" w14:paraId="4C9A4FCD" w14:textId="77777777" w:rsidTr="00861B39">
        <w:tc>
          <w:tcPr>
            <w:tcW w:w="1558" w:type="dxa"/>
          </w:tcPr>
          <w:p w14:paraId="43F46C2F" w14:textId="77777777" w:rsidR="00861B39" w:rsidRPr="00A443DE" w:rsidRDefault="00861B39" w:rsidP="00861B39">
            <w:pPr>
              <w:rPr>
                <w:rFonts w:ascii="Times New Roman" w:hAnsi="Times New Roman" w:cs="Times New Roman"/>
              </w:rPr>
            </w:pPr>
            <w:r w:rsidRPr="00A443DE">
              <w:rPr>
                <w:rFonts w:ascii="Times New Roman" w:hAnsi="Times New Roman" w:cs="Times New Roman"/>
              </w:rPr>
              <w:t>NIMH-TSS</w:t>
            </w:r>
          </w:p>
        </w:tc>
        <w:tc>
          <w:tcPr>
            <w:tcW w:w="1558" w:type="dxa"/>
          </w:tcPr>
          <w:p w14:paraId="12E7196C" w14:textId="77777777" w:rsidR="00861B39" w:rsidRPr="00A443DE" w:rsidRDefault="00861B39" w:rsidP="00861B39">
            <w:pPr>
              <w:rPr>
                <w:rFonts w:ascii="Times New Roman" w:hAnsi="Times New Roman" w:cs="Times New Roman"/>
              </w:rPr>
            </w:pPr>
            <w:r w:rsidRPr="00A443DE">
              <w:rPr>
                <w:rFonts w:ascii="Times New Roman" w:hAnsi="Times New Roman" w:cs="Times New Roman"/>
              </w:rPr>
              <w:t>AAQ-TTM</w:t>
            </w:r>
          </w:p>
        </w:tc>
        <w:tc>
          <w:tcPr>
            <w:tcW w:w="2016" w:type="dxa"/>
          </w:tcPr>
          <w:p w14:paraId="46C70F9D" w14:textId="7337522C" w:rsidR="00861B39" w:rsidRPr="00A443DE" w:rsidRDefault="00861B39" w:rsidP="00861B39">
            <w:pPr>
              <w:rPr>
                <w:rFonts w:ascii="Times New Roman" w:hAnsi="Times New Roman" w:cs="Times New Roman"/>
              </w:rPr>
            </w:pPr>
            <w:r w:rsidRPr="00683B38">
              <w:rPr>
                <w:rFonts w:ascii="Times New Roman" w:hAnsi="Times New Roman" w:cs="Times New Roman"/>
              </w:rPr>
              <w:t>7.0</w:t>
            </w:r>
            <w:r>
              <w:rPr>
                <w:rFonts w:ascii="Times New Roman" w:hAnsi="Times New Roman" w:cs="Times New Roman"/>
              </w:rPr>
              <w:t>8***</w:t>
            </w:r>
          </w:p>
        </w:tc>
        <w:tc>
          <w:tcPr>
            <w:tcW w:w="1558" w:type="dxa"/>
          </w:tcPr>
          <w:p w14:paraId="5DAEC988" w14:textId="2C585826" w:rsidR="00861B39" w:rsidRPr="00A443DE" w:rsidRDefault="00F84ACF" w:rsidP="00861B39">
            <w:pPr>
              <w:rPr>
                <w:rFonts w:ascii="Times New Roman" w:hAnsi="Times New Roman" w:cs="Times New Roman"/>
              </w:rPr>
            </w:pPr>
            <w:r w:rsidRPr="00F84ACF">
              <w:rPr>
                <w:rFonts w:ascii="Times New Roman" w:hAnsi="Times New Roman" w:cs="Times New Roman"/>
              </w:rPr>
              <w:t>-0.2</w:t>
            </w:r>
            <w:r w:rsidR="00972034">
              <w:rPr>
                <w:rFonts w:ascii="Times New Roman" w:hAnsi="Times New Roman" w:cs="Times New Roman"/>
              </w:rPr>
              <w:t>6</w:t>
            </w:r>
            <w:r w:rsidR="00861B39">
              <w:rPr>
                <w:rFonts w:ascii="Times New Roman" w:hAnsi="Times New Roman" w:cs="Times New Roman"/>
              </w:rPr>
              <w:t>***</w:t>
            </w:r>
          </w:p>
        </w:tc>
        <w:tc>
          <w:tcPr>
            <w:tcW w:w="1558" w:type="dxa"/>
          </w:tcPr>
          <w:p w14:paraId="15765BE6" w14:textId="543A6E83" w:rsidR="00861B39" w:rsidRPr="00063009" w:rsidRDefault="00861B39" w:rsidP="00861B39">
            <w:pPr>
              <w:rPr>
                <w:rFonts w:ascii="Times New Roman" w:hAnsi="Times New Roman" w:cs="Times New Roman"/>
                <w:b/>
              </w:rPr>
            </w:pPr>
            <w:r w:rsidRPr="00A978C6">
              <w:rPr>
                <w:rFonts w:ascii="Times New Roman" w:hAnsi="Times New Roman" w:cs="Times New Roman"/>
                <w:b/>
              </w:rPr>
              <w:t>-</w:t>
            </w:r>
            <w:r w:rsidR="00972034" w:rsidRPr="00972034">
              <w:rPr>
                <w:rFonts w:ascii="Times New Roman" w:hAnsi="Times New Roman" w:cs="Times New Roman"/>
                <w:b/>
              </w:rPr>
              <w:t>0.3</w:t>
            </w:r>
            <w:r w:rsidR="00972034">
              <w:rPr>
                <w:rFonts w:ascii="Times New Roman" w:hAnsi="Times New Roman" w:cs="Times New Roman"/>
                <w:b/>
              </w:rPr>
              <w:t>7</w:t>
            </w:r>
          </w:p>
        </w:tc>
        <w:tc>
          <w:tcPr>
            <w:tcW w:w="1559" w:type="dxa"/>
          </w:tcPr>
          <w:p w14:paraId="78B032D6" w14:textId="60AE8715" w:rsidR="00861B39" w:rsidRPr="00063009" w:rsidRDefault="00861B39" w:rsidP="00861B39">
            <w:pPr>
              <w:rPr>
                <w:rFonts w:ascii="Times New Roman" w:hAnsi="Times New Roman" w:cs="Times New Roman"/>
                <w:b/>
              </w:rPr>
            </w:pPr>
            <w:r w:rsidRPr="00A978C6">
              <w:rPr>
                <w:rFonts w:ascii="Times New Roman" w:hAnsi="Times New Roman" w:cs="Times New Roman"/>
                <w:b/>
              </w:rPr>
              <w:t>-</w:t>
            </w:r>
            <w:r w:rsidR="00972034" w:rsidRPr="00972034">
              <w:rPr>
                <w:rFonts w:ascii="Times New Roman" w:hAnsi="Times New Roman" w:cs="Times New Roman"/>
                <w:b/>
              </w:rPr>
              <w:t>0.4</w:t>
            </w:r>
            <w:r w:rsidR="00972034">
              <w:rPr>
                <w:rFonts w:ascii="Times New Roman" w:hAnsi="Times New Roman" w:cs="Times New Roman"/>
                <w:b/>
              </w:rPr>
              <w:t>8</w:t>
            </w:r>
          </w:p>
        </w:tc>
        <w:tc>
          <w:tcPr>
            <w:tcW w:w="1559" w:type="dxa"/>
          </w:tcPr>
          <w:p w14:paraId="1A9B22FF" w14:textId="22811542" w:rsidR="00861B39" w:rsidRPr="00063009" w:rsidRDefault="00861B39" w:rsidP="00861B39">
            <w:pPr>
              <w:rPr>
                <w:rFonts w:ascii="Times New Roman" w:hAnsi="Times New Roman" w:cs="Times New Roman"/>
                <w:b/>
              </w:rPr>
            </w:pPr>
            <w:r w:rsidRPr="00A978C6">
              <w:rPr>
                <w:rFonts w:ascii="Times New Roman" w:hAnsi="Times New Roman" w:cs="Times New Roman"/>
                <w:b/>
              </w:rPr>
              <w:t>-</w:t>
            </w:r>
            <w:r w:rsidR="00972034" w:rsidRPr="00972034">
              <w:rPr>
                <w:rFonts w:ascii="Times New Roman" w:hAnsi="Times New Roman" w:cs="Times New Roman"/>
                <w:b/>
              </w:rPr>
              <w:t>0.2</w:t>
            </w:r>
            <w:r w:rsidR="00972034">
              <w:rPr>
                <w:rFonts w:ascii="Times New Roman" w:hAnsi="Times New Roman" w:cs="Times New Roman"/>
                <w:b/>
              </w:rPr>
              <w:t>5</w:t>
            </w:r>
          </w:p>
        </w:tc>
      </w:tr>
      <w:tr w:rsidR="00861B39" w:rsidRPr="00A443DE" w14:paraId="4E391B20" w14:textId="77777777" w:rsidTr="00861B39">
        <w:tc>
          <w:tcPr>
            <w:tcW w:w="1558" w:type="dxa"/>
          </w:tcPr>
          <w:p w14:paraId="56F44A08" w14:textId="77777777" w:rsidR="00861B39" w:rsidRPr="00A443DE" w:rsidRDefault="00861B39" w:rsidP="00861B39">
            <w:pPr>
              <w:rPr>
                <w:rFonts w:ascii="Times New Roman" w:hAnsi="Times New Roman" w:cs="Times New Roman"/>
              </w:rPr>
            </w:pPr>
          </w:p>
        </w:tc>
        <w:tc>
          <w:tcPr>
            <w:tcW w:w="1558" w:type="dxa"/>
          </w:tcPr>
          <w:p w14:paraId="74C8F795" w14:textId="77777777" w:rsidR="00861B39" w:rsidRPr="00A443DE" w:rsidRDefault="00861B39" w:rsidP="00861B39">
            <w:pPr>
              <w:rPr>
                <w:rFonts w:ascii="Times New Roman" w:hAnsi="Times New Roman" w:cs="Times New Roman"/>
              </w:rPr>
            </w:pPr>
            <w:r w:rsidRPr="00A443DE">
              <w:rPr>
                <w:rFonts w:ascii="Times New Roman" w:hAnsi="Times New Roman" w:cs="Times New Roman"/>
              </w:rPr>
              <w:t>BAI</w:t>
            </w:r>
          </w:p>
        </w:tc>
        <w:tc>
          <w:tcPr>
            <w:tcW w:w="2016" w:type="dxa"/>
          </w:tcPr>
          <w:p w14:paraId="5CCF17CC" w14:textId="4D195CA4" w:rsidR="00861B39" w:rsidRPr="00A443DE" w:rsidRDefault="00861B39" w:rsidP="00861B39">
            <w:pPr>
              <w:rPr>
                <w:rFonts w:ascii="Times New Roman" w:hAnsi="Times New Roman" w:cs="Times New Roman"/>
              </w:rPr>
            </w:pPr>
            <w:r w:rsidRPr="00DF7435">
              <w:rPr>
                <w:rFonts w:ascii="Times New Roman" w:hAnsi="Times New Roman" w:cs="Times New Roman"/>
              </w:rPr>
              <w:t>-1.9</w:t>
            </w:r>
            <w:r>
              <w:rPr>
                <w:rFonts w:ascii="Times New Roman" w:hAnsi="Times New Roman" w:cs="Times New Roman"/>
              </w:rPr>
              <w:t>8*</w:t>
            </w:r>
          </w:p>
        </w:tc>
        <w:tc>
          <w:tcPr>
            <w:tcW w:w="1558" w:type="dxa"/>
          </w:tcPr>
          <w:p w14:paraId="0FD0D2F1" w14:textId="6103ED59" w:rsidR="00861B39" w:rsidRPr="00A443DE" w:rsidRDefault="00F84ACF" w:rsidP="00861B39">
            <w:pPr>
              <w:rPr>
                <w:rFonts w:ascii="Times New Roman" w:hAnsi="Times New Roman" w:cs="Times New Roman"/>
              </w:rPr>
            </w:pPr>
            <w:r w:rsidRPr="00F84ACF">
              <w:rPr>
                <w:rFonts w:ascii="Times New Roman" w:hAnsi="Times New Roman" w:cs="Times New Roman"/>
              </w:rPr>
              <w:t>-0.0</w:t>
            </w:r>
            <w:r w:rsidR="00972034">
              <w:rPr>
                <w:rFonts w:ascii="Times New Roman" w:hAnsi="Times New Roman" w:cs="Times New Roman"/>
              </w:rPr>
              <w:t>4</w:t>
            </w:r>
          </w:p>
        </w:tc>
        <w:tc>
          <w:tcPr>
            <w:tcW w:w="1558" w:type="dxa"/>
          </w:tcPr>
          <w:p w14:paraId="59391541" w14:textId="77777777" w:rsidR="00861B39" w:rsidRPr="00A443DE" w:rsidRDefault="00861B39" w:rsidP="00861B39">
            <w:pPr>
              <w:rPr>
                <w:rFonts w:ascii="Times New Roman" w:hAnsi="Times New Roman" w:cs="Times New Roman"/>
              </w:rPr>
            </w:pPr>
          </w:p>
        </w:tc>
        <w:tc>
          <w:tcPr>
            <w:tcW w:w="1559" w:type="dxa"/>
          </w:tcPr>
          <w:p w14:paraId="7DF1572B" w14:textId="77777777" w:rsidR="00861B39" w:rsidRPr="00A443DE" w:rsidRDefault="00861B39" w:rsidP="00861B39">
            <w:pPr>
              <w:rPr>
                <w:rFonts w:ascii="Times New Roman" w:hAnsi="Times New Roman" w:cs="Times New Roman"/>
              </w:rPr>
            </w:pPr>
            <w:r w:rsidRPr="00A443DE">
              <w:rPr>
                <w:rFonts w:ascii="Times New Roman" w:hAnsi="Times New Roman" w:cs="Times New Roman"/>
              </w:rPr>
              <w:t xml:space="preserve"> </w:t>
            </w:r>
          </w:p>
        </w:tc>
        <w:tc>
          <w:tcPr>
            <w:tcW w:w="1559" w:type="dxa"/>
          </w:tcPr>
          <w:p w14:paraId="2EAA16CA" w14:textId="77777777" w:rsidR="00861B39" w:rsidRPr="00A443DE" w:rsidRDefault="00861B39" w:rsidP="00861B39">
            <w:pPr>
              <w:rPr>
                <w:rFonts w:ascii="Times New Roman" w:hAnsi="Times New Roman" w:cs="Times New Roman"/>
              </w:rPr>
            </w:pPr>
          </w:p>
        </w:tc>
      </w:tr>
      <w:tr w:rsidR="00861B39" w:rsidRPr="00A443DE" w14:paraId="7EAC5DD6" w14:textId="77777777" w:rsidTr="00861B39">
        <w:tc>
          <w:tcPr>
            <w:tcW w:w="1558" w:type="dxa"/>
          </w:tcPr>
          <w:p w14:paraId="7FD268FF" w14:textId="77777777" w:rsidR="00861B39" w:rsidRPr="00A443DE" w:rsidRDefault="00861B39" w:rsidP="00861B39">
            <w:pPr>
              <w:rPr>
                <w:rFonts w:ascii="Times New Roman" w:hAnsi="Times New Roman" w:cs="Times New Roman"/>
              </w:rPr>
            </w:pPr>
          </w:p>
        </w:tc>
        <w:tc>
          <w:tcPr>
            <w:tcW w:w="1558" w:type="dxa"/>
          </w:tcPr>
          <w:p w14:paraId="4612FEB0" w14:textId="77777777" w:rsidR="00861B39" w:rsidRPr="00A443DE" w:rsidRDefault="00861B39" w:rsidP="00861B39">
            <w:pPr>
              <w:rPr>
                <w:rFonts w:ascii="Times New Roman" w:hAnsi="Times New Roman" w:cs="Times New Roman"/>
              </w:rPr>
            </w:pPr>
            <w:r w:rsidRPr="00A443DE">
              <w:rPr>
                <w:rFonts w:ascii="Times New Roman" w:hAnsi="Times New Roman" w:cs="Times New Roman"/>
              </w:rPr>
              <w:t>BDI-II</w:t>
            </w:r>
          </w:p>
        </w:tc>
        <w:tc>
          <w:tcPr>
            <w:tcW w:w="2016" w:type="dxa"/>
          </w:tcPr>
          <w:p w14:paraId="61C1901C" w14:textId="6EB54D24" w:rsidR="00861B39" w:rsidRPr="00A443DE" w:rsidRDefault="00861B39" w:rsidP="00861B39">
            <w:pPr>
              <w:rPr>
                <w:rFonts w:ascii="Times New Roman" w:hAnsi="Times New Roman" w:cs="Times New Roman"/>
              </w:rPr>
            </w:pPr>
            <w:r w:rsidRPr="00DF7435">
              <w:rPr>
                <w:rFonts w:ascii="Times New Roman" w:hAnsi="Times New Roman" w:cs="Times New Roman"/>
              </w:rPr>
              <w:t>-2.95</w:t>
            </w:r>
            <w:r>
              <w:rPr>
                <w:rFonts w:ascii="Times New Roman" w:hAnsi="Times New Roman" w:cs="Times New Roman"/>
              </w:rPr>
              <w:t>***</w:t>
            </w:r>
          </w:p>
        </w:tc>
        <w:tc>
          <w:tcPr>
            <w:tcW w:w="1558" w:type="dxa"/>
          </w:tcPr>
          <w:p w14:paraId="59C26AC5" w14:textId="3C5D47CD" w:rsidR="00861B39" w:rsidRPr="00A443DE" w:rsidRDefault="00F14FD8" w:rsidP="00861B39">
            <w:pPr>
              <w:rPr>
                <w:rFonts w:ascii="Times New Roman" w:hAnsi="Times New Roman" w:cs="Times New Roman"/>
              </w:rPr>
            </w:pPr>
            <w:r w:rsidRPr="00F14FD8">
              <w:rPr>
                <w:rFonts w:ascii="Times New Roman" w:hAnsi="Times New Roman" w:cs="Times New Roman"/>
              </w:rPr>
              <w:t>-0.0</w:t>
            </w:r>
            <w:r w:rsidR="00972034">
              <w:rPr>
                <w:rFonts w:ascii="Times New Roman" w:hAnsi="Times New Roman" w:cs="Times New Roman"/>
              </w:rPr>
              <w:t>9</w:t>
            </w:r>
            <w:r w:rsidR="00A12B40">
              <w:rPr>
                <w:rFonts w:ascii="Times New Roman" w:hAnsi="Times New Roman" w:cs="Times New Roman"/>
              </w:rPr>
              <w:t>*</w:t>
            </w:r>
          </w:p>
        </w:tc>
        <w:tc>
          <w:tcPr>
            <w:tcW w:w="1558" w:type="dxa"/>
          </w:tcPr>
          <w:p w14:paraId="1286F74A" w14:textId="77777777" w:rsidR="00861B39" w:rsidRPr="00A443DE" w:rsidRDefault="00861B39" w:rsidP="00861B39">
            <w:pPr>
              <w:rPr>
                <w:rFonts w:ascii="Times New Roman" w:hAnsi="Times New Roman" w:cs="Times New Roman"/>
              </w:rPr>
            </w:pPr>
          </w:p>
        </w:tc>
        <w:tc>
          <w:tcPr>
            <w:tcW w:w="1559" w:type="dxa"/>
          </w:tcPr>
          <w:p w14:paraId="5EC97EB0" w14:textId="77777777" w:rsidR="00861B39" w:rsidRPr="00A443DE" w:rsidRDefault="00861B39" w:rsidP="00861B39">
            <w:pPr>
              <w:rPr>
                <w:rFonts w:ascii="Times New Roman" w:hAnsi="Times New Roman" w:cs="Times New Roman"/>
              </w:rPr>
            </w:pPr>
          </w:p>
        </w:tc>
        <w:tc>
          <w:tcPr>
            <w:tcW w:w="1559" w:type="dxa"/>
          </w:tcPr>
          <w:p w14:paraId="730E179A" w14:textId="77777777" w:rsidR="00861B39" w:rsidRPr="00A443DE" w:rsidRDefault="00861B39" w:rsidP="00861B39">
            <w:pPr>
              <w:rPr>
                <w:rFonts w:ascii="Times New Roman" w:hAnsi="Times New Roman" w:cs="Times New Roman"/>
              </w:rPr>
            </w:pPr>
          </w:p>
        </w:tc>
      </w:tr>
      <w:tr w:rsidR="00861B39" w:rsidRPr="00A443DE" w14:paraId="57087061" w14:textId="77777777" w:rsidTr="00861B39">
        <w:tc>
          <w:tcPr>
            <w:tcW w:w="1558" w:type="dxa"/>
          </w:tcPr>
          <w:p w14:paraId="3598D45A" w14:textId="77777777" w:rsidR="00861B39" w:rsidRPr="00A443DE" w:rsidRDefault="00861B39" w:rsidP="00861B39">
            <w:pPr>
              <w:rPr>
                <w:rFonts w:ascii="Times New Roman" w:hAnsi="Times New Roman" w:cs="Times New Roman"/>
              </w:rPr>
            </w:pPr>
            <w:r w:rsidRPr="00A443DE">
              <w:rPr>
                <w:rFonts w:ascii="Times New Roman" w:hAnsi="Times New Roman" w:cs="Times New Roman"/>
              </w:rPr>
              <w:t>QLI</w:t>
            </w:r>
          </w:p>
        </w:tc>
        <w:tc>
          <w:tcPr>
            <w:tcW w:w="1558" w:type="dxa"/>
          </w:tcPr>
          <w:p w14:paraId="4317530B" w14:textId="77777777" w:rsidR="00861B39" w:rsidRPr="00A443DE" w:rsidRDefault="00861B39" w:rsidP="00861B39">
            <w:pPr>
              <w:rPr>
                <w:rFonts w:ascii="Times New Roman" w:hAnsi="Times New Roman" w:cs="Times New Roman"/>
              </w:rPr>
            </w:pPr>
            <w:r w:rsidRPr="00A443DE">
              <w:rPr>
                <w:rFonts w:ascii="Times New Roman" w:hAnsi="Times New Roman" w:cs="Times New Roman"/>
              </w:rPr>
              <w:t>AAQ-TTM</w:t>
            </w:r>
          </w:p>
        </w:tc>
        <w:tc>
          <w:tcPr>
            <w:tcW w:w="2016" w:type="dxa"/>
          </w:tcPr>
          <w:p w14:paraId="70D9985F" w14:textId="2EF58414" w:rsidR="00861B39" w:rsidRPr="00A443DE" w:rsidRDefault="00861B39" w:rsidP="00861B39">
            <w:pPr>
              <w:rPr>
                <w:rFonts w:ascii="Times New Roman" w:hAnsi="Times New Roman" w:cs="Times New Roman"/>
              </w:rPr>
            </w:pPr>
            <w:r w:rsidRPr="00683B38">
              <w:rPr>
                <w:rFonts w:ascii="Times New Roman" w:hAnsi="Times New Roman" w:cs="Times New Roman"/>
              </w:rPr>
              <w:t>7.0</w:t>
            </w:r>
            <w:r>
              <w:rPr>
                <w:rFonts w:ascii="Times New Roman" w:hAnsi="Times New Roman" w:cs="Times New Roman"/>
              </w:rPr>
              <w:t>8***</w:t>
            </w:r>
          </w:p>
        </w:tc>
        <w:tc>
          <w:tcPr>
            <w:tcW w:w="1558" w:type="dxa"/>
          </w:tcPr>
          <w:p w14:paraId="66B76A5F" w14:textId="1BD8C012" w:rsidR="00861B39" w:rsidRPr="00A443DE" w:rsidRDefault="00C320FB" w:rsidP="00861B39">
            <w:pPr>
              <w:rPr>
                <w:rFonts w:ascii="Times New Roman" w:hAnsi="Times New Roman" w:cs="Times New Roman"/>
              </w:rPr>
            </w:pPr>
            <w:r w:rsidRPr="00C320FB">
              <w:rPr>
                <w:rFonts w:ascii="Times New Roman" w:hAnsi="Times New Roman" w:cs="Times New Roman"/>
              </w:rPr>
              <w:t>0.0</w:t>
            </w:r>
            <w:r w:rsidR="00076782">
              <w:rPr>
                <w:rFonts w:ascii="Times New Roman" w:hAnsi="Times New Roman" w:cs="Times New Roman"/>
              </w:rPr>
              <w:t>2*</w:t>
            </w:r>
          </w:p>
        </w:tc>
        <w:tc>
          <w:tcPr>
            <w:tcW w:w="1558" w:type="dxa"/>
          </w:tcPr>
          <w:p w14:paraId="2578B413" w14:textId="654D2CFB" w:rsidR="00861B39" w:rsidRPr="00A443DE" w:rsidRDefault="00076782" w:rsidP="00861B39">
            <w:pPr>
              <w:rPr>
                <w:rFonts w:ascii="Times New Roman" w:hAnsi="Times New Roman" w:cs="Times New Roman"/>
              </w:rPr>
            </w:pPr>
            <w:r w:rsidRPr="00076782">
              <w:rPr>
                <w:rFonts w:ascii="Times New Roman" w:hAnsi="Times New Roman" w:cs="Times New Roman"/>
              </w:rPr>
              <w:t>0.0</w:t>
            </w:r>
            <w:r>
              <w:rPr>
                <w:rFonts w:ascii="Times New Roman" w:hAnsi="Times New Roman" w:cs="Times New Roman"/>
              </w:rPr>
              <w:t>9</w:t>
            </w:r>
          </w:p>
        </w:tc>
        <w:tc>
          <w:tcPr>
            <w:tcW w:w="1559" w:type="dxa"/>
          </w:tcPr>
          <w:p w14:paraId="22A11685" w14:textId="5CC38D19" w:rsidR="00861B39" w:rsidRPr="00A443DE" w:rsidRDefault="00076782" w:rsidP="00861B39">
            <w:pPr>
              <w:rPr>
                <w:rFonts w:ascii="Times New Roman" w:hAnsi="Times New Roman" w:cs="Times New Roman"/>
              </w:rPr>
            </w:pPr>
            <w:r w:rsidRPr="00076782">
              <w:rPr>
                <w:rFonts w:ascii="Times New Roman" w:hAnsi="Times New Roman" w:cs="Times New Roman"/>
              </w:rPr>
              <w:t>-0.0</w:t>
            </w:r>
            <w:r>
              <w:rPr>
                <w:rFonts w:ascii="Times New Roman" w:hAnsi="Times New Roman" w:cs="Times New Roman"/>
              </w:rPr>
              <w:t>1</w:t>
            </w:r>
          </w:p>
        </w:tc>
        <w:tc>
          <w:tcPr>
            <w:tcW w:w="1559" w:type="dxa"/>
          </w:tcPr>
          <w:p w14:paraId="18E9A916" w14:textId="5508D1D8" w:rsidR="00861B39" w:rsidRPr="00A443DE" w:rsidRDefault="00076782" w:rsidP="00861B39">
            <w:pPr>
              <w:rPr>
                <w:rFonts w:ascii="Times New Roman" w:hAnsi="Times New Roman" w:cs="Times New Roman"/>
              </w:rPr>
            </w:pPr>
            <w:r w:rsidRPr="00076782">
              <w:rPr>
                <w:rFonts w:ascii="Times New Roman" w:hAnsi="Times New Roman" w:cs="Times New Roman"/>
              </w:rPr>
              <w:t>0.1</w:t>
            </w:r>
            <w:r>
              <w:rPr>
                <w:rFonts w:ascii="Times New Roman" w:hAnsi="Times New Roman" w:cs="Times New Roman"/>
              </w:rPr>
              <w:t>9</w:t>
            </w:r>
          </w:p>
        </w:tc>
      </w:tr>
      <w:tr w:rsidR="00861B39" w:rsidRPr="00A443DE" w14:paraId="5681EDBF" w14:textId="77777777" w:rsidTr="00861B39">
        <w:tc>
          <w:tcPr>
            <w:tcW w:w="1558" w:type="dxa"/>
          </w:tcPr>
          <w:p w14:paraId="79CC2CB3" w14:textId="77777777" w:rsidR="00861B39" w:rsidRPr="00A443DE" w:rsidRDefault="00861B39" w:rsidP="00861B39">
            <w:pPr>
              <w:rPr>
                <w:rFonts w:ascii="Times New Roman" w:hAnsi="Times New Roman" w:cs="Times New Roman"/>
              </w:rPr>
            </w:pPr>
          </w:p>
        </w:tc>
        <w:tc>
          <w:tcPr>
            <w:tcW w:w="1558" w:type="dxa"/>
          </w:tcPr>
          <w:p w14:paraId="28DBCBB6" w14:textId="77777777" w:rsidR="00861B39" w:rsidRPr="00A443DE" w:rsidRDefault="00861B39" w:rsidP="00861B39">
            <w:pPr>
              <w:rPr>
                <w:rFonts w:ascii="Times New Roman" w:hAnsi="Times New Roman" w:cs="Times New Roman"/>
              </w:rPr>
            </w:pPr>
            <w:r w:rsidRPr="00A443DE">
              <w:rPr>
                <w:rFonts w:ascii="Times New Roman" w:hAnsi="Times New Roman" w:cs="Times New Roman"/>
              </w:rPr>
              <w:t>BAI</w:t>
            </w:r>
          </w:p>
        </w:tc>
        <w:tc>
          <w:tcPr>
            <w:tcW w:w="2016" w:type="dxa"/>
          </w:tcPr>
          <w:p w14:paraId="1322C230" w14:textId="4E673C89" w:rsidR="00861B39" w:rsidRPr="00A443DE" w:rsidRDefault="00861B39" w:rsidP="00861B39">
            <w:pPr>
              <w:rPr>
                <w:rFonts w:ascii="Times New Roman" w:hAnsi="Times New Roman" w:cs="Times New Roman"/>
              </w:rPr>
            </w:pPr>
            <w:r w:rsidRPr="00DF7435">
              <w:rPr>
                <w:rFonts w:ascii="Times New Roman" w:hAnsi="Times New Roman" w:cs="Times New Roman"/>
              </w:rPr>
              <w:t>-1.9</w:t>
            </w:r>
            <w:r>
              <w:rPr>
                <w:rFonts w:ascii="Times New Roman" w:hAnsi="Times New Roman" w:cs="Times New Roman"/>
              </w:rPr>
              <w:t>8*</w:t>
            </w:r>
          </w:p>
        </w:tc>
        <w:tc>
          <w:tcPr>
            <w:tcW w:w="1558" w:type="dxa"/>
          </w:tcPr>
          <w:p w14:paraId="37806056" w14:textId="698A3147" w:rsidR="00861B39" w:rsidRPr="00A443DE" w:rsidRDefault="00C320FB" w:rsidP="00861B39">
            <w:pPr>
              <w:rPr>
                <w:rFonts w:ascii="Times New Roman" w:hAnsi="Times New Roman" w:cs="Times New Roman"/>
              </w:rPr>
            </w:pPr>
            <w:r w:rsidRPr="00C320FB">
              <w:rPr>
                <w:rFonts w:ascii="Times New Roman" w:hAnsi="Times New Roman" w:cs="Times New Roman"/>
              </w:rPr>
              <w:t>0.0</w:t>
            </w:r>
            <w:r w:rsidR="00076782">
              <w:rPr>
                <w:rFonts w:ascii="Times New Roman" w:hAnsi="Times New Roman" w:cs="Times New Roman"/>
              </w:rPr>
              <w:t>2*</w:t>
            </w:r>
          </w:p>
        </w:tc>
        <w:tc>
          <w:tcPr>
            <w:tcW w:w="1558" w:type="dxa"/>
          </w:tcPr>
          <w:p w14:paraId="52FCA639" w14:textId="77777777" w:rsidR="00861B39" w:rsidRPr="00A443DE" w:rsidRDefault="00861B39" w:rsidP="00861B39">
            <w:pPr>
              <w:rPr>
                <w:rFonts w:ascii="Times New Roman" w:hAnsi="Times New Roman" w:cs="Times New Roman"/>
              </w:rPr>
            </w:pPr>
            <w:r w:rsidRPr="00A443DE">
              <w:rPr>
                <w:rFonts w:ascii="Times New Roman" w:hAnsi="Times New Roman" w:cs="Times New Roman"/>
              </w:rPr>
              <w:t xml:space="preserve"> </w:t>
            </w:r>
          </w:p>
        </w:tc>
        <w:tc>
          <w:tcPr>
            <w:tcW w:w="1559" w:type="dxa"/>
          </w:tcPr>
          <w:p w14:paraId="4181B086" w14:textId="77777777" w:rsidR="00861B39" w:rsidRPr="00A443DE" w:rsidRDefault="00861B39" w:rsidP="00861B39">
            <w:pPr>
              <w:rPr>
                <w:rFonts w:ascii="Times New Roman" w:hAnsi="Times New Roman" w:cs="Times New Roman"/>
              </w:rPr>
            </w:pPr>
          </w:p>
        </w:tc>
        <w:tc>
          <w:tcPr>
            <w:tcW w:w="1559" w:type="dxa"/>
          </w:tcPr>
          <w:p w14:paraId="275DDA06" w14:textId="77777777" w:rsidR="00861B39" w:rsidRPr="00A443DE" w:rsidRDefault="00861B39" w:rsidP="00861B39">
            <w:pPr>
              <w:rPr>
                <w:rFonts w:ascii="Times New Roman" w:hAnsi="Times New Roman" w:cs="Times New Roman"/>
              </w:rPr>
            </w:pPr>
          </w:p>
        </w:tc>
      </w:tr>
      <w:tr w:rsidR="00861B39" w:rsidRPr="00A443DE" w14:paraId="4C060718" w14:textId="77777777" w:rsidTr="00861B39">
        <w:tc>
          <w:tcPr>
            <w:tcW w:w="1558" w:type="dxa"/>
            <w:tcBorders>
              <w:bottom w:val="single" w:sz="4" w:space="0" w:color="auto"/>
            </w:tcBorders>
          </w:tcPr>
          <w:p w14:paraId="518AA2DC" w14:textId="77777777" w:rsidR="00861B39" w:rsidRPr="00A443DE" w:rsidRDefault="00861B39" w:rsidP="00861B39">
            <w:pPr>
              <w:rPr>
                <w:rFonts w:ascii="Times New Roman" w:hAnsi="Times New Roman" w:cs="Times New Roman"/>
              </w:rPr>
            </w:pPr>
          </w:p>
        </w:tc>
        <w:tc>
          <w:tcPr>
            <w:tcW w:w="1558" w:type="dxa"/>
            <w:tcBorders>
              <w:bottom w:val="single" w:sz="4" w:space="0" w:color="auto"/>
            </w:tcBorders>
          </w:tcPr>
          <w:p w14:paraId="4E96B008" w14:textId="77777777" w:rsidR="00861B39" w:rsidRPr="00A443DE" w:rsidRDefault="00861B39" w:rsidP="00861B39">
            <w:pPr>
              <w:rPr>
                <w:rFonts w:ascii="Times New Roman" w:hAnsi="Times New Roman" w:cs="Times New Roman"/>
              </w:rPr>
            </w:pPr>
            <w:r w:rsidRPr="00A443DE">
              <w:rPr>
                <w:rFonts w:ascii="Times New Roman" w:hAnsi="Times New Roman" w:cs="Times New Roman"/>
              </w:rPr>
              <w:t>BDI-II</w:t>
            </w:r>
          </w:p>
        </w:tc>
        <w:tc>
          <w:tcPr>
            <w:tcW w:w="2016" w:type="dxa"/>
            <w:tcBorders>
              <w:bottom w:val="single" w:sz="4" w:space="0" w:color="auto"/>
            </w:tcBorders>
          </w:tcPr>
          <w:p w14:paraId="05EC0225" w14:textId="75916501" w:rsidR="00861B39" w:rsidRPr="00A443DE" w:rsidRDefault="00861B39" w:rsidP="00861B39">
            <w:pPr>
              <w:rPr>
                <w:rFonts w:ascii="Times New Roman" w:hAnsi="Times New Roman" w:cs="Times New Roman"/>
              </w:rPr>
            </w:pPr>
            <w:r w:rsidRPr="00DF7435">
              <w:rPr>
                <w:rFonts w:ascii="Times New Roman" w:hAnsi="Times New Roman" w:cs="Times New Roman"/>
              </w:rPr>
              <w:t>-2.95</w:t>
            </w:r>
            <w:r>
              <w:rPr>
                <w:rFonts w:ascii="Times New Roman" w:hAnsi="Times New Roman" w:cs="Times New Roman"/>
              </w:rPr>
              <w:t>***</w:t>
            </w:r>
          </w:p>
        </w:tc>
        <w:tc>
          <w:tcPr>
            <w:tcW w:w="1558" w:type="dxa"/>
            <w:tcBorders>
              <w:bottom w:val="single" w:sz="4" w:space="0" w:color="auto"/>
            </w:tcBorders>
          </w:tcPr>
          <w:p w14:paraId="4A1AF3BF" w14:textId="65DCCD00" w:rsidR="00861B39" w:rsidRPr="00A443DE" w:rsidRDefault="00076782" w:rsidP="00861B39">
            <w:pPr>
              <w:rPr>
                <w:rFonts w:ascii="Times New Roman" w:hAnsi="Times New Roman" w:cs="Times New Roman"/>
              </w:rPr>
            </w:pPr>
            <w:r w:rsidRPr="00076782">
              <w:rPr>
                <w:rFonts w:ascii="Times New Roman" w:hAnsi="Times New Roman" w:cs="Times New Roman"/>
              </w:rPr>
              <w:t>-0.0</w:t>
            </w:r>
            <w:r>
              <w:rPr>
                <w:rFonts w:ascii="Times New Roman" w:hAnsi="Times New Roman" w:cs="Times New Roman"/>
              </w:rPr>
              <w:t>2</w:t>
            </w:r>
          </w:p>
        </w:tc>
        <w:tc>
          <w:tcPr>
            <w:tcW w:w="1558" w:type="dxa"/>
            <w:tcBorders>
              <w:bottom w:val="single" w:sz="4" w:space="0" w:color="auto"/>
            </w:tcBorders>
          </w:tcPr>
          <w:p w14:paraId="0705C9F8" w14:textId="77777777" w:rsidR="00861B39" w:rsidRPr="00A443DE" w:rsidRDefault="00861B39" w:rsidP="00861B39">
            <w:pPr>
              <w:rPr>
                <w:rFonts w:ascii="Times New Roman" w:hAnsi="Times New Roman" w:cs="Times New Roman"/>
              </w:rPr>
            </w:pPr>
          </w:p>
        </w:tc>
        <w:tc>
          <w:tcPr>
            <w:tcW w:w="1559" w:type="dxa"/>
            <w:tcBorders>
              <w:bottom w:val="single" w:sz="4" w:space="0" w:color="auto"/>
            </w:tcBorders>
          </w:tcPr>
          <w:p w14:paraId="0421F1EF" w14:textId="77777777" w:rsidR="00861B39" w:rsidRPr="00A443DE" w:rsidRDefault="00861B39" w:rsidP="00861B39">
            <w:pPr>
              <w:rPr>
                <w:rFonts w:ascii="Times New Roman" w:hAnsi="Times New Roman" w:cs="Times New Roman"/>
              </w:rPr>
            </w:pPr>
          </w:p>
        </w:tc>
        <w:tc>
          <w:tcPr>
            <w:tcW w:w="1559" w:type="dxa"/>
            <w:tcBorders>
              <w:bottom w:val="single" w:sz="4" w:space="0" w:color="auto"/>
            </w:tcBorders>
          </w:tcPr>
          <w:p w14:paraId="254B1233" w14:textId="77777777" w:rsidR="00861B39" w:rsidRPr="00A443DE" w:rsidRDefault="00861B39" w:rsidP="00861B39">
            <w:pPr>
              <w:rPr>
                <w:rFonts w:ascii="Times New Roman" w:hAnsi="Times New Roman" w:cs="Times New Roman"/>
              </w:rPr>
            </w:pPr>
          </w:p>
        </w:tc>
      </w:tr>
    </w:tbl>
    <w:p w14:paraId="1E4AF205" w14:textId="4246609A" w:rsidR="00EA257E" w:rsidRPr="00A978C6" w:rsidRDefault="006D360B" w:rsidP="00EA257E">
      <w:pPr>
        <w:rPr>
          <w:rFonts w:ascii="Times New Roman" w:hAnsi="Times New Roman" w:cs="Times New Roman"/>
        </w:rPr>
      </w:pPr>
      <w:r>
        <w:rPr>
          <w:rFonts w:ascii="Times New Roman" w:hAnsi="Times New Roman" w:cs="Times New Roman"/>
        </w:rPr>
        <w:t xml:space="preserve">* </w:t>
      </w:r>
      <w:r w:rsidRPr="00C43966">
        <w:rPr>
          <w:rFonts w:ascii="Times New Roman" w:hAnsi="Times New Roman" w:cs="Times New Roman"/>
          <w:i/>
          <w:iCs/>
        </w:rPr>
        <w:t>p</w:t>
      </w:r>
      <w:r>
        <w:rPr>
          <w:rFonts w:ascii="Times New Roman" w:hAnsi="Times New Roman" w:cs="Times New Roman"/>
        </w:rPr>
        <w:t xml:space="preserve"> &lt; .05. </w:t>
      </w:r>
      <w:r w:rsidR="00EA257E">
        <w:rPr>
          <w:rFonts w:ascii="Times New Roman" w:hAnsi="Times New Roman" w:cs="Times New Roman"/>
        </w:rPr>
        <w:t xml:space="preserve">** </w:t>
      </w:r>
      <w:r w:rsidR="00EA257E" w:rsidRPr="00A978C6">
        <w:rPr>
          <w:rFonts w:ascii="Times New Roman" w:hAnsi="Times New Roman" w:cs="Times New Roman"/>
          <w:i/>
        </w:rPr>
        <w:t>p</w:t>
      </w:r>
      <w:r w:rsidR="00EA257E">
        <w:rPr>
          <w:rFonts w:ascii="Times New Roman" w:hAnsi="Times New Roman" w:cs="Times New Roman"/>
        </w:rPr>
        <w:t xml:space="preserve"> &lt; .01. *** </w:t>
      </w:r>
      <w:r w:rsidR="00EA257E" w:rsidRPr="00A978C6">
        <w:rPr>
          <w:rFonts w:ascii="Times New Roman" w:hAnsi="Times New Roman" w:cs="Times New Roman"/>
          <w:i/>
        </w:rPr>
        <w:t>p</w:t>
      </w:r>
      <w:r w:rsidR="00EA257E">
        <w:rPr>
          <w:rFonts w:ascii="Times New Roman" w:hAnsi="Times New Roman" w:cs="Times New Roman"/>
        </w:rPr>
        <w:t xml:space="preserve"> &lt; .001.</w:t>
      </w:r>
    </w:p>
    <w:p w14:paraId="3C337C8A" w14:textId="7B9ADD73" w:rsidR="00EA257E" w:rsidRPr="00A443DE" w:rsidRDefault="00EA257E" w:rsidP="00EA257E">
      <w:pPr>
        <w:rPr>
          <w:rFonts w:ascii="Times New Roman" w:hAnsi="Times New Roman" w:cs="Times New Roman"/>
        </w:rPr>
      </w:pPr>
      <w:r w:rsidRPr="00A443DE">
        <w:rPr>
          <w:rFonts w:ascii="Times New Roman" w:hAnsi="Times New Roman" w:cs="Times New Roman"/>
          <w:i/>
        </w:rPr>
        <w:t>Note</w:t>
      </w:r>
      <w:r w:rsidRPr="00A443DE">
        <w:rPr>
          <w:rFonts w:ascii="Times New Roman" w:hAnsi="Times New Roman" w:cs="Times New Roman"/>
        </w:rPr>
        <w:t>.</w:t>
      </w:r>
      <w:r>
        <w:rPr>
          <w:rFonts w:ascii="Times New Roman" w:hAnsi="Times New Roman" w:cs="Times New Roman"/>
        </w:rPr>
        <w:t xml:space="preserve"> </w:t>
      </w:r>
      <w:r w:rsidRPr="00A443DE">
        <w:rPr>
          <w:rFonts w:ascii="Times New Roman" w:hAnsi="Times New Roman" w:cs="Times New Roman"/>
        </w:rPr>
        <w:t xml:space="preserve">CI = confidence interval; MGH-HPS = Massachusetts General Hospital Hairpulling Scale; AAQ-TTM = Acceptance and Action Questionnaire-Trichotillomania; BAI = Beck Anxiety Inventory; BDI-II = Beck Depression Inventory – II; NIMH-TTS = </w:t>
      </w:r>
      <w:r>
        <w:rPr>
          <w:rFonts w:ascii="Times New Roman" w:hAnsi="Times New Roman" w:cs="Times New Roman"/>
        </w:rPr>
        <w:t>NIMH</w:t>
      </w:r>
      <w:r w:rsidRPr="00A443DE">
        <w:rPr>
          <w:rFonts w:ascii="Times New Roman" w:hAnsi="Times New Roman" w:cs="Times New Roman"/>
        </w:rPr>
        <w:t xml:space="preserve"> Trichotillomania Severity Scale; QLI = Quality of Life Inventory. </w:t>
      </w:r>
      <w:r w:rsidR="0089297C">
        <w:rPr>
          <w:rFonts w:ascii="Times New Roman" w:hAnsi="Times New Roman" w:cs="Times New Roman"/>
        </w:rPr>
        <w:t xml:space="preserve">Bolded figures indicate significant </w:t>
      </w:r>
      <w:r w:rsidR="007A33E8">
        <w:rPr>
          <w:rFonts w:ascii="Times New Roman" w:hAnsi="Times New Roman" w:cs="Times New Roman"/>
        </w:rPr>
        <w:t xml:space="preserve">indirect </w:t>
      </w:r>
      <w:r w:rsidR="0089297C">
        <w:rPr>
          <w:rFonts w:ascii="Times New Roman" w:hAnsi="Times New Roman" w:cs="Times New Roman"/>
        </w:rPr>
        <w:t>path</w:t>
      </w:r>
      <w:r w:rsidR="007A33E8">
        <w:rPr>
          <w:rFonts w:ascii="Times New Roman" w:hAnsi="Times New Roman" w:cs="Times New Roman"/>
        </w:rPr>
        <w:t xml:space="preserve"> (i.e., mediation effect)</w:t>
      </w:r>
      <w:r w:rsidR="0089297C">
        <w:rPr>
          <w:rFonts w:ascii="Times New Roman" w:hAnsi="Times New Roman" w:cs="Times New Roman"/>
        </w:rPr>
        <w:t>.</w:t>
      </w:r>
    </w:p>
    <w:p w14:paraId="38B0A82B" w14:textId="77777777" w:rsidR="00EA257E" w:rsidRPr="00A443DE" w:rsidRDefault="00EA257E" w:rsidP="00EA257E">
      <w:pPr>
        <w:ind w:firstLine="720"/>
        <w:rPr>
          <w:rFonts w:ascii="Times New Roman" w:hAnsi="Times New Roman" w:cs="Times New Roman"/>
        </w:rPr>
      </w:pPr>
      <w:r w:rsidRPr="00A443DE">
        <w:rPr>
          <w:rFonts w:ascii="Times New Roman" w:hAnsi="Times New Roman" w:cs="Times New Roman"/>
        </w:rPr>
        <w:br w:type="page"/>
      </w:r>
    </w:p>
    <w:p w14:paraId="6C304A9E" w14:textId="77777777" w:rsidR="00EA257E" w:rsidRPr="00A443DE" w:rsidRDefault="00EA257E" w:rsidP="00EA257E">
      <w:pPr>
        <w:rPr>
          <w:rFonts w:ascii="Times New Roman" w:hAnsi="Times New Roman" w:cs="Times New Roman"/>
        </w:rPr>
        <w:sectPr w:rsidR="00EA257E" w:rsidRPr="00A443DE" w:rsidSect="00316867">
          <w:pgSz w:w="15840" w:h="12240" w:orient="landscape"/>
          <w:pgMar w:top="1440" w:right="1440" w:bottom="1440" w:left="1440" w:header="720" w:footer="720" w:gutter="0"/>
          <w:cols w:space="720"/>
          <w:docGrid w:linePitch="360"/>
        </w:sectPr>
      </w:pPr>
    </w:p>
    <w:p w14:paraId="33F9636D" w14:textId="6FD1F0D1" w:rsidR="00EA257E" w:rsidRPr="00A443DE" w:rsidRDefault="001931C4" w:rsidP="00EA257E">
      <w:pPr>
        <w:rPr>
          <w:rFonts w:ascii="Times New Roman" w:hAnsi="Times New Roman" w:cs="Times New Roman"/>
        </w:rPr>
      </w:pPr>
      <w:r>
        <w:rPr>
          <w:rFonts w:ascii="Times New Roman" w:hAnsi="Times New Roman" w:cs="Times New Roman"/>
          <w:noProof/>
        </w:rPr>
        <w:lastRenderedPageBreak/>
        <w:drawing>
          <wp:inline distT="0" distB="0" distL="0" distR="0" wp14:anchorId="64106760" wp14:editId="7B8885B5">
            <wp:extent cx="6019137" cy="44039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3">
                      <a:extLst>
                        <a:ext uri="{28A0092B-C50C-407E-A947-70E740481C1C}">
                          <a14:useLocalDpi xmlns:a14="http://schemas.microsoft.com/office/drawing/2010/main" val="0"/>
                        </a:ext>
                      </a:extLst>
                    </a:blip>
                    <a:srcRect l="11907" t="11371" r="11840" b="45517"/>
                    <a:stretch/>
                  </pic:blipFill>
                  <pic:spPr bwMode="auto">
                    <a:xfrm>
                      <a:off x="0" y="0"/>
                      <a:ext cx="6036055" cy="4416360"/>
                    </a:xfrm>
                    <a:prstGeom prst="rect">
                      <a:avLst/>
                    </a:prstGeom>
                    <a:ln>
                      <a:noFill/>
                    </a:ln>
                    <a:extLst>
                      <a:ext uri="{53640926-AAD7-44D8-BBD7-CCE9431645EC}">
                        <a14:shadowObscured xmlns:a14="http://schemas.microsoft.com/office/drawing/2010/main"/>
                      </a:ext>
                    </a:extLst>
                  </pic:spPr>
                </pic:pic>
              </a:graphicData>
            </a:graphic>
          </wp:inline>
        </w:drawing>
      </w:r>
    </w:p>
    <w:p w14:paraId="0E98F554" w14:textId="3C0C66C3" w:rsidR="00EA257E" w:rsidRDefault="00EA257E" w:rsidP="00EA257E">
      <w:pPr>
        <w:rPr>
          <w:rFonts w:ascii="Times New Roman" w:hAnsi="Times New Roman" w:cs="Times New Roman"/>
        </w:rPr>
        <w:sectPr w:rsidR="00EA257E" w:rsidSect="00A978C6">
          <w:pgSz w:w="12240" w:h="15840"/>
          <w:pgMar w:top="1440" w:right="1440" w:bottom="1440" w:left="1440" w:header="720" w:footer="720" w:gutter="0"/>
          <w:cols w:space="720"/>
          <w:docGrid w:linePitch="360"/>
        </w:sectPr>
      </w:pPr>
      <w:r w:rsidRPr="00AE2970">
        <w:rPr>
          <w:rFonts w:ascii="Times New Roman" w:hAnsi="Times New Roman" w:cs="Times New Roman"/>
          <w:i/>
        </w:rPr>
        <w:t>Figure 1.</w:t>
      </w:r>
      <w:r w:rsidRPr="00A443DE">
        <w:rPr>
          <w:rFonts w:ascii="Times New Roman" w:hAnsi="Times New Roman" w:cs="Times New Roman"/>
        </w:rPr>
        <w:t xml:space="preserve"> Path diagram of a multiple mediator model with MGH-HPS as the dependent variable. Solid lines indicate hypothesized mediation pathways, and dashed lines indicate covariate pathways.</w:t>
      </w:r>
      <w:r>
        <w:rPr>
          <w:rFonts w:ascii="Times New Roman" w:hAnsi="Times New Roman" w:cs="Times New Roman"/>
        </w:rPr>
        <w:t xml:space="preserve"> </w:t>
      </w:r>
      <w:r w:rsidRPr="00A443DE">
        <w:rPr>
          <w:rFonts w:ascii="Times New Roman" w:hAnsi="Times New Roman" w:cs="Times New Roman"/>
          <w:i/>
        </w:rPr>
        <w:t>Note</w:t>
      </w:r>
      <w:r w:rsidRPr="00A443DE">
        <w:rPr>
          <w:rFonts w:ascii="Times New Roman" w:hAnsi="Times New Roman" w:cs="Times New Roman"/>
        </w:rPr>
        <w:t>. MGH-HPS = Massachusetts General Hospital Hairpulling Scale; AAQ-TTM = Acceptance and Action Questionnaire-Trichotillomania; BAI = Beck Anxiety Inventory; BDI-II = Beck Depression Inventory – II</w:t>
      </w:r>
      <w:r w:rsidR="00823916">
        <w:rPr>
          <w:rFonts w:ascii="Times New Roman" w:hAnsi="Times New Roman" w:cs="Times New Roman"/>
        </w:rPr>
        <w:t xml:space="preserve">; T1 = pretreatment; T2 = </w:t>
      </w:r>
      <w:proofErr w:type="spellStart"/>
      <w:r w:rsidR="00823916">
        <w:rPr>
          <w:rFonts w:ascii="Times New Roman" w:hAnsi="Times New Roman" w:cs="Times New Roman"/>
        </w:rPr>
        <w:t>midtreatment</w:t>
      </w:r>
      <w:proofErr w:type="spellEnd"/>
      <w:r w:rsidR="00823916">
        <w:rPr>
          <w:rFonts w:ascii="Times New Roman" w:hAnsi="Times New Roman" w:cs="Times New Roman"/>
        </w:rPr>
        <w:t>; T3 = posttreatment</w:t>
      </w:r>
      <w:r w:rsidRPr="00A443DE">
        <w:rPr>
          <w:rFonts w:ascii="Times New Roman" w:hAnsi="Times New Roman" w:cs="Times New Roman"/>
        </w:rPr>
        <w:t>.</w:t>
      </w:r>
    </w:p>
    <w:p w14:paraId="2D27F759" w14:textId="1C496F3F" w:rsidR="00EA257E" w:rsidRPr="00A443DE" w:rsidRDefault="00992A22" w:rsidP="00EA257E">
      <w:pPr>
        <w:rPr>
          <w:rFonts w:ascii="Times New Roman" w:hAnsi="Times New Roman" w:cs="Times New Roman"/>
        </w:rPr>
      </w:pPr>
      <w:r>
        <w:rPr>
          <w:rFonts w:ascii="Times New Roman" w:hAnsi="Times New Roman" w:cs="Times New Roman"/>
          <w:noProof/>
          <w:lang w:eastAsia="en-US"/>
        </w:rPr>
        <w:lastRenderedPageBreak/>
        <w:drawing>
          <wp:inline distT="0" distB="0" distL="0" distR="0" wp14:anchorId="610F865E" wp14:editId="27462645">
            <wp:extent cx="8229600" cy="4556760"/>
            <wp:effectExtent l="0" t="0" r="0" b="254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8229600" cy="4556760"/>
                    </a:xfrm>
                    <a:prstGeom prst="rect">
                      <a:avLst/>
                    </a:prstGeom>
                  </pic:spPr>
                </pic:pic>
              </a:graphicData>
            </a:graphic>
          </wp:inline>
        </w:drawing>
      </w:r>
    </w:p>
    <w:p w14:paraId="7148D3A4" w14:textId="58D917E2" w:rsidR="00EA257E" w:rsidRPr="00A443DE" w:rsidRDefault="00EA257E" w:rsidP="00EA257E">
      <w:pPr>
        <w:rPr>
          <w:rFonts w:ascii="Times New Roman" w:hAnsi="Times New Roman" w:cs="Times New Roman"/>
        </w:rPr>
      </w:pPr>
      <w:r w:rsidRPr="00AE2970">
        <w:rPr>
          <w:rFonts w:ascii="Times New Roman" w:hAnsi="Times New Roman" w:cs="Times New Roman"/>
          <w:i/>
        </w:rPr>
        <w:t>Figure 2.</w:t>
      </w:r>
      <w:r w:rsidRPr="00A443DE">
        <w:rPr>
          <w:rFonts w:ascii="Times New Roman" w:hAnsi="Times New Roman" w:cs="Times New Roman"/>
        </w:rPr>
        <w:t xml:space="preserve"> </w:t>
      </w:r>
      <w:r>
        <w:rPr>
          <w:rFonts w:ascii="Times New Roman" w:hAnsi="Times New Roman" w:cs="Times New Roman"/>
        </w:rPr>
        <w:t xml:space="preserve">Model-predicted </w:t>
      </w:r>
      <w:r w:rsidRPr="00A443DE">
        <w:rPr>
          <w:rFonts w:ascii="Times New Roman" w:hAnsi="Times New Roman" w:cs="Times New Roman"/>
        </w:rPr>
        <w:t xml:space="preserve">MGH-HPS scores over time by group and baseline AAQ-TTM. </w:t>
      </w:r>
      <w:r w:rsidR="001B578E">
        <w:rPr>
          <w:rFonts w:ascii="Times New Roman" w:hAnsi="Times New Roman" w:cs="Times New Roman"/>
        </w:rPr>
        <w:t xml:space="preserve">Panels show increasing baseline trichotillomania-specific psychological flexibility from left to right (with left showing lowest band of flexibility and rightmost showing highest band of flexibility). </w:t>
      </w:r>
      <w:r w:rsidR="005A2CCE">
        <w:rPr>
          <w:rFonts w:ascii="Times New Roman" w:hAnsi="Times New Roman" w:cs="Times New Roman"/>
        </w:rPr>
        <w:t>Grey r</w:t>
      </w:r>
      <w:r>
        <w:rPr>
          <w:rFonts w:ascii="Times New Roman" w:hAnsi="Times New Roman" w:cs="Times New Roman"/>
        </w:rPr>
        <w:t>ibbons represent 95% confidence intervals</w:t>
      </w:r>
      <w:r w:rsidRPr="00A443DE">
        <w:rPr>
          <w:rFonts w:ascii="Times New Roman" w:hAnsi="Times New Roman" w:cs="Times New Roman"/>
        </w:rPr>
        <w:t>.</w:t>
      </w:r>
      <w:r w:rsidRPr="00A443DE">
        <w:rPr>
          <w:rFonts w:ascii="Times New Roman" w:hAnsi="Times New Roman" w:cs="Times New Roman"/>
        </w:rPr>
        <w:br w:type="page"/>
      </w:r>
    </w:p>
    <w:p w14:paraId="11EC3145" w14:textId="78BDA589" w:rsidR="00EA257E" w:rsidRDefault="00B767BA" w:rsidP="00EA257E">
      <w:pPr>
        <w:rPr>
          <w:rFonts w:ascii="Times New Roman" w:hAnsi="Times New Roman" w:cs="Times New Roman"/>
        </w:rPr>
      </w:pPr>
      <w:r>
        <w:rPr>
          <w:rFonts w:ascii="Times New Roman" w:hAnsi="Times New Roman" w:cs="Times New Roman"/>
          <w:noProof/>
          <w:lang w:eastAsia="en-US"/>
        </w:rPr>
        <w:lastRenderedPageBreak/>
        <w:drawing>
          <wp:inline distT="0" distB="0" distL="0" distR="0" wp14:anchorId="63F89BDB" wp14:editId="214B57C8">
            <wp:extent cx="8229600" cy="4556760"/>
            <wp:effectExtent l="0" t="0" r="0" b="254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8229600" cy="4556760"/>
                    </a:xfrm>
                    <a:prstGeom prst="rect">
                      <a:avLst/>
                    </a:prstGeom>
                  </pic:spPr>
                </pic:pic>
              </a:graphicData>
            </a:graphic>
          </wp:inline>
        </w:drawing>
      </w:r>
    </w:p>
    <w:p w14:paraId="2D2ACCC1" w14:textId="612566D4" w:rsidR="00EA257E" w:rsidRPr="00A443DE" w:rsidRDefault="00EA257E" w:rsidP="00EA257E">
      <w:pPr>
        <w:rPr>
          <w:rFonts w:ascii="Times New Roman" w:hAnsi="Times New Roman" w:cs="Times New Roman"/>
        </w:rPr>
      </w:pPr>
      <w:r w:rsidRPr="00AE2970">
        <w:rPr>
          <w:rFonts w:ascii="Times New Roman" w:hAnsi="Times New Roman" w:cs="Times New Roman"/>
          <w:i/>
        </w:rPr>
        <w:t>Figure 3.</w:t>
      </w:r>
      <w:r w:rsidRPr="00A443DE">
        <w:rPr>
          <w:rFonts w:ascii="Times New Roman" w:hAnsi="Times New Roman" w:cs="Times New Roman"/>
        </w:rPr>
        <w:t xml:space="preserve"> </w:t>
      </w:r>
      <w:r>
        <w:rPr>
          <w:rFonts w:ascii="Times New Roman" w:hAnsi="Times New Roman" w:cs="Times New Roman"/>
        </w:rPr>
        <w:t xml:space="preserve">Model-predicted </w:t>
      </w:r>
      <w:r w:rsidRPr="00A443DE">
        <w:rPr>
          <w:rFonts w:ascii="Times New Roman" w:hAnsi="Times New Roman" w:cs="Times New Roman"/>
        </w:rPr>
        <w:t xml:space="preserve">NIMH-TTS scores over time by group and baseline AAQ-TTM. </w:t>
      </w:r>
      <w:r w:rsidR="001B578E">
        <w:rPr>
          <w:rFonts w:ascii="Times New Roman" w:hAnsi="Times New Roman" w:cs="Times New Roman"/>
        </w:rPr>
        <w:t>Panels show increasing baseline trichotillomania-specific psychological flexibility from left to right (with left showing lowest band of flexibility and rightmost showing highest band of flexibility).</w:t>
      </w:r>
      <w:r w:rsidR="00B767BA" w:rsidRPr="00B767BA">
        <w:rPr>
          <w:rFonts w:ascii="Times New Roman" w:hAnsi="Times New Roman" w:cs="Times New Roman"/>
        </w:rPr>
        <w:t xml:space="preserve"> </w:t>
      </w:r>
      <w:r w:rsidR="00B767BA">
        <w:rPr>
          <w:rFonts w:ascii="Times New Roman" w:hAnsi="Times New Roman" w:cs="Times New Roman"/>
        </w:rPr>
        <w:t>Grey ribbons represent 95% confidence intervals</w:t>
      </w:r>
      <w:r w:rsidR="00B767BA" w:rsidRPr="00A443DE">
        <w:rPr>
          <w:rFonts w:ascii="Times New Roman" w:hAnsi="Times New Roman" w:cs="Times New Roman"/>
        </w:rPr>
        <w:t>.</w:t>
      </w:r>
    </w:p>
    <w:p w14:paraId="5DFDD3CA" w14:textId="72E6C641" w:rsidR="00C80F7B" w:rsidRDefault="00C80F7B" w:rsidP="00EA257E">
      <w:pPr>
        <w:rPr>
          <w:rFonts w:ascii="Times New Roman" w:hAnsi="Times New Roman" w:cs="Times New Roman"/>
        </w:rPr>
      </w:pPr>
    </w:p>
    <w:p w14:paraId="2CB80D84" w14:textId="77777777" w:rsidR="00C80F7B" w:rsidRDefault="00C80F7B">
      <w:pPr>
        <w:rPr>
          <w:rFonts w:ascii="Times New Roman" w:hAnsi="Times New Roman" w:cs="Times New Roman"/>
        </w:rPr>
      </w:pPr>
      <w:r>
        <w:rPr>
          <w:rFonts w:ascii="Times New Roman" w:hAnsi="Times New Roman" w:cs="Times New Roman"/>
        </w:rPr>
        <w:br w:type="page"/>
      </w:r>
    </w:p>
    <w:p w14:paraId="7F736014" w14:textId="60E009C2" w:rsidR="00EA257E" w:rsidRPr="00A443DE" w:rsidRDefault="00C80F7B" w:rsidP="00EA257E">
      <w:pPr>
        <w:rPr>
          <w:rFonts w:ascii="Times New Roman" w:hAnsi="Times New Roman" w:cs="Times New Roman"/>
        </w:rPr>
      </w:pPr>
      <w:r>
        <w:rPr>
          <w:rFonts w:ascii="Times New Roman" w:hAnsi="Times New Roman" w:cs="Times New Roman"/>
          <w:noProof/>
        </w:rPr>
        <w:lastRenderedPageBreak/>
        <w:drawing>
          <wp:inline distT="0" distB="0" distL="0" distR="0" wp14:anchorId="0DE33A29" wp14:editId="586A6E5E">
            <wp:extent cx="8229600" cy="4556760"/>
            <wp:effectExtent l="0" t="0" r="0" b="254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8229600" cy="4556760"/>
                    </a:xfrm>
                    <a:prstGeom prst="rect">
                      <a:avLst/>
                    </a:prstGeom>
                  </pic:spPr>
                </pic:pic>
              </a:graphicData>
            </a:graphic>
          </wp:inline>
        </w:drawing>
      </w:r>
    </w:p>
    <w:p w14:paraId="3BBFDADD" w14:textId="27C44CB7" w:rsidR="006C004B" w:rsidRDefault="00EA257E" w:rsidP="003A7BD9">
      <w:pPr>
        <w:pStyle w:val="EndNoteBibliography"/>
        <w:rPr>
          <w:rFonts w:ascii="Times New Roman" w:hAnsi="Times New Roman" w:cs="Times New Roman"/>
        </w:rPr>
      </w:pPr>
      <w:r w:rsidRPr="00AE2970">
        <w:rPr>
          <w:rFonts w:ascii="Times New Roman" w:hAnsi="Times New Roman" w:cs="Times New Roman"/>
          <w:i/>
        </w:rPr>
        <w:t>Figure 4.</w:t>
      </w:r>
      <w:r w:rsidRPr="00A443DE">
        <w:rPr>
          <w:rFonts w:ascii="Times New Roman" w:hAnsi="Times New Roman" w:cs="Times New Roman"/>
        </w:rPr>
        <w:t xml:space="preserve"> </w:t>
      </w:r>
      <w:r>
        <w:rPr>
          <w:rFonts w:ascii="Times New Roman" w:hAnsi="Times New Roman" w:cs="Times New Roman"/>
        </w:rPr>
        <w:t xml:space="preserve">Model-predicted </w:t>
      </w:r>
      <w:r w:rsidRPr="00A443DE">
        <w:rPr>
          <w:rFonts w:ascii="Times New Roman" w:hAnsi="Times New Roman" w:cs="Times New Roman"/>
        </w:rPr>
        <w:t xml:space="preserve">QLI scores over time by </w:t>
      </w:r>
      <w:r w:rsidR="00BD0477">
        <w:rPr>
          <w:rFonts w:ascii="Times New Roman" w:hAnsi="Times New Roman" w:cs="Times New Roman"/>
        </w:rPr>
        <w:t>condition</w:t>
      </w:r>
      <w:r w:rsidR="00BD0477" w:rsidRPr="00A443DE">
        <w:rPr>
          <w:rFonts w:ascii="Times New Roman" w:hAnsi="Times New Roman" w:cs="Times New Roman"/>
        </w:rPr>
        <w:t xml:space="preserve"> </w:t>
      </w:r>
      <w:r w:rsidRPr="00A443DE">
        <w:rPr>
          <w:rFonts w:ascii="Times New Roman" w:hAnsi="Times New Roman" w:cs="Times New Roman"/>
        </w:rPr>
        <w:t xml:space="preserve">and baseline AAQ-TTM. </w:t>
      </w:r>
      <w:r w:rsidR="00F10694">
        <w:rPr>
          <w:rFonts w:ascii="Times New Roman" w:hAnsi="Times New Roman" w:cs="Times New Roman"/>
        </w:rPr>
        <w:t>Panels show increasing baseline trichotillomania-specific psychological flexibility from left to right</w:t>
      </w:r>
      <w:r w:rsidR="00BD0477">
        <w:rPr>
          <w:rFonts w:ascii="Times New Roman" w:hAnsi="Times New Roman" w:cs="Times New Roman"/>
        </w:rPr>
        <w:t xml:space="preserve"> (with left showing lowest band of flexibility and rightmost showing highest band of </w:t>
      </w:r>
      <w:r w:rsidR="001B578E">
        <w:rPr>
          <w:rFonts w:ascii="Times New Roman" w:hAnsi="Times New Roman" w:cs="Times New Roman"/>
        </w:rPr>
        <w:t>flexibility)</w:t>
      </w:r>
      <w:r w:rsidR="00F10694">
        <w:rPr>
          <w:rFonts w:ascii="Times New Roman" w:hAnsi="Times New Roman" w:cs="Times New Roman"/>
        </w:rPr>
        <w:t xml:space="preserve">. </w:t>
      </w:r>
      <w:r w:rsidR="00B767BA">
        <w:rPr>
          <w:rFonts w:ascii="Times New Roman" w:hAnsi="Times New Roman" w:cs="Times New Roman"/>
        </w:rPr>
        <w:t>Grey r</w:t>
      </w:r>
      <w:r>
        <w:rPr>
          <w:rFonts w:ascii="Times New Roman" w:hAnsi="Times New Roman" w:cs="Times New Roman"/>
        </w:rPr>
        <w:t>ibbons represent 95% confidence intervals</w:t>
      </w:r>
      <w:r w:rsidRPr="00A443DE">
        <w:rPr>
          <w:rFonts w:ascii="Times New Roman" w:hAnsi="Times New Roman" w:cs="Times New Roman"/>
        </w:rPr>
        <w:t>.</w:t>
      </w:r>
    </w:p>
    <w:p w14:paraId="30BFC16D" w14:textId="77777777" w:rsidR="006C004B" w:rsidRDefault="006C004B">
      <w:pPr>
        <w:rPr>
          <w:rFonts w:ascii="Times New Roman" w:hAnsi="Times New Roman" w:cs="Times New Roman"/>
        </w:rPr>
      </w:pPr>
      <w:r>
        <w:rPr>
          <w:rFonts w:ascii="Times New Roman" w:hAnsi="Times New Roman" w:cs="Times New Roman"/>
        </w:rPr>
        <w:br w:type="page"/>
      </w:r>
    </w:p>
    <w:p w14:paraId="19869F50" w14:textId="77777777" w:rsidR="006C004B" w:rsidRDefault="006C004B" w:rsidP="003A7BD9">
      <w:pPr>
        <w:pStyle w:val="EndNoteBibliography"/>
        <w:rPr>
          <w:rFonts w:ascii="Times New Roman" w:hAnsi="Times New Roman" w:cs="Times New Roman"/>
        </w:rPr>
        <w:sectPr w:rsidR="006C004B" w:rsidSect="00EA257E">
          <w:pgSz w:w="15840" w:h="12240" w:orient="landscape"/>
          <w:pgMar w:top="1440" w:right="1440" w:bottom="1440" w:left="1440" w:header="720" w:footer="720" w:gutter="0"/>
          <w:cols w:space="720"/>
          <w:docGrid w:linePitch="360"/>
        </w:sectPr>
      </w:pPr>
    </w:p>
    <w:p w14:paraId="4C8BBC51" w14:textId="528FE493" w:rsidR="001D1078" w:rsidRDefault="006C004B" w:rsidP="003A7BD9">
      <w:pPr>
        <w:pStyle w:val="EndNoteBibliography"/>
        <w:rPr>
          <w:rFonts w:ascii="Times New Roman" w:hAnsi="Times New Roman" w:cs="Times New Roman"/>
        </w:rPr>
      </w:pPr>
      <w:r>
        <w:rPr>
          <w:rFonts w:ascii="Times New Roman" w:hAnsi="Times New Roman" w:cs="Times New Roman"/>
          <w:noProof/>
        </w:rPr>
        <w:lastRenderedPageBreak/>
        <w:drawing>
          <wp:inline distT="0" distB="0" distL="0" distR="0" wp14:anchorId="1C963775" wp14:editId="6460D48F">
            <wp:extent cx="5943600" cy="7264400"/>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943600" cy="7264400"/>
                    </a:xfrm>
                    <a:prstGeom prst="rect">
                      <a:avLst/>
                    </a:prstGeom>
                  </pic:spPr>
                </pic:pic>
              </a:graphicData>
            </a:graphic>
          </wp:inline>
        </w:drawing>
      </w:r>
    </w:p>
    <w:p w14:paraId="7540B371" w14:textId="7BD55F08" w:rsidR="006C004B" w:rsidRPr="00AE2970" w:rsidRDefault="006C004B" w:rsidP="003A7BD9">
      <w:pPr>
        <w:pStyle w:val="EndNoteBibliography"/>
        <w:rPr>
          <w:rFonts w:ascii="Times New Roman" w:hAnsi="Times New Roman" w:cs="Times New Roman"/>
        </w:rPr>
      </w:pPr>
      <w:r w:rsidRPr="000B6718">
        <w:rPr>
          <w:rFonts w:ascii="Times New Roman" w:hAnsi="Times New Roman" w:cs="Times New Roman"/>
          <w:i/>
          <w:iCs/>
        </w:rPr>
        <w:t>Figure 5.</w:t>
      </w:r>
      <w:r>
        <w:rPr>
          <w:rFonts w:ascii="Times New Roman" w:hAnsi="Times New Roman" w:cs="Times New Roman"/>
        </w:rPr>
        <w:t xml:space="preserve"> </w:t>
      </w:r>
      <w:r w:rsidR="00FF220F">
        <w:rPr>
          <w:rFonts w:ascii="Times New Roman" w:hAnsi="Times New Roman" w:cs="Times New Roman"/>
        </w:rPr>
        <w:t xml:space="preserve">Bar plots </w:t>
      </w:r>
      <w:r w:rsidR="00B17065">
        <w:rPr>
          <w:rFonts w:ascii="Times New Roman" w:hAnsi="Times New Roman" w:cs="Times New Roman"/>
        </w:rPr>
        <w:t>for</w:t>
      </w:r>
      <w:r w:rsidR="00FF220F">
        <w:rPr>
          <w:rFonts w:ascii="Times New Roman" w:hAnsi="Times New Roman" w:cs="Times New Roman"/>
        </w:rPr>
        <w:t xml:space="preserve"> percent of treatment response </w:t>
      </w:r>
      <w:r w:rsidR="005A2500">
        <w:rPr>
          <w:rFonts w:ascii="Times New Roman" w:hAnsi="Times New Roman" w:cs="Times New Roman"/>
        </w:rPr>
        <w:t xml:space="preserve">(panel A) </w:t>
      </w:r>
      <w:r w:rsidR="00FF220F">
        <w:rPr>
          <w:rFonts w:ascii="Times New Roman" w:hAnsi="Times New Roman" w:cs="Times New Roman"/>
        </w:rPr>
        <w:t>and disorder recovery</w:t>
      </w:r>
      <w:r w:rsidR="005A2500">
        <w:rPr>
          <w:rFonts w:ascii="Times New Roman" w:hAnsi="Times New Roman" w:cs="Times New Roman"/>
        </w:rPr>
        <w:t xml:space="preserve"> (panel B)</w:t>
      </w:r>
      <w:r w:rsidR="00D80FE4">
        <w:rPr>
          <w:rFonts w:ascii="Times New Roman" w:hAnsi="Times New Roman" w:cs="Times New Roman"/>
        </w:rPr>
        <w:t xml:space="preserve"> at posttreatment</w:t>
      </w:r>
      <w:r w:rsidR="008032A7">
        <w:rPr>
          <w:rFonts w:ascii="Times New Roman" w:hAnsi="Times New Roman" w:cs="Times New Roman"/>
        </w:rPr>
        <w:t xml:space="preserve"> out of total sample</w:t>
      </w:r>
      <w:r>
        <w:rPr>
          <w:rFonts w:ascii="Times New Roman" w:hAnsi="Times New Roman" w:cs="Times New Roman"/>
        </w:rPr>
        <w:t>.</w:t>
      </w:r>
      <w:r w:rsidR="00FF220F">
        <w:rPr>
          <w:rFonts w:ascii="Times New Roman" w:hAnsi="Times New Roman" w:cs="Times New Roman"/>
        </w:rPr>
        <w:t xml:space="preserve"> Dark grey bars represent</w:t>
      </w:r>
      <w:r w:rsidR="00A835E8" w:rsidRPr="00A835E8">
        <w:rPr>
          <w:rFonts w:ascii="Times New Roman" w:hAnsi="Times New Roman" w:cs="Times New Roman"/>
        </w:rPr>
        <w:t xml:space="preserve"> </w:t>
      </w:r>
      <w:r w:rsidR="00A835E8">
        <w:rPr>
          <w:rFonts w:ascii="Times New Roman" w:hAnsi="Times New Roman" w:cs="Times New Roman"/>
        </w:rPr>
        <w:t>participants in</w:t>
      </w:r>
      <w:r w:rsidR="00FF220F">
        <w:rPr>
          <w:rFonts w:ascii="Times New Roman" w:hAnsi="Times New Roman" w:cs="Times New Roman"/>
        </w:rPr>
        <w:t xml:space="preserve"> the </w:t>
      </w:r>
      <w:r w:rsidR="00A835E8">
        <w:rPr>
          <w:rFonts w:ascii="Times New Roman" w:hAnsi="Times New Roman" w:cs="Times New Roman"/>
        </w:rPr>
        <w:t xml:space="preserve">PST condition; light grey bars represent participants in the AEBT condition. </w:t>
      </w:r>
      <w:r w:rsidR="004141D2">
        <w:rPr>
          <w:rFonts w:ascii="Times New Roman" w:hAnsi="Times New Roman" w:cs="Times New Roman"/>
        </w:rPr>
        <w:t xml:space="preserve">Within each </w:t>
      </w:r>
      <w:r w:rsidR="0067205C">
        <w:rPr>
          <w:rFonts w:ascii="Times New Roman" w:hAnsi="Times New Roman" w:cs="Times New Roman"/>
        </w:rPr>
        <w:t>condition</w:t>
      </w:r>
      <w:r w:rsidR="004141D2">
        <w:rPr>
          <w:rFonts w:ascii="Times New Roman" w:hAnsi="Times New Roman" w:cs="Times New Roman"/>
        </w:rPr>
        <w:t xml:space="preserve">, participants are sorted by baseline </w:t>
      </w:r>
      <w:r w:rsidR="00747976">
        <w:rPr>
          <w:rFonts w:ascii="Times New Roman" w:hAnsi="Times New Roman" w:cs="Times New Roman"/>
        </w:rPr>
        <w:t>AAQ-TTM</w:t>
      </w:r>
      <w:r w:rsidR="0067205C">
        <w:rPr>
          <w:rFonts w:ascii="Times New Roman" w:hAnsi="Times New Roman" w:cs="Times New Roman"/>
        </w:rPr>
        <w:t xml:space="preserve"> scores, with </w:t>
      </w:r>
      <w:r w:rsidR="00547D13">
        <w:rPr>
          <w:rFonts w:ascii="Times New Roman" w:hAnsi="Times New Roman" w:cs="Times New Roman"/>
        </w:rPr>
        <w:t>lower baseline trichotillomania-</w:t>
      </w:r>
      <w:r w:rsidR="00F52549">
        <w:rPr>
          <w:rFonts w:ascii="Times New Roman" w:hAnsi="Times New Roman" w:cs="Times New Roman"/>
        </w:rPr>
        <w:t>specific</w:t>
      </w:r>
      <w:r w:rsidR="00547D13">
        <w:rPr>
          <w:rFonts w:ascii="Times New Roman" w:hAnsi="Times New Roman" w:cs="Times New Roman"/>
        </w:rPr>
        <w:t xml:space="preserve"> psychological flexibility on the left and higher trichotillomania-</w:t>
      </w:r>
      <w:r w:rsidR="00F52549">
        <w:rPr>
          <w:rFonts w:ascii="Times New Roman" w:hAnsi="Times New Roman" w:cs="Times New Roman"/>
        </w:rPr>
        <w:t>specific</w:t>
      </w:r>
      <w:r w:rsidR="00547D13">
        <w:rPr>
          <w:rFonts w:ascii="Times New Roman" w:hAnsi="Times New Roman" w:cs="Times New Roman"/>
        </w:rPr>
        <w:t xml:space="preserve"> psychological flexibility </w:t>
      </w:r>
      <w:r w:rsidR="00547D13">
        <w:rPr>
          <w:rFonts w:ascii="Times New Roman" w:hAnsi="Times New Roman" w:cs="Times New Roman"/>
        </w:rPr>
        <w:lastRenderedPageBreak/>
        <w:t>on the right</w:t>
      </w:r>
      <w:r w:rsidR="00747976">
        <w:rPr>
          <w:rFonts w:ascii="Times New Roman" w:hAnsi="Times New Roman" w:cs="Times New Roman"/>
        </w:rPr>
        <w:t xml:space="preserve">. </w:t>
      </w:r>
      <w:r w:rsidR="004845DA">
        <w:rPr>
          <w:rFonts w:ascii="Times New Roman" w:hAnsi="Times New Roman" w:cs="Times New Roman"/>
        </w:rPr>
        <w:t>For example, among participants who reported higher baseline trichotillomania-specific psychological flexibility, 8.5% in the PST condition and 16.2% in the AEBT condition were classified as treatment responders.</w:t>
      </w:r>
    </w:p>
    <w:sectPr w:rsidR="006C004B" w:rsidRPr="00AE2970" w:rsidSect="000B67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BDE80" w14:textId="77777777" w:rsidR="00125496" w:rsidRDefault="00125496" w:rsidP="00A20849">
      <w:r>
        <w:separator/>
      </w:r>
    </w:p>
  </w:endnote>
  <w:endnote w:type="continuationSeparator" w:id="0">
    <w:p w14:paraId="4352C7A7" w14:textId="77777777" w:rsidR="00125496" w:rsidRDefault="00125496" w:rsidP="00A20849">
      <w:r>
        <w:continuationSeparator/>
      </w:r>
    </w:p>
  </w:endnote>
  <w:endnote w:type="continuationNotice" w:id="1">
    <w:p w14:paraId="06966839" w14:textId="77777777" w:rsidR="00125496" w:rsidRDefault="001254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8D47D" w14:textId="77777777" w:rsidR="00125496" w:rsidRDefault="00125496" w:rsidP="00A20849">
      <w:r>
        <w:separator/>
      </w:r>
    </w:p>
  </w:footnote>
  <w:footnote w:type="continuationSeparator" w:id="0">
    <w:p w14:paraId="1E2F7725" w14:textId="77777777" w:rsidR="00125496" w:rsidRDefault="00125496" w:rsidP="00A20849">
      <w:r>
        <w:continuationSeparator/>
      </w:r>
    </w:p>
  </w:footnote>
  <w:footnote w:type="continuationNotice" w:id="1">
    <w:p w14:paraId="2CC52250" w14:textId="77777777" w:rsidR="00125496" w:rsidRDefault="001254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1226177"/>
      <w:docPartObj>
        <w:docPartGallery w:val="Page Numbers (Top of Page)"/>
        <w:docPartUnique/>
      </w:docPartObj>
    </w:sdtPr>
    <w:sdtEndPr>
      <w:rPr>
        <w:rStyle w:val="PageNumber"/>
        <w:rFonts w:ascii="Times New Roman" w:hAnsi="Times New Roman" w:cs="Times New Roman"/>
      </w:rPr>
    </w:sdtEndPr>
    <w:sdtContent>
      <w:p w14:paraId="42D6B8EE" w14:textId="77777777" w:rsidR="00F31188" w:rsidRPr="00AE2970" w:rsidRDefault="00F31188" w:rsidP="002930F0">
        <w:pPr>
          <w:pStyle w:val="Header"/>
          <w:framePr w:wrap="none" w:vAnchor="text" w:hAnchor="margin" w:xAlign="right" w:y="1"/>
          <w:rPr>
            <w:rStyle w:val="PageNumber"/>
            <w:rFonts w:ascii="Times New Roman" w:hAnsi="Times New Roman" w:cs="Times New Roman"/>
          </w:rPr>
        </w:pPr>
        <w:r w:rsidRPr="00AE2970">
          <w:rPr>
            <w:rStyle w:val="PageNumber"/>
            <w:rFonts w:ascii="Times New Roman" w:hAnsi="Times New Roman" w:cs="Times New Roman"/>
          </w:rPr>
          <w:fldChar w:fldCharType="begin"/>
        </w:r>
        <w:r w:rsidRPr="00AE2970">
          <w:rPr>
            <w:rStyle w:val="PageNumber"/>
            <w:rFonts w:ascii="Times New Roman" w:hAnsi="Times New Roman" w:cs="Times New Roman"/>
          </w:rPr>
          <w:instrText xml:space="preserve"> PAGE </w:instrText>
        </w:r>
        <w:r w:rsidRPr="00AE2970">
          <w:rPr>
            <w:rStyle w:val="PageNumber"/>
            <w:rFonts w:ascii="Times New Roman" w:hAnsi="Times New Roman" w:cs="Times New Roman"/>
          </w:rPr>
          <w:fldChar w:fldCharType="separate"/>
        </w:r>
        <w:r>
          <w:rPr>
            <w:rStyle w:val="PageNumber"/>
            <w:rFonts w:ascii="Times New Roman" w:hAnsi="Times New Roman" w:cs="Times New Roman"/>
            <w:noProof/>
          </w:rPr>
          <w:t>20</w:t>
        </w:r>
        <w:r w:rsidRPr="00AE2970">
          <w:rPr>
            <w:rStyle w:val="PageNumber"/>
            <w:rFonts w:ascii="Times New Roman" w:hAnsi="Times New Roman" w:cs="Times New Roman"/>
          </w:rPr>
          <w:fldChar w:fldCharType="end"/>
        </w:r>
      </w:p>
    </w:sdtContent>
  </w:sdt>
  <w:p w14:paraId="42816943" w14:textId="18B924BC" w:rsidR="00F31188" w:rsidRPr="00AE2970" w:rsidRDefault="00F31188" w:rsidP="00AE2970">
    <w:pPr>
      <w:pStyle w:val="Header"/>
      <w:ind w:right="360"/>
      <w:rPr>
        <w:rFonts w:ascii="Times New Roman" w:hAnsi="Times New Roman" w:cs="Times New Roman"/>
      </w:rPr>
    </w:pPr>
    <w:r w:rsidRPr="00AE2970">
      <w:rPr>
        <w:rFonts w:ascii="Times New Roman" w:hAnsi="Times New Roman" w:cs="Times New Roman"/>
      </w:rPr>
      <w:t xml:space="preserve">PSYCH FLEX </w:t>
    </w:r>
    <w:r w:rsidR="00881DA1">
      <w:rPr>
        <w:rFonts w:ascii="Times New Roman" w:hAnsi="Times New Roman" w:cs="Times New Roman"/>
      </w:rPr>
      <w:t>TTM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72149567"/>
      <w:docPartObj>
        <w:docPartGallery w:val="Page Numbers (Top of Page)"/>
        <w:docPartUnique/>
      </w:docPartObj>
    </w:sdtPr>
    <w:sdtContent>
      <w:p w14:paraId="17CC1878" w14:textId="77777777" w:rsidR="00875167" w:rsidRDefault="00875167" w:rsidP="002930F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D3778F" w14:textId="77777777" w:rsidR="00875167" w:rsidRDefault="00875167" w:rsidP="00AE2970">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0404250"/>
      <w:docPartObj>
        <w:docPartGallery w:val="Page Numbers (Top of Page)"/>
        <w:docPartUnique/>
      </w:docPartObj>
    </w:sdtPr>
    <w:sdtEndPr>
      <w:rPr>
        <w:rStyle w:val="PageNumber"/>
        <w:rFonts w:ascii="Times New Roman" w:hAnsi="Times New Roman" w:cs="Times New Roman"/>
      </w:rPr>
    </w:sdtEndPr>
    <w:sdtContent>
      <w:p w14:paraId="36D9C3F4" w14:textId="77777777" w:rsidR="00875167" w:rsidRPr="00AE2970" w:rsidRDefault="00875167" w:rsidP="002930F0">
        <w:pPr>
          <w:pStyle w:val="Header"/>
          <w:framePr w:wrap="none" w:vAnchor="text" w:hAnchor="margin" w:xAlign="right" w:y="1"/>
          <w:rPr>
            <w:rStyle w:val="PageNumber"/>
            <w:rFonts w:ascii="Times New Roman" w:hAnsi="Times New Roman" w:cs="Times New Roman"/>
          </w:rPr>
        </w:pPr>
        <w:r w:rsidRPr="00AE2970">
          <w:rPr>
            <w:rStyle w:val="PageNumber"/>
            <w:rFonts w:ascii="Times New Roman" w:hAnsi="Times New Roman" w:cs="Times New Roman"/>
          </w:rPr>
          <w:fldChar w:fldCharType="begin"/>
        </w:r>
        <w:r w:rsidRPr="00AE2970">
          <w:rPr>
            <w:rStyle w:val="PageNumber"/>
            <w:rFonts w:ascii="Times New Roman" w:hAnsi="Times New Roman" w:cs="Times New Roman"/>
          </w:rPr>
          <w:instrText xml:space="preserve"> PAGE </w:instrText>
        </w:r>
        <w:r w:rsidRPr="00AE2970">
          <w:rPr>
            <w:rStyle w:val="PageNumber"/>
            <w:rFonts w:ascii="Times New Roman" w:hAnsi="Times New Roman" w:cs="Times New Roman"/>
          </w:rPr>
          <w:fldChar w:fldCharType="separate"/>
        </w:r>
        <w:r>
          <w:rPr>
            <w:rStyle w:val="PageNumber"/>
            <w:rFonts w:ascii="Times New Roman" w:hAnsi="Times New Roman" w:cs="Times New Roman"/>
            <w:noProof/>
          </w:rPr>
          <w:t>1</w:t>
        </w:r>
        <w:r w:rsidRPr="00AE2970">
          <w:rPr>
            <w:rStyle w:val="PageNumber"/>
            <w:rFonts w:ascii="Times New Roman" w:hAnsi="Times New Roman" w:cs="Times New Roman"/>
          </w:rPr>
          <w:fldChar w:fldCharType="end"/>
        </w:r>
      </w:p>
    </w:sdtContent>
  </w:sdt>
  <w:p w14:paraId="5B3F3B8F" w14:textId="77777777" w:rsidR="00875167" w:rsidRPr="00AE2970" w:rsidRDefault="00875167" w:rsidP="00AE2970">
    <w:pPr>
      <w:pStyle w:val="Header"/>
      <w:ind w:right="360"/>
      <w:rPr>
        <w:rFonts w:ascii="Times New Roman" w:hAnsi="Times New Roman" w:cs="Times New Roman"/>
      </w:rPr>
    </w:pPr>
    <w:r>
      <w:rPr>
        <w:rFonts w:ascii="Times New Roman" w:hAnsi="Times New Roman" w:cs="Times New Roman"/>
      </w:rPr>
      <w:t xml:space="preserve">Running head: </w:t>
    </w:r>
    <w:r w:rsidRPr="00AE2970">
      <w:rPr>
        <w:rFonts w:ascii="Times New Roman" w:hAnsi="Times New Roman" w:cs="Times New Roman"/>
      </w:rPr>
      <w:t>PSYCH FLEX T</w:t>
    </w:r>
    <w:r>
      <w:rPr>
        <w:rFonts w:ascii="Times New Roman" w:hAnsi="Times New Roman" w:cs="Times New Roman"/>
      </w:rPr>
      <w:t>TM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wwv2arms2dxme5p56p0azv59z2wzpervtw&quot;&gt;ACT Lab EndNote Library-Converted&lt;record-ids&gt;&lt;item&gt;2482&lt;/item&gt;&lt;item&gt;2486&lt;/item&gt;&lt;item&gt;2651&lt;/item&gt;&lt;item&gt;2657&lt;/item&gt;&lt;item&gt;2669&lt;/item&gt;&lt;item&gt;2672&lt;/item&gt;&lt;item&gt;2683&lt;/item&gt;&lt;item&gt;2728&lt;/item&gt;&lt;item&gt;2794&lt;/item&gt;&lt;item&gt;2833&lt;/item&gt;&lt;item&gt;2847&lt;/item&gt;&lt;item&gt;2878&lt;/item&gt;&lt;item&gt;2885&lt;/item&gt;&lt;item&gt;2889&lt;/item&gt;&lt;item&gt;2901&lt;/item&gt;&lt;item&gt;2931&lt;/item&gt;&lt;item&gt;3035&lt;/item&gt;&lt;item&gt;3087&lt;/item&gt;&lt;item&gt;3097&lt;/item&gt;&lt;item&gt;3105&lt;/item&gt;&lt;item&gt;3117&lt;/item&gt;&lt;item&gt;3119&lt;/item&gt;&lt;item&gt;3130&lt;/item&gt;&lt;item&gt;3185&lt;/item&gt;&lt;item&gt;3212&lt;/item&gt;&lt;item&gt;3218&lt;/item&gt;&lt;item&gt;3259&lt;/item&gt;&lt;item&gt;3300&lt;/item&gt;&lt;item&gt;3301&lt;/item&gt;&lt;item&gt;3324&lt;/item&gt;&lt;item&gt;3325&lt;/item&gt;&lt;item&gt;3330&lt;/item&gt;&lt;item&gt;3591&lt;/item&gt;&lt;item&gt;4072&lt;/item&gt;&lt;item&gt;4123&lt;/item&gt;&lt;item&gt;4124&lt;/item&gt;&lt;item&gt;4125&lt;/item&gt;&lt;item&gt;4126&lt;/item&gt;&lt;item&gt;4127&lt;/item&gt;&lt;item&gt;4129&lt;/item&gt;&lt;item&gt;4131&lt;/item&gt;&lt;item&gt;4132&lt;/item&gt;&lt;item&gt;4133&lt;/item&gt;&lt;item&gt;4134&lt;/item&gt;&lt;/record-ids&gt;&lt;/item&gt;&lt;/Libraries&gt;"/>
  </w:docVars>
  <w:rsids>
    <w:rsidRoot w:val="00430B4F"/>
    <w:rsid w:val="00000A13"/>
    <w:rsid w:val="000035FE"/>
    <w:rsid w:val="00004D3C"/>
    <w:rsid w:val="00007E90"/>
    <w:rsid w:val="00012AB3"/>
    <w:rsid w:val="000144C4"/>
    <w:rsid w:val="00015108"/>
    <w:rsid w:val="00015A20"/>
    <w:rsid w:val="00017F60"/>
    <w:rsid w:val="00020D18"/>
    <w:rsid w:val="00024DD2"/>
    <w:rsid w:val="00025C6A"/>
    <w:rsid w:val="00026AFC"/>
    <w:rsid w:val="000274DC"/>
    <w:rsid w:val="000276B8"/>
    <w:rsid w:val="00030253"/>
    <w:rsid w:val="000311E7"/>
    <w:rsid w:val="00031533"/>
    <w:rsid w:val="00031960"/>
    <w:rsid w:val="000339BC"/>
    <w:rsid w:val="00034570"/>
    <w:rsid w:val="00034ACF"/>
    <w:rsid w:val="00036365"/>
    <w:rsid w:val="00037CA2"/>
    <w:rsid w:val="00037D87"/>
    <w:rsid w:val="000413A2"/>
    <w:rsid w:val="00043C41"/>
    <w:rsid w:val="00045232"/>
    <w:rsid w:val="00050F16"/>
    <w:rsid w:val="000574A8"/>
    <w:rsid w:val="0005761C"/>
    <w:rsid w:val="00057BB5"/>
    <w:rsid w:val="000614EF"/>
    <w:rsid w:val="00063009"/>
    <w:rsid w:val="0006436B"/>
    <w:rsid w:val="00064C3E"/>
    <w:rsid w:val="00071660"/>
    <w:rsid w:val="0007174C"/>
    <w:rsid w:val="00072189"/>
    <w:rsid w:val="000724DD"/>
    <w:rsid w:val="00075D5E"/>
    <w:rsid w:val="00076782"/>
    <w:rsid w:val="000913A1"/>
    <w:rsid w:val="000935E0"/>
    <w:rsid w:val="00097803"/>
    <w:rsid w:val="00097DBA"/>
    <w:rsid w:val="000A16BF"/>
    <w:rsid w:val="000A2A2B"/>
    <w:rsid w:val="000A4F42"/>
    <w:rsid w:val="000A65B2"/>
    <w:rsid w:val="000B0964"/>
    <w:rsid w:val="000B0A94"/>
    <w:rsid w:val="000B1533"/>
    <w:rsid w:val="000B4C76"/>
    <w:rsid w:val="000B6718"/>
    <w:rsid w:val="000B773C"/>
    <w:rsid w:val="000C0156"/>
    <w:rsid w:val="000C1295"/>
    <w:rsid w:val="000C1D2F"/>
    <w:rsid w:val="000C4284"/>
    <w:rsid w:val="000C7BDA"/>
    <w:rsid w:val="000D07AD"/>
    <w:rsid w:val="000D3FE5"/>
    <w:rsid w:val="000D5DB5"/>
    <w:rsid w:val="000E2377"/>
    <w:rsid w:val="000E3C87"/>
    <w:rsid w:val="000E569E"/>
    <w:rsid w:val="000E63D5"/>
    <w:rsid w:val="000E68D6"/>
    <w:rsid w:val="000E6E4A"/>
    <w:rsid w:val="000E7AD3"/>
    <w:rsid w:val="000F39B4"/>
    <w:rsid w:val="000F5C51"/>
    <w:rsid w:val="00103596"/>
    <w:rsid w:val="001036EE"/>
    <w:rsid w:val="00103B07"/>
    <w:rsid w:val="00105CDC"/>
    <w:rsid w:val="00107BC2"/>
    <w:rsid w:val="0011011D"/>
    <w:rsid w:val="00116338"/>
    <w:rsid w:val="00121B87"/>
    <w:rsid w:val="00123E89"/>
    <w:rsid w:val="00124CAE"/>
    <w:rsid w:val="00125496"/>
    <w:rsid w:val="00125B40"/>
    <w:rsid w:val="00130381"/>
    <w:rsid w:val="001315A5"/>
    <w:rsid w:val="00136AAC"/>
    <w:rsid w:val="00140E29"/>
    <w:rsid w:val="001422BF"/>
    <w:rsid w:val="00142D08"/>
    <w:rsid w:val="001436F5"/>
    <w:rsid w:val="00143A36"/>
    <w:rsid w:val="00143FE0"/>
    <w:rsid w:val="001442E3"/>
    <w:rsid w:val="00145641"/>
    <w:rsid w:val="00145B17"/>
    <w:rsid w:val="00151A10"/>
    <w:rsid w:val="001529F5"/>
    <w:rsid w:val="00154049"/>
    <w:rsid w:val="00155DCC"/>
    <w:rsid w:val="001601A0"/>
    <w:rsid w:val="00163286"/>
    <w:rsid w:val="00164138"/>
    <w:rsid w:val="00165092"/>
    <w:rsid w:val="001654DC"/>
    <w:rsid w:val="001674C6"/>
    <w:rsid w:val="00170711"/>
    <w:rsid w:val="00175ED4"/>
    <w:rsid w:val="00186A58"/>
    <w:rsid w:val="00190715"/>
    <w:rsid w:val="00191CA1"/>
    <w:rsid w:val="00191DED"/>
    <w:rsid w:val="00192262"/>
    <w:rsid w:val="001930A0"/>
    <w:rsid w:val="001931C4"/>
    <w:rsid w:val="00197E01"/>
    <w:rsid w:val="001A0D73"/>
    <w:rsid w:val="001A1B24"/>
    <w:rsid w:val="001A27E6"/>
    <w:rsid w:val="001A546A"/>
    <w:rsid w:val="001A5509"/>
    <w:rsid w:val="001A728F"/>
    <w:rsid w:val="001B0268"/>
    <w:rsid w:val="001B1B27"/>
    <w:rsid w:val="001B1D91"/>
    <w:rsid w:val="001B244F"/>
    <w:rsid w:val="001B2464"/>
    <w:rsid w:val="001B386D"/>
    <w:rsid w:val="001B578E"/>
    <w:rsid w:val="001C03A0"/>
    <w:rsid w:val="001C18AD"/>
    <w:rsid w:val="001C4103"/>
    <w:rsid w:val="001C756B"/>
    <w:rsid w:val="001C75E8"/>
    <w:rsid w:val="001D1078"/>
    <w:rsid w:val="001D1170"/>
    <w:rsid w:val="001D23C7"/>
    <w:rsid w:val="001D37B9"/>
    <w:rsid w:val="001D58FC"/>
    <w:rsid w:val="001D61D2"/>
    <w:rsid w:val="001D7AA3"/>
    <w:rsid w:val="001E0ABF"/>
    <w:rsid w:val="001E6530"/>
    <w:rsid w:val="001E6E13"/>
    <w:rsid w:val="001F00B1"/>
    <w:rsid w:val="001F2C27"/>
    <w:rsid w:val="001F5F9C"/>
    <w:rsid w:val="00201A96"/>
    <w:rsid w:val="0020488B"/>
    <w:rsid w:val="002109C0"/>
    <w:rsid w:val="00210DD7"/>
    <w:rsid w:val="00211105"/>
    <w:rsid w:val="00213988"/>
    <w:rsid w:val="002149FB"/>
    <w:rsid w:val="0023117B"/>
    <w:rsid w:val="0023327A"/>
    <w:rsid w:val="00234578"/>
    <w:rsid w:val="00235E32"/>
    <w:rsid w:val="00236EA4"/>
    <w:rsid w:val="00237DCB"/>
    <w:rsid w:val="002400E7"/>
    <w:rsid w:val="00242662"/>
    <w:rsid w:val="00242948"/>
    <w:rsid w:val="00243593"/>
    <w:rsid w:val="0024461C"/>
    <w:rsid w:val="0025059B"/>
    <w:rsid w:val="00250E67"/>
    <w:rsid w:val="0025110C"/>
    <w:rsid w:val="00255C8D"/>
    <w:rsid w:val="002563D7"/>
    <w:rsid w:val="00257837"/>
    <w:rsid w:val="00257ACF"/>
    <w:rsid w:val="00262078"/>
    <w:rsid w:val="00263FA2"/>
    <w:rsid w:val="0026540E"/>
    <w:rsid w:val="00267891"/>
    <w:rsid w:val="0027015B"/>
    <w:rsid w:val="00274347"/>
    <w:rsid w:val="002744B0"/>
    <w:rsid w:val="002765AE"/>
    <w:rsid w:val="00280C5D"/>
    <w:rsid w:val="0028695C"/>
    <w:rsid w:val="002879F8"/>
    <w:rsid w:val="00291942"/>
    <w:rsid w:val="00291A7E"/>
    <w:rsid w:val="002930F0"/>
    <w:rsid w:val="002939B8"/>
    <w:rsid w:val="00293D37"/>
    <w:rsid w:val="00297AFD"/>
    <w:rsid w:val="002A1FF9"/>
    <w:rsid w:val="002A2D23"/>
    <w:rsid w:val="002A78B2"/>
    <w:rsid w:val="002A7C28"/>
    <w:rsid w:val="002B3977"/>
    <w:rsid w:val="002B4B07"/>
    <w:rsid w:val="002B7101"/>
    <w:rsid w:val="002B7553"/>
    <w:rsid w:val="002C1452"/>
    <w:rsid w:val="002C2508"/>
    <w:rsid w:val="002D1A40"/>
    <w:rsid w:val="002D2B4A"/>
    <w:rsid w:val="002D3F09"/>
    <w:rsid w:val="002D6232"/>
    <w:rsid w:val="002E094E"/>
    <w:rsid w:val="002E28F1"/>
    <w:rsid w:val="002E4BE0"/>
    <w:rsid w:val="002E5F38"/>
    <w:rsid w:val="002E69BD"/>
    <w:rsid w:val="002E7344"/>
    <w:rsid w:val="002F079B"/>
    <w:rsid w:val="002F14EF"/>
    <w:rsid w:val="002F1F2C"/>
    <w:rsid w:val="002F220B"/>
    <w:rsid w:val="002F3764"/>
    <w:rsid w:val="002F7DEF"/>
    <w:rsid w:val="00301388"/>
    <w:rsid w:val="00303432"/>
    <w:rsid w:val="003040A1"/>
    <w:rsid w:val="00305417"/>
    <w:rsid w:val="00305F85"/>
    <w:rsid w:val="003115AD"/>
    <w:rsid w:val="00311CE8"/>
    <w:rsid w:val="00311F52"/>
    <w:rsid w:val="0031525F"/>
    <w:rsid w:val="003167D7"/>
    <w:rsid w:val="00316867"/>
    <w:rsid w:val="0032159A"/>
    <w:rsid w:val="00321F2B"/>
    <w:rsid w:val="00324911"/>
    <w:rsid w:val="00332091"/>
    <w:rsid w:val="00334347"/>
    <w:rsid w:val="00337DB7"/>
    <w:rsid w:val="00340861"/>
    <w:rsid w:val="00341279"/>
    <w:rsid w:val="0034417C"/>
    <w:rsid w:val="00345739"/>
    <w:rsid w:val="0034619E"/>
    <w:rsid w:val="003504E1"/>
    <w:rsid w:val="00350B8E"/>
    <w:rsid w:val="003551F1"/>
    <w:rsid w:val="00357132"/>
    <w:rsid w:val="00360E79"/>
    <w:rsid w:val="003633B3"/>
    <w:rsid w:val="00363D76"/>
    <w:rsid w:val="00371C54"/>
    <w:rsid w:val="003736E7"/>
    <w:rsid w:val="00373852"/>
    <w:rsid w:val="00374E30"/>
    <w:rsid w:val="00376CB6"/>
    <w:rsid w:val="00380FCB"/>
    <w:rsid w:val="0038208A"/>
    <w:rsid w:val="003836E4"/>
    <w:rsid w:val="0038432F"/>
    <w:rsid w:val="00392ADC"/>
    <w:rsid w:val="003969B6"/>
    <w:rsid w:val="00396D76"/>
    <w:rsid w:val="00396F9A"/>
    <w:rsid w:val="003970C7"/>
    <w:rsid w:val="0039750E"/>
    <w:rsid w:val="003A0C86"/>
    <w:rsid w:val="003A1B71"/>
    <w:rsid w:val="003A3C64"/>
    <w:rsid w:val="003A661D"/>
    <w:rsid w:val="003A7BD9"/>
    <w:rsid w:val="003B3172"/>
    <w:rsid w:val="003B324E"/>
    <w:rsid w:val="003B7867"/>
    <w:rsid w:val="003B79CE"/>
    <w:rsid w:val="003C4FC7"/>
    <w:rsid w:val="003C530E"/>
    <w:rsid w:val="003C5EDA"/>
    <w:rsid w:val="003C6EBD"/>
    <w:rsid w:val="003D129A"/>
    <w:rsid w:val="003D3F46"/>
    <w:rsid w:val="003E21BD"/>
    <w:rsid w:val="003E40B3"/>
    <w:rsid w:val="003E6923"/>
    <w:rsid w:val="003E7033"/>
    <w:rsid w:val="003E70AF"/>
    <w:rsid w:val="003E7637"/>
    <w:rsid w:val="003F02E3"/>
    <w:rsid w:val="003F26E4"/>
    <w:rsid w:val="003F3485"/>
    <w:rsid w:val="003F7F2B"/>
    <w:rsid w:val="00402624"/>
    <w:rsid w:val="004027AC"/>
    <w:rsid w:val="00402CD9"/>
    <w:rsid w:val="00402CF7"/>
    <w:rsid w:val="00407E74"/>
    <w:rsid w:val="0041037E"/>
    <w:rsid w:val="00410687"/>
    <w:rsid w:val="00412B8F"/>
    <w:rsid w:val="004141D2"/>
    <w:rsid w:val="00415D5C"/>
    <w:rsid w:val="004178F8"/>
    <w:rsid w:val="00417E13"/>
    <w:rsid w:val="004207E7"/>
    <w:rsid w:val="00422055"/>
    <w:rsid w:val="0042468E"/>
    <w:rsid w:val="00426A00"/>
    <w:rsid w:val="0042773F"/>
    <w:rsid w:val="00430B4F"/>
    <w:rsid w:val="00430CC5"/>
    <w:rsid w:val="00430F61"/>
    <w:rsid w:val="004318B0"/>
    <w:rsid w:val="00432229"/>
    <w:rsid w:val="004325C8"/>
    <w:rsid w:val="00433EEE"/>
    <w:rsid w:val="004361F5"/>
    <w:rsid w:val="0043760B"/>
    <w:rsid w:val="004407F1"/>
    <w:rsid w:val="004410B9"/>
    <w:rsid w:val="00443EEC"/>
    <w:rsid w:val="00444B3B"/>
    <w:rsid w:val="004459FB"/>
    <w:rsid w:val="00445F35"/>
    <w:rsid w:val="00447494"/>
    <w:rsid w:val="004515B9"/>
    <w:rsid w:val="00457814"/>
    <w:rsid w:val="00460FFB"/>
    <w:rsid w:val="00463854"/>
    <w:rsid w:val="00463AC0"/>
    <w:rsid w:val="004643CD"/>
    <w:rsid w:val="00466003"/>
    <w:rsid w:val="00466416"/>
    <w:rsid w:val="00466EDE"/>
    <w:rsid w:val="00467D96"/>
    <w:rsid w:val="00476705"/>
    <w:rsid w:val="00476F06"/>
    <w:rsid w:val="00481E7A"/>
    <w:rsid w:val="004826AB"/>
    <w:rsid w:val="004845DA"/>
    <w:rsid w:val="004903F5"/>
    <w:rsid w:val="00491501"/>
    <w:rsid w:val="004965EC"/>
    <w:rsid w:val="004A1741"/>
    <w:rsid w:val="004A1C09"/>
    <w:rsid w:val="004A2ACF"/>
    <w:rsid w:val="004A3A54"/>
    <w:rsid w:val="004A4052"/>
    <w:rsid w:val="004A59E2"/>
    <w:rsid w:val="004B1751"/>
    <w:rsid w:val="004B3BC4"/>
    <w:rsid w:val="004B3EB0"/>
    <w:rsid w:val="004B4A92"/>
    <w:rsid w:val="004B4DBF"/>
    <w:rsid w:val="004B4EC3"/>
    <w:rsid w:val="004B517C"/>
    <w:rsid w:val="004B619A"/>
    <w:rsid w:val="004B6859"/>
    <w:rsid w:val="004C06C5"/>
    <w:rsid w:val="004C3B65"/>
    <w:rsid w:val="004C3F49"/>
    <w:rsid w:val="004C7786"/>
    <w:rsid w:val="004D54E0"/>
    <w:rsid w:val="004D5DED"/>
    <w:rsid w:val="004D635D"/>
    <w:rsid w:val="004D77EA"/>
    <w:rsid w:val="004E175A"/>
    <w:rsid w:val="004F0D81"/>
    <w:rsid w:val="004F2916"/>
    <w:rsid w:val="004F3F16"/>
    <w:rsid w:val="004F49D1"/>
    <w:rsid w:val="004F4FB6"/>
    <w:rsid w:val="004F514C"/>
    <w:rsid w:val="00501380"/>
    <w:rsid w:val="00503D6C"/>
    <w:rsid w:val="00504E61"/>
    <w:rsid w:val="005054B5"/>
    <w:rsid w:val="00505C32"/>
    <w:rsid w:val="00507BD4"/>
    <w:rsid w:val="005100F2"/>
    <w:rsid w:val="00511EF3"/>
    <w:rsid w:val="00517E66"/>
    <w:rsid w:val="005204DC"/>
    <w:rsid w:val="00525695"/>
    <w:rsid w:val="00530194"/>
    <w:rsid w:val="0053230F"/>
    <w:rsid w:val="005324AC"/>
    <w:rsid w:val="00536E05"/>
    <w:rsid w:val="00537766"/>
    <w:rsid w:val="0053795F"/>
    <w:rsid w:val="0054283C"/>
    <w:rsid w:val="00542F8E"/>
    <w:rsid w:val="00543922"/>
    <w:rsid w:val="00545717"/>
    <w:rsid w:val="00547D13"/>
    <w:rsid w:val="00553342"/>
    <w:rsid w:val="0055343E"/>
    <w:rsid w:val="00562EAE"/>
    <w:rsid w:val="005644C1"/>
    <w:rsid w:val="00566650"/>
    <w:rsid w:val="00567E95"/>
    <w:rsid w:val="00570F03"/>
    <w:rsid w:val="005718BA"/>
    <w:rsid w:val="00571B11"/>
    <w:rsid w:val="0057373E"/>
    <w:rsid w:val="005823CF"/>
    <w:rsid w:val="005824A8"/>
    <w:rsid w:val="005848E6"/>
    <w:rsid w:val="00587625"/>
    <w:rsid w:val="005916EA"/>
    <w:rsid w:val="005927DB"/>
    <w:rsid w:val="005946E4"/>
    <w:rsid w:val="00595357"/>
    <w:rsid w:val="00595A39"/>
    <w:rsid w:val="005A2500"/>
    <w:rsid w:val="005A2CCE"/>
    <w:rsid w:val="005A6F8F"/>
    <w:rsid w:val="005A745A"/>
    <w:rsid w:val="005B37FA"/>
    <w:rsid w:val="005B4A91"/>
    <w:rsid w:val="005C1027"/>
    <w:rsid w:val="005C12D1"/>
    <w:rsid w:val="005C2849"/>
    <w:rsid w:val="005C3992"/>
    <w:rsid w:val="005C417A"/>
    <w:rsid w:val="005C69CD"/>
    <w:rsid w:val="005C767D"/>
    <w:rsid w:val="005C79AA"/>
    <w:rsid w:val="005D05B9"/>
    <w:rsid w:val="005E00DB"/>
    <w:rsid w:val="005F3E91"/>
    <w:rsid w:val="005F45F8"/>
    <w:rsid w:val="005F61DC"/>
    <w:rsid w:val="005F69CB"/>
    <w:rsid w:val="005F6E34"/>
    <w:rsid w:val="005F6EE7"/>
    <w:rsid w:val="005F78B7"/>
    <w:rsid w:val="005F7C47"/>
    <w:rsid w:val="00601C73"/>
    <w:rsid w:val="00604108"/>
    <w:rsid w:val="006069B4"/>
    <w:rsid w:val="00607EAD"/>
    <w:rsid w:val="0061062D"/>
    <w:rsid w:val="00614C01"/>
    <w:rsid w:val="00615EB8"/>
    <w:rsid w:val="0061716F"/>
    <w:rsid w:val="00617348"/>
    <w:rsid w:val="00620707"/>
    <w:rsid w:val="00620968"/>
    <w:rsid w:val="00624099"/>
    <w:rsid w:val="00625DEB"/>
    <w:rsid w:val="0064584D"/>
    <w:rsid w:val="006466B9"/>
    <w:rsid w:val="00646792"/>
    <w:rsid w:val="0064751A"/>
    <w:rsid w:val="00653346"/>
    <w:rsid w:val="00657611"/>
    <w:rsid w:val="00661750"/>
    <w:rsid w:val="00663285"/>
    <w:rsid w:val="00670105"/>
    <w:rsid w:val="006713F4"/>
    <w:rsid w:val="0067205C"/>
    <w:rsid w:val="00673BF1"/>
    <w:rsid w:val="00676E69"/>
    <w:rsid w:val="00680D73"/>
    <w:rsid w:val="006824D8"/>
    <w:rsid w:val="00682DFF"/>
    <w:rsid w:val="00683B38"/>
    <w:rsid w:val="006875C2"/>
    <w:rsid w:val="006968F8"/>
    <w:rsid w:val="00696CED"/>
    <w:rsid w:val="006A0FA6"/>
    <w:rsid w:val="006A6C1F"/>
    <w:rsid w:val="006B194F"/>
    <w:rsid w:val="006B24B1"/>
    <w:rsid w:val="006B3F78"/>
    <w:rsid w:val="006B7E3B"/>
    <w:rsid w:val="006C004B"/>
    <w:rsid w:val="006C0FD1"/>
    <w:rsid w:val="006C29AA"/>
    <w:rsid w:val="006D0CA4"/>
    <w:rsid w:val="006D132D"/>
    <w:rsid w:val="006D13D4"/>
    <w:rsid w:val="006D29D8"/>
    <w:rsid w:val="006D360B"/>
    <w:rsid w:val="006D4910"/>
    <w:rsid w:val="006E1358"/>
    <w:rsid w:val="006E3144"/>
    <w:rsid w:val="006E58F9"/>
    <w:rsid w:val="006E6BD0"/>
    <w:rsid w:val="006E7859"/>
    <w:rsid w:val="006F0DB0"/>
    <w:rsid w:val="006F166C"/>
    <w:rsid w:val="006F1FD9"/>
    <w:rsid w:val="006F284A"/>
    <w:rsid w:val="006F4C17"/>
    <w:rsid w:val="006F4D56"/>
    <w:rsid w:val="006F60A4"/>
    <w:rsid w:val="007047C1"/>
    <w:rsid w:val="0070634C"/>
    <w:rsid w:val="007100D9"/>
    <w:rsid w:val="007132BC"/>
    <w:rsid w:val="007156CC"/>
    <w:rsid w:val="00716B38"/>
    <w:rsid w:val="00717EF4"/>
    <w:rsid w:val="0072272F"/>
    <w:rsid w:val="00722CD5"/>
    <w:rsid w:val="00732B57"/>
    <w:rsid w:val="00732F97"/>
    <w:rsid w:val="007350FE"/>
    <w:rsid w:val="007359E5"/>
    <w:rsid w:val="007405EB"/>
    <w:rsid w:val="00742986"/>
    <w:rsid w:val="00742E1A"/>
    <w:rsid w:val="0074360B"/>
    <w:rsid w:val="00743AF8"/>
    <w:rsid w:val="00743F16"/>
    <w:rsid w:val="00746676"/>
    <w:rsid w:val="00747976"/>
    <w:rsid w:val="007501F5"/>
    <w:rsid w:val="00751C9F"/>
    <w:rsid w:val="00751D77"/>
    <w:rsid w:val="00755B58"/>
    <w:rsid w:val="00756351"/>
    <w:rsid w:val="007573C6"/>
    <w:rsid w:val="00757B7E"/>
    <w:rsid w:val="00765D0F"/>
    <w:rsid w:val="00767043"/>
    <w:rsid w:val="007707FE"/>
    <w:rsid w:val="00770E9B"/>
    <w:rsid w:val="0077152B"/>
    <w:rsid w:val="0077153A"/>
    <w:rsid w:val="007715DE"/>
    <w:rsid w:val="00771DDC"/>
    <w:rsid w:val="00772874"/>
    <w:rsid w:val="00773B63"/>
    <w:rsid w:val="007743A6"/>
    <w:rsid w:val="007746CC"/>
    <w:rsid w:val="00774A41"/>
    <w:rsid w:val="00775772"/>
    <w:rsid w:val="00777E30"/>
    <w:rsid w:val="00780F13"/>
    <w:rsid w:val="00782637"/>
    <w:rsid w:val="00784299"/>
    <w:rsid w:val="00785304"/>
    <w:rsid w:val="00785830"/>
    <w:rsid w:val="00785DAA"/>
    <w:rsid w:val="007878C2"/>
    <w:rsid w:val="007A1C46"/>
    <w:rsid w:val="007A2590"/>
    <w:rsid w:val="007A3026"/>
    <w:rsid w:val="007A33E8"/>
    <w:rsid w:val="007A4EF7"/>
    <w:rsid w:val="007A69B1"/>
    <w:rsid w:val="007A7349"/>
    <w:rsid w:val="007A76F0"/>
    <w:rsid w:val="007B0B3F"/>
    <w:rsid w:val="007B0DFA"/>
    <w:rsid w:val="007B1899"/>
    <w:rsid w:val="007B36E3"/>
    <w:rsid w:val="007B3738"/>
    <w:rsid w:val="007B48E6"/>
    <w:rsid w:val="007B4A1F"/>
    <w:rsid w:val="007B5B48"/>
    <w:rsid w:val="007B69ED"/>
    <w:rsid w:val="007C013F"/>
    <w:rsid w:val="007C07DB"/>
    <w:rsid w:val="007C4637"/>
    <w:rsid w:val="007C5BE8"/>
    <w:rsid w:val="007C653A"/>
    <w:rsid w:val="007D0CAA"/>
    <w:rsid w:val="007D0FE3"/>
    <w:rsid w:val="007D7A16"/>
    <w:rsid w:val="007D7E9E"/>
    <w:rsid w:val="007E0206"/>
    <w:rsid w:val="007E0EB6"/>
    <w:rsid w:val="007E16A5"/>
    <w:rsid w:val="007E33AE"/>
    <w:rsid w:val="007E4488"/>
    <w:rsid w:val="007E738E"/>
    <w:rsid w:val="007F1388"/>
    <w:rsid w:val="007F64FE"/>
    <w:rsid w:val="008023E8"/>
    <w:rsid w:val="008032A7"/>
    <w:rsid w:val="008064D8"/>
    <w:rsid w:val="008104E0"/>
    <w:rsid w:val="008130E0"/>
    <w:rsid w:val="0081481C"/>
    <w:rsid w:val="00814F80"/>
    <w:rsid w:val="008151D3"/>
    <w:rsid w:val="00815778"/>
    <w:rsid w:val="00817AEE"/>
    <w:rsid w:val="00821D84"/>
    <w:rsid w:val="0082302E"/>
    <w:rsid w:val="00823916"/>
    <w:rsid w:val="00823B55"/>
    <w:rsid w:val="00827A12"/>
    <w:rsid w:val="00831502"/>
    <w:rsid w:val="0083355E"/>
    <w:rsid w:val="0083481E"/>
    <w:rsid w:val="00835F81"/>
    <w:rsid w:val="00836246"/>
    <w:rsid w:val="0083769E"/>
    <w:rsid w:val="008406B0"/>
    <w:rsid w:val="00840CC6"/>
    <w:rsid w:val="00840CD3"/>
    <w:rsid w:val="00843317"/>
    <w:rsid w:val="0084339F"/>
    <w:rsid w:val="00843E07"/>
    <w:rsid w:val="0084677B"/>
    <w:rsid w:val="00846E6E"/>
    <w:rsid w:val="008530C8"/>
    <w:rsid w:val="0085417B"/>
    <w:rsid w:val="00854781"/>
    <w:rsid w:val="00854DB7"/>
    <w:rsid w:val="00856135"/>
    <w:rsid w:val="00856267"/>
    <w:rsid w:val="00857802"/>
    <w:rsid w:val="00860FF5"/>
    <w:rsid w:val="00861B39"/>
    <w:rsid w:val="0086379B"/>
    <w:rsid w:val="00865C64"/>
    <w:rsid w:val="0086779A"/>
    <w:rsid w:val="00874668"/>
    <w:rsid w:val="00875167"/>
    <w:rsid w:val="00875B36"/>
    <w:rsid w:val="008779B8"/>
    <w:rsid w:val="00881C42"/>
    <w:rsid w:val="00881DA1"/>
    <w:rsid w:val="00883B4E"/>
    <w:rsid w:val="00883FCD"/>
    <w:rsid w:val="0088476F"/>
    <w:rsid w:val="00891733"/>
    <w:rsid w:val="008920D3"/>
    <w:rsid w:val="008927F7"/>
    <w:rsid w:val="0089297C"/>
    <w:rsid w:val="00893CAF"/>
    <w:rsid w:val="008950F0"/>
    <w:rsid w:val="008A268F"/>
    <w:rsid w:val="008A3B23"/>
    <w:rsid w:val="008A3E01"/>
    <w:rsid w:val="008A41EF"/>
    <w:rsid w:val="008A508D"/>
    <w:rsid w:val="008A588C"/>
    <w:rsid w:val="008B1286"/>
    <w:rsid w:val="008B776A"/>
    <w:rsid w:val="008C1F48"/>
    <w:rsid w:val="008C2889"/>
    <w:rsid w:val="008C5282"/>
    <w:rsid w:val="008C5499"/>
    <w:rsid w:val="008C5EBE"/>
    <w:rsid w:val="008C621D"/>
    <w:rsid w:val="008C6B4D"/>
    <w:rsid w:val="008E0484"/>
    <w:rsid w:val="008E19DA"/>
    <w:rsid w:val="008E2BBE"/>
    <w:rsid w:val="008E42DD"/>
    <w:rsid w:val="008E53FE"/>
    <w:rsid w:val="008E5F67"/>
    <w:rsid w:val="008E693E"/>
    <w:rsid w:val="008F0A02"/>
    <w:rsid w:val="008F17C5"/>
    <w:rsid w:val="008F2CA8"/>
    <w:rsid w:val="008F45F5"/>
    <w:rsid w:val="008F75B3"/>
    <w:rsid w:val="009048FB"/>
    <w:rsid w:val="00905E52"/>
    <w:rsid w:val="00907B78"/>
    <w:rsid w:val="00910130"/>
    <w:rsid w:val="00911151"/>
    <w:rsid w:val="00911271"/>
    <w:rsid w:val="009135BC"/>
    <w:rsid w:val="00915366"/>
    <w:rsid w:val="00915971"/>
    <w:rsid w:val="0091644F"/>
    <w:rsid w:val="00922726"/>
    <w:rsid w:val="00922B31"/>
    <w:rsid w:val="00922C6E"/>
    <w:rsid w:val="009241C0"/>
    <w:rsid w:val="00925188"/>
    <w:rsid w:val="00926989"/>
    <w:rsid w:val="00926BB5"/>
    <w:rsid w:val="00931174"/>
    <w:rsid w:val="0093335F"/>
    <w:rsid w:val="00933564"/>
    <w:rsid w:val="009337DC"/>
    <w:rsid w:val="00935186"/>
    <w:rsid w:val="00936931"/>
    <w:rsid w:val="00944C7A"/>
    <w:rsid w:val="00945F03"/>
    <w:rsid w:val="00950EEB"/>
    <w:rsid w:val="009544FC"/>
    <w:rsid w:val="009548BD"/>
    <w:rsid w:val="00954B74"/>
    <w:rsid w:val="00955170"/>
    <w:rsid w:val="009572F1"/>
    <w:rsid w:val="0095798F"/>
    <w:rsid w:val="00965231"/>
    <w:rsid w:val="00967D9A"/>
    <w:rsid w:val="00972034"/>
    <w:rsid w:val="00982BAC"/>
    <w:rsid w:val="00983D1E"/>
    <w:rsid w:val="00984CA9"/>
    <w:rsid w:val="0098647D"/>
    <w:rsid w:val="00991ABB"/>
    <w:rsid w:val="00992A13"/>
    <w:rsid w:val="00992A22"/>
    <w:rsid w:val="00993DE7"/>
    <w:rsid w:val="00993EBF"/>
    <w:rsid w:val="00994766"/>
    <w:rsid w:val="00994C54"/>
    <w:rsid w:val="00997983"/>
    <w:rsid w:val="009A023D"/>
    <w:rsid w:val="009A298F"/>
    <w:rsid w:val="009A38C9"/>
    <w:rsid w:val="009A7B7A"/>
    <w:rsid w:val="009B4180"/>
    <w:rsid w:val="009B6C90"/>
    <w:rsid w:val="009B7C66"/>
    <w:rsid w:val="009C1B04"/>
    <w:rsid w:val="009D4379"/>
    <w:rsid w:val="009D6EC4"/>
    <w:rsid w:val="009E272F"/>
    <w:rsid w:val="009E3F49"/>
    <w:rsid w:val="009E57B0"/>
    <w:rsid w:val="009E7125"/>
    <w:rsid w:val="009F322F"/>
    <w:rsid w:val="009F3C89"/>
    <w:rsid w:val="009F64BD"/>
    <w:rsid w:val="00A00E86"/>
    <w:rsid w:val="00A00FE6"/>
    <w:rsid w:val="00A01767"/>
    <w:rsid w:val="00A0180E"/>
    <w:rsid w:val="00A049C9"/>
    <w:rsid w:val="00A10A92"/>
    <w:rsid w:val="00A12B40"/>
    <w:rsid w:val="00A20849"/>
    <w:rsid w:val="00A20890"/>
    <w:rsid w:val="00A242A3"/>
    <w:rsid w:val="00A269FC"/>
    <w:rsid w:val="00A3449B"/>
    <w:rsid w:val="00A34994"/>
    <w:rsid w:val="00A34B71"/>
    <w:rsid w:val="00A37D09"/>
    <w:rsid w:val="00A422BE"/>
    <w:rsid w:val="00A443DE"/>
    <w:rsid w:val="00A455C5"/>
    <w:rsid w:val="00A46C73"/>
    <w:rsid w:val="00A47B8D"/>
    <w:rsid w:val="00A51081"/>
    <w:rsid w:val="00A54896"/>
    <w:rsid w:val="00A60398"/>
    <w:rsid w:val="00A60A36"/>
    <w:rsid w:val="00A6197D"/>
    <w:rsid w:val="00A61F56"/>
    <w:rsid w:val="00A66BDF"/>
    <w:rsid w:val="00A66F51"/>
    <w:rsid w:val="00A71B25"/>
    <w:rsid w:val="00A804DA"/>
    <w:rsid w:val="00A8087D"/>
    <w:rsid w:val="00A8190B"/>
    <w:rsid w:val="00A82803"/>
    <w:rsid w:val="00A835E8"/>
    <w:rsid w:val="00A83983"/>
    <w:rsid w:val="00A841E8"/>
    <w:rsid w:val="00A878A7"/>
    <w:rsid w:val="00A907E7"/>
    <w:rsid w:val="00A94715"/>
    <w:rsid w:val="00A94963"/>
    <w:rsid w:val="00A9763F"/>
    <w:rsid w:val="00A978C6"/>
    <w:rsid w:val="00AA01F4"/>
    <w:rsid w:val="00AA3E09"/>
    <w:rsid w:val="00AA7699"/>
    <w:rsid w:val="00AB026F"/>
    <w:rsid w:val="00AB24D9"/>
    <w:rsid w:val="00AB4C2D"/>
    <w:rsid w:val="00AB771A"/>
    <w:rsid w:val="00AB782F"/>
    <w:rsid w:val="00AC0B77"/>
    <w:rsid w:val="00AD16CC"/>
    <w:rsid w:val="00AD1759"/>
    <w:rsid w:val="00AD1CB3"/>
    <w:rsid w:val="00AD39FD"/>
    <w:rsid w:val="00AE2118"/>
    <w:rsid w:val="00AE2970"/>
    <w:rsid w:val="00AE2FB7"/>
    <w:rsid w:val="00AE40F4"/>
    <w:rsid w:val="00AF080E"/>
    <w:rsid w:val="00AF0BC9"/>
    <w:rsid w:val="00AF2B36"/>
    <w:rsid w:val="00AF656F"/>
    <w:rsid w:val="00AF7EE2"/>
    <w:rsid w:val="00B019C6"/>
    <w:rsid w:val="00B023BC"/>
    <w:rsid w:val="00B04218"/>
    <w:rsid w:val="00B043AA"/>
    <w:rsid w:val="00B05221"/>
    <w:rsid w:val="00B05BCE"/>
    <w:rsid w:val="00B127E3"/>
    <w:rsid w:val="00B16D9C"/>
    <w:rsid w:val="00B17065"/>
    <w:rsid w:val="00B244B4"/>
    <w:rsid w:val="00B26406"/>
    <w:rsid w:val="00B34D5C"/>
    <w:rsid w:val="00B34DEA"/>
    <w:rsid w:val="00B372D1"/>
    <w:rsid w:val="00B401AE"/>
    <w:rsid w:val="00B40517"/>
    <w:rsid w:val="00B418FB"/>
    <w:rsid w:val="00B435B4"/>
    <w:rsid w:val="00B44359"/>
    <w:rsid w:val="00B44704"/>
    <w:rsid w:val="00B45300"/>
    <w:rsid w:val="00B45E05"/>
    <w:rsid w:val="00B467A4"/>
    <w:rsid w:val="00B512A0"/>
    <w:rsid w:val="00B515C3"/>
    <w:rsid w:val="00B562CE"/>
    <w:rsid w:val="00B56A19"/>
    <w:rsid w:val="00B7100F"/>
    <w:rsid w:val="00B767BA"/>
    <w:rsid w:val="00B77E4F"/>
    <w:rsid w:val="00B805CD"/>
    <w:rsid w:val="00B832F9"/>
    <w:rsid w:val="00B877FB"/>
    <w:rsid w:val="00B90893"/>
    <w:rsid w:val="00B94436"/>
    <w:rsid w:val="00B94B40"/>
    <w:rsid w:val="00B96601"/>
    <w:rsid w:val="00B96B0E"/>
    <w:rsid w:val="00BA67D8"/>
    <w:rsid w:val="00BA6DF1"/>
    <w:rsid w:val="00BA7FF4"/>
    <w:rsid w:val="00BB0F9A"/>
    <w:rsid w:val="00BB3FCB"/>
    <w:rsid w:val="00BB5811"/>
    <w:rsid w:val="00BB66D6"/>
    <w:rsid w:val="00BB6DE9"/>
    <w:rsid w:val="00BB7756"/>
    <w:rsid w:val="00BC0174"/>
    <w:rsid w:val="00BC0B8B"/>
    <w:rsid w:val="00BC2AF5"/>
    <w:rsid w:val="00BC743B"/>
    <w:rsid w:val="00BD0477"/>
    <w:rsid w:val="00BD5075"/>
    <w:rsid w:val="00BD559B"/>
    <w:rsid w:val="00BD6997"/>
    <w:rsid w:val="00BD69A0"/>
    <w:rsid w:val="00BE0F92"/>
    <w:rsid w:val="00BE77E4"/>
    <w:rsid w:val="00BF0896"/>
    <w:rsid w:val="00BF33A3"/>
    <w:rsid w:val="00BF34E3"/>
    <w:rsid w:val="00BF4E4A"/>
    <w:rsid w:val="00BF74A7"/>
    <w:rsid w:val="00BF773A"/>
    <w:rsid w:val="00C011AE"/>
    <w:rsid w:val="00C013BB"/>
    <w:rsid w:val="00C02847"/>
    <w:rsid w:val="00C03CAC"/>
    <w:rsid w:val="00C046CA"/>
    <w:rsid w:val="00C052CD"/>
    <w:rsid w:val="00C15E91"/>
    <w:rsid w:val="00C1635E"/>
    <w:rsid w:val="00C21DE7"/>
    <w:rsid w:val="00C22F08"/>
    <w:rsid w:val="00C247DF"/>
    <w:rsid w:val="00C24B39"/>
    <w:rsid w:val="00C25C53"/>
    <w:rsid w:val="00C26033"/>
    <w:rsid w:val="00C262F7"/>
    <w:rsid w:val="00C320FB"/>
    <w:rsid w:val="00C32E1C"/>
    <w:rsid w:val="00C32E3B"/>
    <w:rsid w:val="00C348BA"/>
    <w:rsid w:val="00C407E3"/>
    <w:rsid w:val="00C408DF"/>
    <w:rsid w:val="00C418EA"/>
    <w:rsid w:val="00C41C33"/>
    <w:rsid w:val="00C43966"/>
    <w:rsid w:val="00C455CC"/>
    <w:rsid w:val="00C45FFE"/>
    <w:rsid w:val="00C47798"/>
    <w:rsid w:val="00C50F5B"/>
    <w:rsid w:val="00C55DE9"/>
    <w:rsid w:val="00C56DAA"/>
    <w:rsid w:val="00C575C9"/>
    <w:rsid w:val="00C65419"/>
    <w:rsid w:val="00C70F02"/>
    <w:rsid w:val="00C713BF"/>
    <w:rsid w:val="00C749BB"/>
    <w:rsid w:val="00C74AB3"/>
    <w:rsid w:val="00C7511B"/>
    <w:rsid w:val="00C80F7B"/>
    <w:rsid w:val="00C816F9"/>
    <w:rsid w:val="00C8470A"/>
    <w:rsid w:val="00C85491"/>
    <w:rsid w:val="00C8739A"/>
    <w:rsid w:val="00C937FF"/>
    <w:rsid w:val="00C94CA8"/>
    <w:rsid w:val="00C96C31"/>
    <w:rsid w:val="00C9711B"/>
    <w:rsid w:val="00CA0B18"/>
    <w:rsid w:val="00CA2869"/>
    <w:rsid w:val="00CA38CD"/>
    <w:rsid w:val="00CB05B1"/>
    <w:rsid w:val="00CB1189"/>
    <w:rsid w:val="00CB18A6"/>
    <w:rsid w:val="00CB3B1E"/>
    <w:rsid w:val="00CC163C"/>
    <w:rsid w:val="00CC26A2"/>
    <w:rsid w:val="00CC2822"/>
    <w:rsid w:val="00CC39E3"/>
    <w:rsid w:val="00CC557D"/>
    <w:rsid w:val="00CC758F"/>
    <w:rsid w:val="00CD1B52"/>
    <w:rsid w:val="00CD1DD3"/>
    <w:rsid w:val="00CE0BD9"/>
    <w:rsid w:val="00CE0DD5"/>
    <w:rsid w:val="00CE4E5D"/>
    <w:rsid w:val="00CE73B1"/>
    <w:rsid w:val="00CF234F"/>
    <w:rsid w:val="00CF6F31"/>
    <w:rsid w:val="00D04CCD"/>
    <w:rsid w:val="00D065FB"/>
    <w:rsid w:val="00D12877"/>
    <w:rsid w:val="00D1325C"/>
    <w:rsid w:val="00D15F2F"/>
    <w:rsid w:val="00D20F42"/>
    <w:rsid w:val="00D24F84"/>
    <w:rsid w:val="00D27BA6"/>
    <w:rsid w:val="00D34CB3"/>
    <w:rsid w:val="00D40663"/>
    <w:rsid w:val="00D440AA"/>
    <w:rsid w:val="00D4437E"/>
    <w:rsid w:val="00D448BD"/>
    <w:rsid w:val="00D44F92"/>
    <w:rsid w:val="00D46604"/>
    <w:rsid w:val="00D50BF6"/>
    <w:rsid w:val="00D52840"/>
    <w:rsid w:val="00D540F9"/>
    <w:rsid w:val="00D65517"/>
    <w:rsid w:val="00D65BEC"/>
    <w:rsid w:val="00D74B3D"/>
    <w:rsid w:val="00D754F2"/>
    <w:rsid w:val="00D757B6"/>
    <w:rsid w:val="00D76417"/>
    <w:rsid w:val="00D77DBF"/>
    <w:rsid w:val="00D80FE4"/>
    <w:rsid w:val="00D87438"/>
    <w:rsid w:val="00D91E8D"/>
    <w:rsid w:val="00D92882"/>
    <w:rsid w:val="00D930B8"/>
    <w:rsid w:val="00D93F4B"/>
    <w:rsid w:val="00D94DED"/>
    <w:rsid w:val="00D97B78"/>
    <w:rsid w:val="00DB1422"/>
    <w:rsid w:val="00DB1E3A"/>
    <w:rsid w:val="00DB1E4A"/>
    <w:rsid w:val="00DB554F"/>
    <w:rsid w:val="00DB739D"/>
    <w:rsid w:val="00DC1171"/>
    <w:rsid w:val="00DC3172"/>
    <w:rsid w:val="00DC5CF1"/>
    <w:rsid w:val="00DC70AC"/>
    <w:rsid w:val="00DD1EE3"/>
    <w:rsid w:val="00DD2ED0"/>
    <w:rsid w:val="00DD43B1"/>
    <w:rsid w:val="00DD4892"/>
    <w:rsid w:val="00DD5BBA"/>
    <w:rsid w:val="00DD7885"/>
    <w:rsid w:val="00DE15DC"/>
    <w:rsid w:val="00DE5804"/>
    <w:rsid w:val="00DF073C"/>
    <w:rsid w:val="00DF2691"/>
    <w:rsid w:val="00DF2A59"/>
    <w:rsid w:val="00DF2CAF"/>
    <w:rsid w:val="00DF69B6"/>
    <w:rsid w:val="00DF6FE1"/>
    <w:rsid w:val="00DF7435"/>
    <w:rsid w:val="00E01B10"/>
    <w:rsid w:val="00E04710"/>
    <w:rsid w:val="00E070A0"/>
    <w:rsid w:val="00E11D47"/>
    <w:rsid w:val="00E124BF"/>
    <w:rsid w:val="00E1680A"/>
    <w:rsid w:val="00E1732B"/>
    <w:rsid w:val="00E179AF"/>
    <w:rsid w:val="00E22242"/>
    <w:rsid w:val="00E225EE"/>
    <w:rsid w:val="00E252E1"/>
    <w:rsid w:val="00E27330"/>
    <w:rsid w:val="00E30DE0"/>
    <w:rsid w:val="00E32EFC"/>
    <w:rsid w:val="00E3435E"/>
    <w:rsid w:val="00E34ACD"/>
    <w:rsid w:val="00E43105"/>
    <w:rsid w:val="00E437EC"/>
    <w:rsid w:val="00E47678"/>
    <w:rsid w:val="00E47CC5"/>
    <w:rsid w:val="00E56772"/>
    <w:rsid w:val="00E6225D"/>
    <w:rsid w:val="00E74ACF"/>
    <w:rsid w:val="00E7741B"/>
    <w:rsid w:val="00E82996"/>
    <w:rsid w:val="00E86112"/>
    <w:rsid w:val="00E8752A"/>
    <w:rsid w:val="00E907CF"/>
    <w:rsid w:val="00E90B82"/>
    <w:rsid w:val="00E90FBF"/>
    <w:rsid w:val="00E91A94"/>
    <w:rsid w:val="00E94690"/>
    <w:rsid w:val="00E9483F"/>
    <w:rsid w:val="00E95C40"/>
    <w:rsid w:val="00EA257E"/>
    <w:rsid w:val="00EA3418"/>
    <w:rsid w:val="00EA34D7"/>
    <w:rsid w:val="00EA4095"/>
    <w:rsid w:val="00EA7089"/>
    <w:rsid w:val="00EA7B0A"/>
    <w:rsid w:val="00EB024C"/>
    <w:rsid w:val="00EB341F"/>
    <w:rsid w:val="00EB53DA"/>
    <w:rsid w:val="00EB58CB"/>
    <w:rsid w:val="00EB5B59"/>
    <w:rsid w:val="00EC289A"/>
    <w:rsid w:val="00EC3594"/>
    <w:rsid w:val="00EC71CA"/>
    <w:rsid w:val="00EC73AD"/>
    <w:rsid w:val="00ED102C"/>
    <w:rsid w:val="00EE1504"/>
    <w:rsid w:val="00EE2222"/>
    <w:rsid w:val="00EE23FC"/>
    <w:rsid w:val="00EE2B96"/>
    <w:rsid w:val="00EE57F0"/>
    <w:rsid w:val="00EE713B"/>
    <w:rsid w:val="00EF06D2"/>
    <w:rsid w:val="00EF1F49"/>
    <w:rsid w:val="00EF4086"/>
    <w:rsid w:val="00EF7A56"/>
    <w:rsid w:val="00F01C46"/>
    <w:rsid w:val="00F07E5D"/>
    <w:rsid w:val="00F07F81"/>
    <w:rsid w:val="00F10694"/>
    <w:rsid w:val="00F113CE"/>
    <w:rsid w:val="00F145F1"/>
    <w:rsid w:val="00F14FD8"/>
    <w:rsid w:val="00F15F6B"/>
    <w:rsid w:val="00F15F9B"/>
    <w:rsid w:val="00F1618A"/>
    <w:rsid w:val="00F22518"/>
    <w:rsid w:val="00F22707"/>
    <w:rsid w:val="00F24289"/>
    <w:rsid w:val="00F309E8"/>
    <w:rsid w:val="00F31188"/>
    <w:rsid w:val="00F349B3"/>
    <w:rsid w:val="00F43B51"/>
    <w:rsid w:val="00F43E3E"/>
    <w:rsid w:val="00F45E10"/>
    <w:rsid w:val="00F46358"/>
    <w:rsid w:val="00F475D3"/>
    <w:rsid w:val="00F51BCF"/>
    <w:rsid w:val="00F52549"/>
    <w:rsid w:val="00F52A26"/>
    <w:rsid w:val="00F54C5C"/>
    <w:rsid w:val="00F5545F"/>
    <w:rsid w:val="00F6126D"/>
    <w:rsid w:val="00F614D5"/>
    <w:rsid w:val="00F668FE"/>
    <w:rsid w:val="00F71221"/>
    <w:rsid w:val="00F719C0"/>
    <w:rsid w:val="00F71C8E"/>
    <w:rsid w:val="00F72191"/>
    <w:rsid w:val="00F7331E"/>
    <w:rsid w:val="00F74911"/>
    <w:rsid w:val="00F75763"/>
    <w:rsid w:val="00F77099"/>
    <w:rsid w:val="00F82D84"/>
    <w:rsid w:val="00F84ACF"/>
    <w:rsid w:val="00F84D0A"/>
    <w:rsid w:val="00F85544"/>
    <w:rsid w:val="00F860F5"/>
    <w:rsid w:val="00F90A8E"/>
    <w:rsid w:val="00F93AFE"/>
    <w:rsid w:val="00F9490F"/>
    <w:rsid w:val="00F95042"/>
    <w:rsid w:val="00F95F4F"/>
    <w:rsid w:val="00F96309"/>
    <w:rsid w:val="00F96B43"/>
    <w:rsid w:val="00F97B25"/>
    <w:rsid w:val="00FA4530"/>
    <w:rsid w:val="00FA67AD"/>
    <w:rsid w:val="00FA6AB2"/>
    <w:rsid w:val="00FB2276"/>
    <w:rsid w:val="00FB5B4D"/>
    <w:rsid w:val="00FB63C6"/>
    <w:rsid w:val="00FC14AB"/>
    <w:rsid w:val="00FD2796"/>
    <w:rsid w:val="00FD653B"/>
    <w:rsid w:val="00FE2E28"/>
    <w:rsid w:val="00FE7F02"/>
    <w:rsid w:val="00FF0713"/>
    <w:rsid w:val="00FF0E05"/>
    <w:rsid w:val="00FF0E7E"/>
    <w:rsid w:val="00FF22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209E7"/>
  <w14:defaultImageDpi w14:val="32767"/>
  <w15:docId w15:val="{D931D256-78AA-DF49-A393-36918635D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BodyText"/>
    <w:link w:val="Heading2Char"/>
    <w:autoRedefine/>
    <w:uiPriority w:val="9"/>
    <w:unhideWhenUsed/>
    <w:qFormat/>
    <w:rsid w:val="00944C7A"/>
    <w:pPr>
      <w:keepNext/>
      <w:keepLines/>
      <w:spacing w:before="200"/>
      <w:outlineLvl w:val="1"/>
    </w:pPr>
    <w:rPr>
      <w:rFonts w:asciiTheme="minorEastAsia" w:eastAsiaTheme="majorEastAsia" w:hAnsiTheme="minorEastAsia" w:cstheme="majorBidi"/>
      <w:b/>
      <w:bCs/>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944C7A"/>
    <w:pPr>
      <w:spacing w:before="180" w:after="180"/>
    </w:pPr>
    <w:rPr>
      <w:rFonts w:asciiTheme="minorEastAsia" w:hAnsiTheme="minorEastAsia"/>
    </w:rPr>
  </w:style>
  <w:style w:type="character" w:customStyle="1" w:styleId="BodyTextChar">
    <w:name w:val="Body Text Char"/>
    <w:basedOn w:val="DefaultParagraphFont"/>
    <w:link w:val="BodyText"/>
    <w:rsid w:val="00944C7A"/>
    <w:rPr>
      <w:rFonts w:asciiTheme="minorEastAsia" w:hAnsiTheme="minorEastAsia"/>
    </w:rPr>
  </w:style>
  <w:style w:type="character" w:customStyle="1" w:styleId="Heading2Char">
    <w:name w:val="Heading 2 Char"/>
    <w:basedOn w:val="DefaultParagraphFont"/>
    <w:link w:val="Heading2"/>
    <w:uiPriority w:val="9"/>
    <w:rsid w:val="00944C7A"/>
    <w:rPr>
      <w:rFonts w:asciiTheme="minorEastAsia" w:eastAsiaTheme="majorEastAsia" w:hAnsiTheme="minorEastAsia" w:cstheme="majorBidi"/>
      <w:b/>
      <w:bCs/>
      <w:color w:val="000000" w:themeColor="text1"/>
      <w:sz w:val="32"/>
      <w:szCs w:val="32"/>
    </w:rPr>
  </w:style>
  <w:style w:type="paragraph" w:customStyle="1" w:styleId="EndNoteBibliographyTitle">
    <w:name w:val="EndNote Bibliography Title"/>
    <w:basedOn w:val="Normal"/>
    <w:link w:val="EndNoteBibliographyTitleChar"/>
    <w:rsid w:val="00EB024C"/>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EB024C"/>
    <w:rPr>
      <w:rFonts w:ascii="Calibri" w:hAnsi="Calibri" w:cs="Calibri"/>
    </w:rPr>
  </w:style>
  <w:style w:type="paragraph" w:customStyle="1" w:styleId="EndNoteBibliography">
    <w:name w:val="EndNote Bibliography"/>
    <w:basedOn w:val="Normal"/>
    <w:link w:val="EndNoteBibliographyChar"/>
    <w:rsid w:val="00EB024C"/>
    <w:rPr>
      <w:rFonts w:ascii="Calibri" w:hAnsi="Calibri" w:cs="Calibri"/>
    </w:rPr>
  </w:style>
  <w:style w:type="character" w:customStyle="1" w:styleId="EndNoteBibliographyChar">
    <w:name w:val="EndNote Bibliography Char"/>
    <w:basedOn w:val="DefaultParagraphFont"/>
    <w:link w:val="EndNoteBibliography"/>
    <w:rsid w:val="00EB024C"/>
    <w:rPr>
      <w:rFonts w:ascii="Calibri" w:hAnsi="Calibri" w:cs="Calibri"/>
    </w:rPr>
  </w:style>
  <w:style w:type="character" w:styleId="Hyperlink">
    <w:name w:val="Hyperlink"/>
    <w:basedOn w:val="DefaultParagraphFont"/>
    <w:uiPriority w:val="99"/>
    <w:unhideWhenUsed/>
    <w:rsid w:val="00ED102C"/>
    <w:rPr>
      <w:color w:val="0563C1" w:themeColor="hyperlink"/>
      <w:u w:val="single"/>
    </w:rPr>
  </w:style>
  <w:style w:type="character" w:customStyle="1" w:styleId="UnresolvedMention1">
    <w:name w:val="Unresolved Mention1"/>
    <w:basedOn w:val="DefaultParagraphFont"/>
    <w:uiPriority w:val="99"/>
    <w:rsid w:val="00ED102C"/>
    <w:rPr>
      <w:color w:val="808080"/>
      <w:shd w:val="clear" w:color="auto" w:fill="E6E6E6"/>
    </w:rPr>
  </w:style>
  <w:style w:type="table" w:styleId="TableGrid">
    <w:name w:val="Table Grid"/>
    <w:basedOn w:val="TableNormal"/>
    <w:uiPriority w:val="39"/>
    <w:rsid w:val="00316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6867"/>
    <w:rPr>
      <w:i/>
      <w:iCs/>
    </w:rPr>
  </w:style>
  <w:style w:type="character" w:styleId="CommentReference">
    <w:name w:val="annotation reference"/>
    <w:basedOn w:val="DefaultParagraphFont"/>
    <w:uiPriority w:val="99"/>
    <w:semiHidden/>
    <w:unhideWhenUsed/>
    <w:rsid w:val="00242662"/>
    <w:rPr>
      <w:sz w:val="16"/>
      <w:szCs w:val="16"/>
    </w:rPr>
  </w:style>
  <w:style w:type="paragraph" w:styleId="CommentText">
    <w:name w:val="annotation text"/>
    <w:basedOn w:val="Normal"/>
    <w:link w:val="CommentTextChar"/>
    <w:uiPriority w:val="99"/>
    <w:unhideWhenUsed/>
    <w:rsid w:val="00242662"/>
    <w:rPr>
      <w:sz w:val="20"/>
      <w:szCs w:val="20"/>
    </w:rPr>
  </w:style>
  <w:style w:type="character" w:customStyle="1" w:styleId="CommentTextChar">
    <w:name w:val="Comment Text Char"/>
    <w:basedOn w:val="DefaultParagraphFont"/>
    <w:link w:val="CommentText"/>
    <w:uiPriority w:val="99"/>
    <w:rsid w:val="00242662"/>
    <w:rPr>
      <w:sz w:val="20"/>
      <w:szCs w:val="20"/>
    </w:rPr>
  </w:style>
  <w:style w:type="paragraph" w:styleId="CommentSubject">
    <w:name w:val="annotation subject"/>
    <w:basedOn w:val="CommentText"/>
    <w:next w:val="CommentText"/>
    <w:link w:val="CommentSubjectChar"/>
    <w:uiPriority w:val="99"/>
    <w:semiHidden/>
    <w:unhideWhenUsed/>
    <w:rsid w:val="00242662"/>
    <w:rPr>
      <w:b/>
      <w:bCs/>
    </w:rPr>
  </w:style>
  <w:style w:type="character" w:customStyle="1" w:styleId="CommentSubjectChar">
    <w:name w:val="Comment Subject Char"/>
    <w:basedOn w:val="CommentTextChar"/>
    <w:link w:val="CommentSubject"/>
    <w:uiPriority w:val="99"/>
    <w:semiHidden/>
    <w:rsid w:val="00242662"/>
    <w:rPr>
      <w:b/>
      <w:bCs/>
      <w:sz w:val="20"/>
      <w:szCs w:val="20"/>
    </w:rPr>
  </w:style>
  <w:style w:type="paragraph" w:styleId="BalloonText">
    <w:name w:val="Balloon Text"/>
    <w:basedOn w:val="Normal"/>
    <w:link w:val="BalloonTextChar"/>
    <w:uiPriority w:val="99"/>
    <w:semiHidden/>
    <w:unhideWhenUsed/>
    <w:rsid w:val="002426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2662"/>
    <w:rPr>
      <w:rFonts w:ascii="Times New Roman" w:hAnsi="Times New Roman" w:cs="Times New Roman"/>
      <w:sz w:val="18"/>
      <w:szCs w:val="18"/>
    </w:rPr>
  </w:style>
  <w:style w:type="character" w:customStyle="1" w:styleId="UnresolvedMention2">
    <w:name w:val="Unresolved Mention2"/>
    <w:basedOn w:val="DefaultParagraphFont"/>
    <w:uiPriority w:val="99"/>
    <w:semiHidden/>
    <w:unhideWhenUsed/>
    <w:rsid w:val="00993DE7"/>
    <w:rPr>
      <w:color w:val="808080"/>
      <w:shd w:val="clear" w:color="auto" w:fill="E6E6E6"/>
    </w:rPr>
  </w:style>
  <w:style w:type="paragraph" w:styleId="Header">
    <w:name w:val="header"/>
    <w:basedOn w:val="Normal"/>
    <w:link w:val="HeaderChar"/>
    <w:uiPriority w:val="99"/>
    <w:unhideWhenUsed/>
    <w:rsid w:val="00A20849"/>
    <w:pPr>
      <w:tabs>
        <w:tab w:val="center" w:pos="4680"/>
        <w:tab w:val="right" w:pos="9360"/>
      </w:tabs>
    </w:pPr>
  </w:style>
  <w:style w:type="character" w:customStyle="1" w:styleId="HeaderChar">
    <w:name w:val="Header Char"/>
    <w:basedOn w:val="DefaultParagraphFont"/>
    <w:link w:val="Header"/>
    <w:uiPriority w:val="99"/>
    <w:rsid w:val="00A20849"/>
  </w:style>
  <w:style w:type="character" w:styleId="PageNumber">
    <w:name w:val="page number"/>
    <w:basedOn w:val="DefaultParagraphFont"/>
    <w:uiPriority w:val="99"/>
    <w:semiHidden/>
    <w:unhideWhenUsed/>
    <w:rsid w:val="00A20849"/>
  </w:style>
  <w:style w:type="paragraph" w:styleId="Footer">
    <w:name w:val="footer"/>
    <w:basedOn w:val="Normal"/>
    <w:link w:val="FooterChar"/>
    <w:uiPriority w:val="99"/>
    <w:unhideWhenUsed/>
    <w:rsid w:val="00A20849"/>
    <w:pPr>
      <w:tabs>
        <w:tab w:val="center" w:pos="4680"/>
        <w:tab w:val="right" w:pos="9360"/>
      </w:tabs>
    </w:pPr>
  </w:style>
  <w:style w:type="character" w:customStyle="1" w:styleId="FooterChar">
    <w:name w:val="Footer Char"/>
    <w:basedOn w:val="DefaultParagraphFont"/>
    <w:link w:val="Footer"/>
    <w:uiPriority w:val="99"/>
    <w:rsid w:val="00A20849"/>
  </w:style>
  <w:style w:type="character" w:styleId="UnresolvedMention">
    <w:name w:val="Unresolved Mention"/>
    <w:basedOn w:val="DefaultParagraphFont"/>
    <w:uiPriority w:val="99"/>
    <w:semiHidden/>
    <w:unhideWhenUsed/>
    <w:rsid w:val="004410B9"/>
    <w:rPr>
      <w:color w:val="605E5C"/>
      <w:shd w:val="clear" w:color="auto" w:fill="E1DFDD"/>
    </w:rPr>
  </w:style>
  <w:style w:type="paragraph" w:styleId="Revision">
    <w:name w:val="Revision"/>
    <w:hidden/>
    <w:uiPriority w:val="99"/>
    <w:semiHidden/>
    <w:rsid w:val="00C26033"/>
  </w:style>
  <w:style w:type="paragraph" w:styleId="ListParagraph">
    <w:name w:val="List Paragraph"/>
    <w:basedOn w:val="Normal"/>
    <w:uiPriority w:val="34"/>
    <w:qFormat/>
    <w:rsid w:val="000E63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089985">
      <w:bodyDiv w:val="1"/>
      <w:marLeft w:val="0"/>
      <w:marRight w:val="0"/>
      <w:marTop w:val="0"/>
      <w:marBottom w:val="0"/>
      <w:divBdr>
        <w:top w:val="none" w:sz="0" w:space="0" w:color="auto"/>
        <w:left w:val="none" w:sz="0" w:space="0" w:color="auto"/>
        <w:bottom w:val="none" w:sz="0" w:space="0" w:color="auto"/>
        <w:right w:val="none" w:sz="0" w:space="0" w:color="auto"/>
      </w:divBdr>
      <w:divsChild>
        <w:div w:id="1342047243">
          <w:marLeft w:val="0"/>
          <w:marRight w:val="0"/>
          <w:marTop w:val="0"/>
          <w:marBottom w:val="0"/>
          <w:divBdr>
            <w:top w:val="none" w:sz="0" w:space="0" w:color="auto"/>
            <w:left w:val="none" w:sz="0" w:space="0" w:color="auto"/>
            <w:bottom w:val="none" w:sz="0" w:space="0" w:color="auto"/>
            <w:right w:val="none" w:sz="0" w:space="0" w:color="auto"/>
          </w:divBdr>
        </w:div>
        <w:div w:id="338890076">
          <w:marLeft w:val="0"/>
          <w:marRight w:val="0"/>
          <w:marTop w:val="0"/>
          <w:marBottom w:val="0"/>
          <w:divBdr>
            <w:top w:val="none" w:sz="0" w:space="0" w:color="auto"/>
            <w:left w:val="none" w:sz="0" w:space="0" w:color="auto"/>
            <w:bottom w:val="none" w:sz="0" w:space="0" w:color="auto"/>
            <w:right w:val="none" w:sz="0" w:space="0" w:color="auto"/>
          </w:divBdr>
        </w:div>
      </w:divsChild>
    </w:div>
    <w:div w:id="928389566">
      <w:bodyDiv w:val="1"/>
      <w:marLeft w:val="0"/>
      <w:marRight w:val="0"/>
      <w:marTop w:val="0"/>
      <w:marBottom w:val="0"/>
      <w:divBdr>
        <w:top w:val="none" w:sz="0" w:space="0" w:color="auto"/>
        <w:left w:val="none" w:sz="0" w:space="0" w:color="auto"/>
        <w:bottom w:val="none" w:sz="0" w:space="0" w:color="auto"/>
        <w:right w:val="none" w:sz="0" w:space="0" w:color="auto"/>
      </w:divBdr>
      <w:divsChild>
        <w:div w:id="124782274">
          <w:marLeft w:val="0"/>
          <w:marRight w:val="0"/>
          <w:marTop w:val="0"/>
          <w:marBottom w:val="0"/>
          <w:divBdr>
            <w:top w:val="none" w:sz="0" w:space="0" w:color="auto"/>
            <w:left w:val="none" w:sz="0" w:space="0" w:color="auto"/>
            <w:bottom w:val="none" w:sz="0" w:space="0" w:color="auto"/>
            <w:right w:val="none" w:sz="0" w:space="0" w:color="auto"/>
          </w:divBdr>
          <w:divsChild>
            <w:div w:id="732050476">
              <w:marLeft w:val="0"/>
              <w:marRight w:val="0"/>
              <w:marTop w:val="0"/>
              <w:marBottom w:val="0"/>
              <w:divBdr>
                <w:top w:val="none" w:sz="0" w:space="0" w:color="auto"/>
                <w:left w:val="none" w:sz="0" w:space="0" w:color="auto"/>
                <w:bottom w:val="none" w:sz="0" w:space="0" w:color="auto"/>
                <w:right w:val="none" w:sz="0" w:space="0" w:color="auto"/>
              </w:divBdr>
              <w:divsChild>
                <w:div w:id="4874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https://doi.org/10.1016/j.pnpbp.2018.10.009" TargetMode="External"/><Relationship Id="rId21" Type="http://schemas.openxmlformats.org/officeDocument/2006/relationships/hyperlink" Target="https://doi.org/10.1037/a0037212" TargetMode="External"/><Relationship Id="rId42" Type="http://schemas.openxmlformats.org/officeDocument/2006/relationships/hyperlink" Target="https://doi.org/10.1016/j.jpsychires.2014.07.015" TargetMode="External"/><Relationship Id="rId47" Type="http://schemas.openxmlformats.org/officeDocument/2006/relationships/hyperlink" Target="https://doi.org/https://doi.org/10.1016/j.cpr.2018.09.004" TargetMode="External"/><Relationship Id="rId63" Type="http://schemas.openxmlformats.org/officeDocument/2006/relationships/image" Target="media/image1.emf"/><Relationship Id="rId68" Type="http://schemas.openxmlformats.org/officeDocument/2006/relationships/fontTable" Target="fontTable.xml"/><Relationship Id="rId7" Type="http://schemas.openxmlformats.org/officeDocument/2006/relationships/hyperlink" Target="mailto:clarissa.ong@utoledo.edu" TargetMode="External"/><Relationship Id="rId2" Type="http://schemas.openxmlformats.org/officeDocument/2006/relationships/styles" Target="styles.xml"/><Relationship Id="rId16" Type="http://schemas.openxmlformats.org/officeDocument/2006/relationships/hyperlink" Target="https://doi.org/10.1037/0022-006X.56.6.893" TargetMode="External"/><Relationship Id="rId29" Type="http://schemas.openxmlformats.org/officeDocument/2006/relationships/hyperlink" Target="https://doi.org/10.1177/1073191104268006" TargetMode="External"/><Relationship Id="rId11" Type="http://schemas.openxmlformats.org/officeDocument/2006/relationships/hyperlink" Target="http://www.clinicaltrials" TargetMode="External"/><Relationship Id="rId24" Type="http://schemas.openxmlformats.org/officeDocument/2006/relationships/hyperlink" Target="https://doi.org/10.1007/s10862-005-0633-7" TargetMode="External"/><Relationship Id="rId32" Type="http://schemas.openxmlformats.org/officeDocument/2006/relationships/hyperlink" Target="https://doi.org/10.1016/j.brat.2009.11.006" TargetMode="External"/><Relationship Id="rId37" Type="http://schemas.openxmlformats.org/officeDocument/2006/relationships/hyperlink" Target="https://doi.org/10.1016/j.psychres.2014.08.003" TargetMode="External"/><Relationship Id="rId40" Type="http://schemas.openxmlformats.org/officeDocument/2006/relationships/hyperlink" Target="https://doi.org/10.1159/000289003" TargetMode="External"/><Relationship Id="rId45" Type="http://schemas.openxmlformats.org/officeDocument/2006/relationships/hyperlink" Target="https://doi.org/10.1177/0145445506297343" TargetMode="External"/><Relationship Id="rId53" Type="http://schemas.openxmlformats.org/officeDocument/2006/relationships/hyperlink" Target="https://doi.org/10.1016/j.jcbs.2015.07.001" TargetMode="External"/><Relationship Id="rId58" Type="http://schemas.openxmlformats.org/officeDocument/2006/relationships/hyperlink" Target="https://doi.org/10.1037/a0029418" TargetMode="External"/><Relationship Id="rId66" Type="http://schemas.openxmlformats.org/officeDocument/2006/relationships/image" Target="media/image4.png"/><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hyperlink" Target="https://doi.org/10.1016/j.beth.2011.03.007" TargetMode="External"/><Relationship Id="rId14" Type="http://schemas.openxmlformats.org/officeDocument/2006/relationships/hyperlink" Target="https://doi.org/10.1016/j.cpr.2011.03.013" TargetMode="External"/><Relationship Id="rId22" Type="http://schemas.openxmlformats.org/officeDocument/2006/relationships/hyperlink" Target="https://doi.org/10.1016/j.cbpra.2012.02.002" TargetMode="External"/><Relationship Id="rId27" Type="http://schemas.openxmlformats.org/officeDocument/2006/relationships/hyperlink" Target="https://doi.org/10.1016/j.brat.2007.12.009" TargetMode="External"/><Relationship Id="rId30" Type="http://schemas.openxmlformats.org/officeDocument/2006/relationships/hyperlink" Target="https://doi.org/10.1016/0887-6185(92)90026-4" TargetMode="External"/><Relationship Id="rId35" Type="http://schemas.openxmlformats.org/officeDocument/2006/relationships/hyperlink" Target="https://CRAN.R-project.org/package=stargazer" TargetMode="External"/><Relationship Id="rId43" Type="http://schemas.openxmlformats.org/officeDocument/2006/relationships/hyperlink" Target="https://doi.org/10.1521/bumc_2019_83_04" TargetMode="External"/><Relationship Id="rId48" Type="http://schemas.openxmlformats.org/officeDocument/2006/relationships/hyperlink" Target="https://doi.org/10.1186/s12888-016-0841-6" TargetMode="External"/><Relationship Id="rId56" Type="http://schemas.openxmlformats.org/officeDocument/2006/relationships/hyperlink" Target="http://CRAN.R-project.org/package=tidyverse" TargetMode="External"/><Relationship Id="rId64" Type="http://schemas.openxmlformats.org/officeDocument/2006/relationships/image" Target="media/image2.png"/><Relationship Id="rId69" Type="http://schemas.openxmlformats.org/officeDocument/2006/relationships/theme" Target="theme/theme1.xml"/><Relationship Id="rId8" Type="http://schemas.openxmlformats.org/officeDocument/2006/relationships/hyperlink" Target="http://www.trich.org/" TargetMode="External"/><Relationship Id="rId51" Type="http://schemas.openxmlformats.org/officeDocument/2006/relationships/hyperlink" Target="https://doi.org/10.1016/j.jocrd.2016.06.003" TargetMode="External"/><Relationship Id="rId3" Type="http://schemas.openxmlformats.org/officeDocument/2006/relationships/settings" Target="settings.xml"/><Relationship Id="rId12" Type="http://schemas.openxmlformats.org/officeDocument/2006/relationships/hyperlink" Target="https://doi.org/10.1176/appi.books.9780890425787" TargetMode="External"/><Relationship Id="rId17" Type="http://schemas.openxmlformats.org/officeDocument/2006/relationships/hyperlink" Target="https://doi.org/10.1016/0272-7358(88)90050-5" TargetMode="External"/><Relationship Id="rId25" Type="http://schemas.openxmlformats.org/officeDocument/2006/relationships/hyperlink" Target="https://doi.org/10.1053/comp.2001.23134" TargetMode="External"/><Relationship Id="rId33" Type="http://schemas.openxmlformats.org/officeDocument/2006/relationships/hyperlink" Target="https://doi.org/10.1016/j.brat.2022.104155" TargetMode="External"/><Relationship Id="rId38" Type="http://schemas.openxmlformats.org/officeDocument/2006/relationships/hyperlink" Target="https://doi.org/10.1016/j.copsyc.2014.12.009" TargetMode="External"/><Relationship Id="rId46" Type="http://schemas.openxmlformats.org/officeDocument/2006/relationships/hyperlink" Target="https://doi.org/10.1159/000289004" TargetMode="External"/><Relationship Id="rId59" Type="http://schemas.openxmlformats.org/officeDocument/2006/relationships/hyperlink" Target="https://doi.org/10.1016/j.brat.2022.104187" TargetMode="External"/><Relationship Id="rId67" Type="http://schemas.openxmlformats.org/officeDocument/2006/relationships/image" Target="media/image5.png"/><Relationship Id="rId20" Type="http://schemas.openxmlformats.org/officeDocument/2006/relationships/hyperlink" Target="https://doi.org/10.1007/s12529-015-9494-y" TargetMode="External"/><Relationship Id="rId41" Type="http://schemas.openxmlformats.org/officeDocument/2006/relationships/hyperlink" Target="https://doi.org/0.1556/JBA.1.2012.003" TargetMode="External"/><Relationship Id="rId54" Type="http://schemas.openxmlformats.org/officeDocument/2006/relationships/hyperlink" Target="https://doi.org/0.1016/j.brat.2015.12.001"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18637/jss.v067.i01" TargetMode="External"/><Relationship Id="rId23" Type="http://schemas.openxmlformats.org/officeDocument/2006/relationships/hyperlink" Target="https://doi.org/10.1016/j.jbtep.2014.08.002" TargetMode="External"/><Relationship Id="rId28" Type="http://schemas.openxmlformats.org/officeDocument/2006/relationships/hyperlink" Target="https://doi.org/10.1016/j.beth.2011.07.004" TargetMode="External"/><Relationship Id="rId36" Type="http://schemas.openxmlformats.org/officeDocument/2006/relationships/hyperlink" Target="https://doi.org/10.1016/j.janxdis.2015.09.008" TargetMode="External"/><Relationship Id="rId49" Type="http://schemas.openxmlformats.org/officeDocument/2006/relationships/hyperlink" Target="https://doi.org/10.1007/BF03395684" TargetMode="External"/><Relationship Id="rId57" Type="http://schemas.openxmlformats.org/officeDocument/2006/relationships/hyperlink" Target="https://doi.org/10.1007/BF03395706" TargetMode="External"/><Relationship Id="rId10" Type="http://schemas.openxmlformats.org/officeDocument/2006/relationships/hyperlink" Target="mailto:douglas.woods@marquette.edu" TargetMode="External"/><Relationship Id="rId31" Type="http://schemas.openxmlformats.org/officeDocument/2006/relationships/hyperlink" Target="https://doi.org/10.1016/j.jocrd.2017.01.005" TargetMode="External"/><Relationship Id="rId44" Type="http://schemas.openxmlformats.org/officeDocument/2006/relationships/hyperlink" Target="https://doi.org/10.1177/1094428103254673" TargetMode="External"/><Relationship Id="rId52" Type="http://schemas.openxmlformats.org/officeDocument/2006/relationships/hyperlink" Target="https://doi.org/10.1056/NEJM198908243210803" TargetMode="External"/><Relationship Id="rId60" Type="http://schemas.openxmlformats.org/officeDocument/2006/relationships/hyperlink" Target="https://doi.org/10.1016/j.brat.2005.05.006" TargetMode="External"/><Relationship Id="rId65"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s://doi.org/10.1016/j.brat.2012.04.007" TargetMode="External"/><Relationship Id="rId18" Type="http://schemas.openxmlformats.org/officeDocument/2006/relationships/hyperlink" Target="https://doi.org/https://doi.org/10.1111/j.1365-2753.2007.00921.x" TargetMode="External"/><Relationship Id="rId39" Type="http://schemas.openxmlformats.org/officeDocument/2006/relationships/hyperlink" Target="https://doi.org/10.1016/j.cpr.2010.03.001" TargetMode="External"/><Relationship Id="rId34" Type="http://schemas.openxmlformats.org/officeDocument/2006/relationships/hyperlink" Target="https://doi.org/10.1016/j.brat.2005.06.006" TargetMode="External"/><Relationship Id="rId50" Type="http://schemas.openxmlformats.org/officeDocument/2006/relationships/hyperlink" Target="https://www.R-project.org/" TargetMode="External"/><Relationship Id="rId55" Type="http://schemas.openxmlformats.org/officeDocument/2006/relationships/hyperlink" Target="https://doi.org/10.1016/j.ijchp.2017.09.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C131F-8920-FA46-B965-8927E790E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16183</Words>
  <Characters>92248</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Clarissa Ong</dc:creator>
  <cp:lastModifiedBy>Ong, Clarissa</cp:lastModifiedBy>
  <cp:revision>5</cp:revision>
  <dcterms:created xsi:type="dcterms:W3CDTF">2023-03-17T01:55:00Z</dcterms:created>
  <dcterms:modified xsi:type="dcterms:W3CDTF">2023-03-17T01:58:00Z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zotero-version="6.0.21"&gt;&lt;session id="MpjemyHD"/&gt;&lt;style id="" hasBibliography="0" bibliographyStyleHasBeenSet="0"/&gt;&lt;prefs/&gt;&lt;/data&gt;</vt:lpwstr>
  </property>
</Properties>
</file>