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CD82E" w14:textId="77777777" w:rsidR="009A6DAA" w:rsidRPr="00BC62AD" w:rsidRDefault="009A6DAA" w:rsidP="009A6DAA">
      <w:pPr>
        <w:jc w:val="center"/>
      </w:pPr>
    </w:p>
    <w:p w14:paraId="09EDAFF0" w14:textId="77777777" w:rsidR="009A6DAA" w:rsidRPr="00BC62AD" w:rsidRDefault="009A6DAA" w:rsidP="009A6DAA">
      <w:pPr>
        <w:jc w:val="center"/>
      </w:pPr>
    </w:p>
    <w:p w14:paraId="0A94036F" w14:textId="77777777" w:rsidR="009A6DAA" w:rsidRPr="00BC62AD" w:rsidRDefault="009A6DAA" w:rsidP="009A6DAA">
      <w:pPr>
        <w:jc w:val="center"/>
      </w:pPr>
    </w:p>
    <w:p w14:paraId="2379A825" w14:textId="77777777" w:rsidR="009A6DAA" w:rsidRPr="00BC62AD" w:rsidRDefault="009A6DAA" w:rsidP="009A6DAA">
      <w:pPr>
        <w:jc w:val="center"/>
      </w:pPr>
    </w:p>
    <w:p w14:paraId="29F8F264" w14:textId="77777777" w:rsidR="009A6DAA" w:rsidRPr="00BC62AD" w:rsidRDefault="009A6DAA" w:rsidP="009A6DAA">
      <w:pPr>
        <w:jc w:val="center"/>
      </w:pPr>
    </w:p>
    <w:p w14:paraId="5E067D7D" w14:textId="77777777" w:rsidR="009A6DAA" w:rsidRPr="00BC62AD" w:rsidRDefault="009A6DAA" w:rsidP="009A6DAA">
      <w:pPr>
        <w:jc w:val="center"/>
      </w:pPr>
    </w:p>
    <w:p w14:paraId="3F11939F" w14:textId="77777777" w:rsidR="001925BA" w:rsidRPr="00BC62AD" w:rsidRDefault="001925BA" w:rsidP="00F5487B">
      <w:pPr>
        <w:spacing w:line="480" w:lineRule="auto"/>
        <w:jc w:val="center"/>
      </w:pPr>
      <w:r w:rsidRPr="00BC62AD">
        <w:t xml:space="preserve">In-Person and Online-Delivered </w:t>
      </w:r>
      <w:r w:rsidR="009A6DAA" w:rsidRPr="00BC62AD">
        <w:t xml:space="preserve">Acceptance and Commitment Therapy for Hoarding Disorder: </w:t>
      </w:r>
    </w:p>
    <w:p w14:paraId="7E099AA2" w14:textId="4888B196" w:rsidR="009A6DAA" w:rsidRPr="00BC62AD" w:rsidRDefault="009A6DAA" w:rsidP="00F5487B">
      <w:pPr>
        <w:spacing w:line="480" w:lineRule="auto"/>
        <w:jc w:val="center"/>
      </w:pPr>
      <w:r w:rsidRPr="00BC62AD">
        <w:t>A Multiple</w:t>
      </w:r>
      <w:r w:rsidR="00351419" w:rsidRPr="00BC62AD">
        <w:t xml:space="preserve"> </w:t>
      </w:r>
      <w:r w:rsidRPr="00BC62AD">
        <w:t>Baseline Study</w:t>
      </w:r>
    </w:p>
    <w:p w14:paraId="692FA0CB" w14:textId="77777777" w:rsidR="00F5487B" w:rsidRPr="00BC62AD" w:rsidRDefault="00F5487B" w:rsidP="00F5487B">
      <w:pPr>
        <w:spacing w:line="480" w:lineRule="auto"/>
        <w:jc w:val="center"/>
      </w:pPr>
    </w:p>
    <w:p w14:paraId="4A327093" w14:textId="77777777" w:rsidR="00BF6801" w:rsidRPr="00BC62AD" w:rsidRDefault="00BF6801">
      <w:pPr>
        <w:rPr>
          <w:bCs/>
        </w:rPr>
      </w:pPr>
    </w:p>
    <w:p w14:paraId="1DB8B538" w14:textId="3E68C292" w:rsidR="0064464B" w:rsidRPr="00BC62AD" w:rsidRDefault="0064464B">
      <w:pPr>
        <w:rPr>
          <w:bCs/>
        </w:rPr>
      </w:pPr>
      <w:r w:rsidRPr="00BC62AD">
        <w:rPr>
          <w:bCs/>
        </w:rPr>
        <w:br w:type="page"/>
      </w:r>
    </w:p>
    <w:p w14:paraId="7CD815C6" w14:textId="77777777" w:rsidR="00C94927" w:rsidRPr="00BC62AD" w:rsidRDefault="00C94927" w:rsidP="0064464B">
      <w:pPr>
        <w:jc w:val="center"/>
        <w:rPr>
          <w:bCs/>
        </w:rPr>
        <w:sectPr w:rsidR="00C94927" w:rsidRPr="00BC62AD" w:rsidSect="004F4FB6">
          <w:headerReference w:type="even" r:id="rId7"/>
          <w:headerReference w:type="default" r:id="rId8"/>
          <w:pgSz w:w="12240" w:h="15840"/>
          <w:pgMar w:top="1440" w:right="1440" w:bottom="1440" w:left="1440" w:header="720" w:footer="720" w:gutter="0"/>
          <w:cols w:space="720"/>
          <w:docGrid w:linePitch="360"/>
        </w:sectPr>
      </w:pPr>
    </w:p>
    <w:p w14:paraId="3031F1A8" w14:textId="0F3B9BE3" w:rsidR="0064464B" w:rsidRPr="00BC62AD" w:rsidRDefault="0064464B" w:rsidP="00BD3062">
      <w:pPr>
        <w:spacing w:line="480" w:lineRule="auto"/>
        <w:jc w:val="center"/>
        <w:rPr>
          <w:bCs/>
        </w:rPr>
      </w:pPr>
      <w:r w:rsidRPr="00BC62AD">
        <w:rPr>
          <w:bCs/>
        </w:rPr>
        <w:lastRenderedPageBreak/>
        <w:t>Abstract</w:t>
      </w:r>
    </w:p>
    <w:p w14:paraId="383A0335" w14:textId="30F446A6" w:rsidR="00C94927" w:rsidRPr="00BC62AD" w:rsidRDefault="5E4F854B" w:rsidP="7D87D278">
      <w:pPr>
        <w:spacing w:line="480" w:lineRule="auto"/>
      </w:pPr>
      <w:r w:rsidRPr="00BC62AD">
        <w:t xml:space="preserve">Hoarding disorder (HD) is associated with distress and functional impairment </w:t>
      </w:r>
      <w:r w:rsidR="00891CDF" w:rsidRPr="00BC62AD">
        <w:t xml:space="preserve">not only </w:t>
      </w:r>
      <w:r w:rsidRPr="00BC62AD">
        <w:t xml:space="preserve">for the </w:t>
      </w:r>
      <w:r w:rsidR="00AD39C9" w:rsidRPr="00BC62AD">
        <w:t>individual but also</w:t>
      </w:r>
      <w:r w:rsidR="00891CDF" w:rsidRPr="00BC62AD">
        <w:t xml:space="preserve"> for</w:t>
      </w:r>
      <w:r w:rsidRPr="00BC62AD">
        <w:t xml:space="preserve"> their family members and community. Acceptance and commitment therapy (ACT)</w:t>
      </w:r>
      <w:r w:rsidR="00587208" w:rsidRPr="00BC62AD">
        <w:t xml:space="preserve"> </w:t>
      </w:r>
      <w:r w:rsidRPr="00BC62AD">
        <w:t>already has broad empirical support and may be helpful for treating HD. In this nonconcurrent multiple baseline study (</w:t>
      </w:r>
      <w:r w:rsidRPr="00BC62AD">
        <w:rPr>
          <w:i/>
          <w:iCs/>
        </w:rPr>
        <w:t>N</w:t>
      </w:r>
      <w:r w:rsidRPr="00BC62AD">
        <w:t xml:space="preserve"> = 6), we examined the effect of ACT on </w:t>
      </w:r>
      <w:r w:rsidR="00EC0000" w:rsidRPr="00BC62AD">
        <w:t xml:space="preserve">HD symptom </w:t>
      </w:r>
      <w:r w:rsidRPr="00BC62AD">
        <w:t xml:space="preserve">severity, functional impairment, quality of life, co-occurring symptoms, and other outcomes. Participants consistently reported decreases in </w:t>
      </w:r>
      <w:r w:rsidR="00EC0000" w:rsidRPr="00BC62AD">
        <w:t xml:space="preserve">HD </w:t>
      </w:r>
      <w:r w:rsidRPr="00BC62AD">
        <w:t>severity, clutter, functional impairment due to clutter, and depression at posttreatment</w:t>
      </w:r>
      <w:r w:rsidR="00E7643A" w:rsidRPr="00BC62AD">
        <w:t>.</w:t>
      </w:r>
      <w:r w:rsidRPr="00BC62AD">
        <w:t xml:space="preserve"> </w:t>
      </w:r>
      <w:r w:rsidR="00E7643A" w:rsidRPr="00BC62AD">
        <w:t>S</w:t>
      </w:r>
      <w:r w:rsidRPr="00BC62AD">
        <w:t xml:space="preserve">cores were maintained at follow-up for </w:t>
      </w:r>
      <w:r w:rsidR="00AD39C9" w:rsidRPr="00BC62AD">
        <w:t xml:space="preserve">two </w:t>
      </w:r>
      <w:r w:rsidRPr="00BC62AD">
        <w:t xml:space="preserve">of </w:t>
      </w:r>
      <w:r w:rsidR="00AD39C9" w:rsidRPr="00BC62AD">
        <w:t>three</w:t>
      </w:r>
      <w:r w:rsidRPr="00BC62AD">
        <w:t xml:space="preserve"> participants</w:t>
      </w:r>
      <w:r w:rsidR="00E7643A" w:rsidRPr="00BC62AD">
        <w:t>.</w:t>
      </w:r>
      <w:r w:rsidR="00093DD4" w:rsidRPr="00BC62AD">
        <w:t xml:space="preserve"> Changes in other variables like quality of life and psychological inflexibility were less consistent. </w:t>
      </w:r>
      <w:r w:rsidRPr="00BC62AD">
        <w:t xml:space="preserve">Overall, our findings preliminarily support the </w:t>
      </w:r>
      <w:r w:rsidR="00891CDF" w:rsidRPr="00BC62AD">
        <w:t xml:space="preserve">efficacy </w:t>
      </w:r>
      <w:r w:rsidRPr="00BC62AD">
        <w:t xml:space="preserve">of ACT for HD especially for </w:t>
      </w:r>
      <w:r w:rsidR="00891CDF" w:rsidRPr="00BC62AD">
        <w:t xml:space="preserve">symptom </w:t>
      </w:r>
      <w:r w:rsidRPr="00BC62AD">
        <w:t xml:space="preserve">severity, but the reliability of its effect on other outcomes like </w:t>
      </w:r>
      <w:r w:rsidR="00616C9B" w:rsidRPr="00BC62AD">
        <w:t>quality of life</w:t>
      </w:r>
      <w:r w:rsidRPr="00BC62AD">
        <w:t xml:space="preserve"> and psychological inflexibility is unclear. </w:t>
      </w:r>
      <w:r w:rsidR="00AD39C9" w:rsidRPr="00BC62AD">
        <w:t>Limitations include a homogeneous (100% White women) sample.</w:t>
      </w:r>
    </w:p>
    <w:p w14:paraId="05F119E2" w14:textId="216967B0" w:rsidR="0064464B" w:rsidRPr="00BC62AD" w:rsidRDefault="0064464B" w:rsidP="00BD3062">
      <w:pPr>
        <w:spacing w:line="480" w:lineRule="auto"/>
        <w:ind w:firstLine="720"/>
      </w:pPr>
      <w:r w:rsidRPr="00BC62AD">
        <w:rPr>
          <w:i/>
          <w:iCs/>
        </w:rPr>
        <w:t>Keywords:</w:t>
      </w:r>
      <w:r w:rsidRPr="00BC62AD">
        <w:t xml:space="preserve"> hoarding</w:t>
      </w:r>
      <w:r w:rsidR="00BD3062" w:rsidRPr="00BC62AD">
        <w:t xml:space="preserve"> disorder</w:t>
      </w:r>
      <w:r w:rsidRPr="00BC62AD">
        <w:t>, acceptance and commitment therapy, multiple</w:t>
      </w:r>
      <w:r w:rsidR="00351419" w:rsidRPr="00BC62AD">
        <w:t xml:space="preserve"> </w:t>
      </w:r>
      <w:proofErr w:type="gramStart"/>
      <w:r w:rsidRPr="00BC62AD">
        <w:t>baseline</w:t>
      </w:r>
      <w:proofErr w:type="gramEnd"/>
      <w:r w:rsidRPr="00BC62AD">
        <w:t>, single-subject</w:t>
      </w:r>
      <w:r w:rsidR="00BD3062" w:rsidRPr="00BC62AD">
        <w:t>, psychological inflexibility</w:t>
      </w:r>
    </w:p>
    <w:p w14:paraId="393B5285" w14:textId="77777777" w:rsidR="0064464B" w:rsidRPr="00BC62AD" w:rsidRDefault="0064464B" w:rsidP="00BD3062">
      <w:pPr>
        <w:spacing w:line="480" w:lineRule="auto"/>
      </w:pPr>
      <w:r w:rsidRPr="00BC62AD">
        <w:br w:type="page"/>
      </w:r>
    </w:p>
    <w:p w14:paraId="38F47D48" w14:textId="77777777" w:rsidR="001925BA" w:rsidRPr="00BC62AD" w:rsidRDefault="001925BA" w:rsidP="000F4C9D">
      <w:pPr>
        <w:spacing w:line="480" w:lineRule="auto"/>
        <w:jc w:val="center"/>
      </w:pPr>
      <w:r w:rsidRPr="00BC62AD">
        <w:lastRenderedPageBreak/>
        <w:t xml:space="preserve">In-Person and Online-Delivered </w:t>
      </w:r>
      <w:r w:rsidR="0064464B" w:rsidRPr="00BC62AD">
        <w:t xml:space="preserve">Acceptance and Commitment Therapy for Hoarding Disorder: </w:t>
      </w:r>
    </w:p>
    <w:p w14:paraId="2333AD5A" w14:textId="2ED4E8D2" w:rsidR="0064464B" w:rsidRPr="00BC62AD" w:rsidRDefault="0064464B" w:rsidP="000F4C9D">
      <w:pPr>
        <w:spacing w:line="480" w:lineRule="auto"/>
        <w:jc w:val="center"/>
      </w:pPr>
      <w:r w:rsidRPr="00BC62AD">
        <w:t>A Multiple</w:t>
      </w:r>
      <w:r w:rsidR="00351419" w:rsidRPr="00BC62AD">
        <w:t xml:space="preserve"> </w:t>
      </w:r>
      <w:r w:rsidRPr="00BC62AD">
        <w:t>Baseline Study</w:t>
      </w:r>
    </w:p>
    <w:p w14:paraId="2C33BA05" w14:textId="30424801" w:rsidR="000730C2" w:rsidRPr="00BC62AD" w:rsidRDefault="00346ED8" w:rsidP="000730C2">
      <w:pPr>
        <w:spacing w:line="480" w:lineRule="auto"/>
      </w:pPr>
      <w:r w:rsidRPr="00BC62AD">
        <w:tab/>
      </w:r>
      <w:r w:rsidR="00B12FC9" w:rsidRPr="00BC62AD">
        <w:t>Hoarding disorder (</w:t>
      </w:r>
      <w:r w:rsidRPr="00BC62AD">
        <w:t>HD</w:t>
      </w:r>
      <w:r w:rsidR="00B12FC9" w:rsidRPr="00BC62AD">
        <w:t>)</w:t>
      </w:r>
      <w:r w:rsidRPr="00BC62AD">
        <w:t xml:space="preserve"> is defined by difficulty letting go of possessions due to a perceived need to save and distress</w:t>
      </w:r>
      <w:r w:rsidR="003E372D" w:rsidRPr="00BC62AD">
        <w:t xml:space="preserve"> </w:t>
      </w:r>
      <w:r w:rsidR="007A4079" w:rsidRPr="00BC62AD">
        <w:t>associated with</w:t>
      </w:r>
      <w:r w:rsidR="003E372D" w:rsidRPr="00BC62AD">
        <w:t xml:space="preserve"> losing </w:t>
      </w:r>
      <w:r w:rsidR="000730C2" w:rsidRPr="00BC62AD">
        <w:t>possessions</w:t>
      </w:r>
      <w:r w:rsidRPr="00BC62AD">
        <w:t xml:space="preserve">, resulting in clutter that makes it difficult to use </w:t>
      </w:r>
      <w:r w:rsidR="000F4C9D" w:rsidRPr="00BC62AD">
        <w:t xml:space="preserve">living spaces </w:t>
      </w:r>
      <w:r w:rsidRPr="00BC62AD">
        <w:t xml:space="preserve">for </w:t>
      </w:r>
      <w:r w:rsidR="000F4C9D" w:rsidRPr="00BC62AD">
        <w:t>their</w:t>
      </w:r>
      <w:r w:rsidRPr="00BC62AD">
        <w:t xml:space="preserve"> intended purposes</w:t>
      </w:r>
      <w:r w:rsidR="001204E7" w:rsidRPr="00BC62AD">
        <w:t xml:space="preserve"> </w:t>
      </w:r>
      <w:r w:rsidR="001204E7" w:rsidRPr="00690FF3">
        <w:fldChar w:fldCharType="begin"/>
      </w:r>
      <w:r w:rsidR="001204E7" w:rsidRPr="00BC62AD">
        <w:instrText xml:space="preserve"> ADDIN EN.CITE &lt;EndNote&gt;&lt;Cite&gt;&lt;Author&gt;American Psychiatric Association&lt;/Author&gt;&lt;Year&gt;2013&lt;/Year&gt;&lt;RecNum&gt;2640&lt;/RecNum&gt;&lt;DisplayText&gt;(American Psychiatric Association, 2013)&lt;/DisplayText&gt;&lt;record&gt;&lt;rec-number&gt;2640&lt;/rec-number&gt;&lt;foreign-keys&gt;&lt;key app="EN" db-id="aswwv2arms2dxme5p56p0azv59z2wzpervtw" timestamp="1574807238"&gt;2640&lt;/key&gt;&lt;/foreign-keys&gt;&lt;ref-type name="Book"&gt;6&lt;/ref-type&gt;&lt;contributors&gt;&lt;authors&gt;&lt;author&gt;American Psychiatric Association, &lt;/author&gt;&lt;/authors&gt;&lt;/contributors&gt;&lt;titles&gt;&lt;title&gt;Diagnostic and statistical manual of mental disorders: DSM-5™ (5th ed.)&lt;/title&gt;&lt;/titles&gt;&lt;keywords&gt;&lt;keyword&gt;Diagnostic and Statistical Manual&lt;/keyword&gt;&lt;keyword&gt;Mental Disorders&lt;/keyword&gt;&lt;keyword&gt;classification&lt;/keyword&gt;&lt;keyword&gt;diagnosis&lt;/keyword&gt;&lt;keyword&gt;Psychodiagnosis&lt;/keyword&gt;&lt;keyword&gt;Psychodiagnostic Typologies&lt;/keyword&gt;&lt;/keywords&gt;&lt;dates&gt;&lt;year&gt;2013&lt;/year&gt;&lt;/dates&gt;&lt;pub-location&gt;Arlington, VA&lt;/pub-location&gt;&lt;publisher&gt;Author&lt;/publisher&gt;&lt;isbn&gt;978-0-89042-554-1&amp;#xD;978-0-89042-555-8&lt;/isbn&gt;&lt;accession-num&gt;2013-14907-000&lt;/accession-num&gt;&lt;urls&gt;&lt;related-urls&gt;&lt;url&gt;http://dist.lib.usu.edu/login?url=http://search.ebscohost.com/login.aspx?direct=true&amp;amp;db=psyh&amp;amp;AN=2013-14907-000&amp;amp;site=ehost-live&lt;/url&gt;&lt;/related-urls&gt;&lt;/urls&gt;&lt;remote-database-name&gt;psyh&lt;/remote-database-name&gt;&lt;remote-database-provider&gt;EBSCOhost&lt;/remote-database-provider&gt;&lt;/record&gt;&lt;/Cite&gt;&lt;/EndNote&gt;</w:instrText>
      </w:r>
      <w:r w:rsidR="001204E7" w:rsidRPr="00690FF3">
        <w:fldChar w:fldCharType="separate"/>
      </w:r>
      <w:r w:rsidR="001204E7" w:rsidRPr="00690FF3">
        <w:rPr>
          <w:noProof/>
        </w:rPr>
        <w:t>(American Psychiatric Association, 2013)</w:t>
      </w:r>
      <w:r w:rsidR="001204E7" w:rsidRPr="00690FF3">
        <w:fldChar w:fldCharType="end"/>
      </w:r>
      <w:r w:rsidRPr="00665F02">
        <w:t xml:space="preserve">. HD </w:t>
      </w:r>
      <w:r w:rsidR="00E96552" w:rsidRPr="00690FF3">
        <w:t>has been</w:t>
      </w:r>
      <w:r w:rsidRPr="00144B2A">
        <w:t xml:space="preserve"> linked </w:t>
      </w:r>
      <w:r w:rsidR="00E96552" w:rsidRPr="00BC62AD">
        <w:t xml:space="preserve">to </w:t>
      </w:r>
      <w:r w:rsidRPr="00BC62AD">
        <w:t>impaired social and occupational functioning</w:t>
      </w:r>
      <w:r w:rsidR="00E96552" w:rsidRPr="00BC62AD">
        <w:t>,</w:t>
      </w:r>
      <w:r w:rsidRPr="00BC62AD">
        <w:t xml:space="preserve"> reduced quality of life</w:t>
      </w:r>
      <w:r w:rsidR="00931F2E" w:rsidRPr="00BC62AD">
        <w:t xml:space="preserve"> </w:t>
      </w:r>
      <w:r w:rsidR="00931F2E" w:rsidRPr="00690FF3">
        <w:fldChar w:fldCharType="begin">
          <w:fldData xml:space="preserve">PEVuZE5vdGU+PENpdGU+PEF1dGhvcj5Pbmc8L0F1dGhvcj48WWVhcj4yMDE1PC9ZZWFyPjxSZWNO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</w:fldData>
        </w:fldChar>
      </w:r>
      <w:r w:rsidR="007E4DFF" w:rsidRPr="00BC62AD">
        <w:instrText xml:space="preserve"> ADDIN EN.CITE </w:instrText>
      </w:r>
      <w:r w:rsidR="007E4DFF" w:rsidRPr="00971723">
        <w:fldChar w:fldCharType="begin">
          <w:fldData xml:space="preserve">PEVuZE5vdGU+PENpdGU+PEF1dGhvcj5Pbmc8L0F1dGhvcj48WWVhcj4yMDE1PC9ZZWFyPjxSZWNO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</w:fldData>
        </w:fldChar>
      </w:r>
      <w:r w:rsidR="007E4DFF" w:rsidRPr="00BC62AD">
        <w:instrText xml:space="preserve"> ADDIN EN.CITE.DATA </w:instrText>
      </w:r>
      <w:r w:rsidR="007E4DFF" w:rsidRPr="00971723">
        <w:fldChar w:fldCharType="end"/>
      </w:r>
      <w:r w:rsidR="00931F2E" w:rsidRPr="00690FF3">
        <w:fldChar w:fldCharType="separate"/>
      </w:r>
      <w:r w:rsidR="00814D71" w:rsidRPr="00690FF3">
        <w:rPr>
          <w:noProof/>
        </w:rPr>
        <w:t>(Ong et al., 2015)</w:t>
      </w:r>
      <w:r w:rsidR="00931F2E" w:rsidRPr="00690FF3">
        <w:fldChar w:fldCharType="end"/>
      </w:r>
      <w:r w:rsidR="00E96552" w:rsidRPr="00665F02">
        <w:t xml:space="preserve">, </w:t>
      </w:r>
      <w:r w:rsidRPr="00690FF3">
        <w:t>familial distress and conflict</w:t>
      </w:r>
      <w:r w:rsidR="00C8137C" w:rsidRPr="00144B2A">
        <w:t xml:space="preserve"> </w:t>
      </w:r>
      <w:r w:rsidR="00C8137C" w:rsidRPr="00690FF3">
        <w:fldChar w:fldCharType="begin"/>
      </w:r>
      <w:r w:rsidR="00814D71" w:rsidRPr="00BC62AD">
        <w:instrText xml:space="preserve"> ADDIN EN.CITE &lt;EndNote&gt;&lt;Cite&gt;&lt;Author&gt;Tolin&lt;/Author&gt;&lt;Year&gt;2008&lt;/Year&gt;&lt;RecNum&gt;2843&lt;/RecNum&gt;&lt;DisplayText&gt;(Tolin et al., 2008)&lt;/DisplayText&gt;&lt;record&gt;&lt;rec-number&gt;2843&lt;/rec-number&gt;&lt;foreign-keys&gt;&lt;key app="EN" db-id="aswwv2arms2dxme5p56p0azv59z2wzpervtw" timestamp="1574807238"&gt;2843&lt;/key&gt;&lt;/foreign-keys&gt;&lt;ref-type name="Journal Article"&gt;17&lt;/ref-type&gt;&lt;contributors&gt;&lt;authors&gt;&lt;author&gt;Tolin, D. F.&lt;/author&gt;&lt;author&gt;Frost, R. O.&lt;/author&gt;&lt;author&gt;Steketee, G.&lt;/author&gt;&lt;author&gt;Fitch, K. E.&lt;/author&gt;&lt;/authors&gt;&lt;/contributors&gt;&lt;auth-address&gt;Anxiety Disorders Center, The Institute of Living, Hartford, CT 06106, USA. dtolin@harthosp.org&lt;/auth-address&gt;&lt;titles&gt;&lt;title&gt;Family burden of compulsive hoarding: Results of an internet survey&lt;/title&gt;&lt;secondary-title&gt;Behaviour Research and Therapy&lt;/secondary-title&gt;&lt;/titles&gt;&lt;periodical&gt;&lt;full-title&gt;Behaviour Research and Therapy&lt;/full-title&gt;&lt;/periodical&gt;&lt;pages&gt;334-344&lt;/pages&gt;&lt;volume&gt;46&lt;/volume&gt;&lt;number&gt;3&lt;/number&gt;&lt;keywords&gt;&lt;keyword&gt;Adolescent&lt;/keyword&gt;&lt;keyword&gt;Adult&lt;/keyword&gt;&lt;keyword&gt;Aged&lt;/keyword&gt;&lt;keyword&gt;Child&lt;/keyword&gt;&lt;keyword&gt;Child of Impaired Parents/psychology&lt;/keyword&gt;&lt;keyword&gt;Compulsive Behavior/psychology&lt;/keyword&gt;&lt;keyword&gt;*Cost of Illness&lt;/keyword&gt;&lt;keyword&gt;*Family Health&lt;/keyword&gt;&lt;keyword&gt;Female&lt;/keyword&gt;&lt;keyword&gt;Health Surveys&lt;/keyword&gt;&lt;keyword&gt;Humans&lt;/keyword&gt;&lt;keyword&gt;Internet&lt;/keyword&gt;&lt;keyword&gt;Interpersonal Relations&lt;/keyword&gt;&lt;keyword&gt;Male&lt;/keyword&gt;&lt;keyword&gt;Middle Aged&lt;/keyword&gt;&lt;keyword&gt;Obsessive-Compulsive Disorder/*psychology&lt;/keyword&gt;&lt;keyword&gt;Psychometrics&lt;/keyword&gt;&lt;/keywords&gt;&lt;dates&gt;&lt;year&gt;2008&lt;/year&gt;&lt;/dates&gt;&lt;isbn&gt;0005-7967 (Print)&amp;#xD;0005-7967 (Linking)&lt;/isbn&gt;&lt;accession-num&gt;18275935&lt;/accession-num&gt;&lt;urls&gt;&lt;related-urls&gt;&lt;url&gt;https://www.ncbi.nlm.nih.gov/pubmed/18275935&lt;/url&gt;&lt;/related-urls&gt;&lt;/urls&gt;&lt;custom2&gt;PMC3018822&lt;/custom2&gt;&lt;electronic-resource-num&gt;10.1016/j.brat.2007.12.008&lt;/electronic-resource-num&gt;&lt;/record&gt;&lt;/Cite&gt;&lt;/EndNote&gt;</w:instrText>
      </w:r>
      <w:r w:rsidR="00C8137C" w:rsidRPr="00690FF3">
        <w:fldChar w:fldCharType="separate"/>
      </w:r>
      <w:r w:rsidR="00814D71" w:rsidRPr="00690FF3">
        <w:rPr>
          <w:noProof/>
        </w:rPr>
        <w:t>(Tolin et al., 2008)</w:t>
      </w:r>
      <w:r w:rsidR="00C8137C" w:rsidRPr="00690FF3">
        <w:fldChar w:fldCharType="end"/>
      </w:r>
      <w:r w:rsidR="00E96552" w:rsidRPr="00665F02">
        <w:t>,</w:t>
      </w:r>
      <w:r w:rsidRPr="00690FF3">
        <w:t xml:space="preserve"> </w:t>
      </w:r>
      <w:r w:rsidR="00E96552" w:rsidRPr="00144B2A">
        <w:t>and</w:t>
      </w:r>
      <w:r w:rsidRPr="00BC62AD">
        <w:t xml:space="preserve"> disruption to community health and housing</w:t>
      </w:r>
      <w:r w:rsidR="00C8137C" w:rsidRPr="00BC62AD">
        <w:t xml:space="preserve"> </w:t>
      </w:r>
      <w:r w:rsidR="00C8137C" w:rsidRPr="00690FF3">
        <w:fldChar w:fldCharType="begin"/>
      </w:r>
      <w:r w:rsidR="00814D71" w:rsidRPr="00BC62AD">
        <w:instrText xml:space="preserve"> ADDIN EN.CITE &lt;EndNote&gt;&lt;Cite&gt;&lt;Author&gt;Frost&lt;/Author&gt;&lt;Year&gt;2001&lt;/Year&gt;&lt;RecNum&gt;2998&lt;/RecNum&gt;&lt;DisplayText&gt;(Frost et al., 2001)&lt;/DisplayText&gt;&lt;record&gt;&lt;rec-number&gt;2998&lt;/rec-number&gt;&lt;foreign-keys&gt;&lt;key app="EN" db-id="aswwv2arms2dxme5p56p0azv59z2wzpervtw" timestamp="1574807238"&gt;2998&lt;/key&gt;&lt;/foreign-keys&gt;&lt;ref-type name="Journal Article"&gt;17&lt;/ref-type&gt;&lt;contributors&gt;&lt;authors&gt;&lt;author&gt;Frost, R. O.&lt;/author&gt;&lt;author&gt;Steketee, G.&lt;/author&gt;&lt;author&gt;Williams, L.&lt;/author&gt;&lt;/authors&gt;&lt;/contributors&gt;&lt;titles&gt;&lt;title&gt;Hoarding: A community health problem&lt;/title&gt;&lt;secondary-title&gt;Health and Social Care in the Community&lt;/secondary-title&gt;&lt;/titles&gt;&lt;pages&gt;229-234&lt;/pages&gt;&lt;volume&gt;8&lt;/volume&gt;&lt;number&gt;4&lt;/number&gt;&lt;dates&gt;&lt;year&gt;2001&lt;/year&gt;&lt;/dates&gt;&lt;urls&gt;&lt;/urls&gt;&lt;electronic-resource-num&gt;10.1046/j.1365-2524.2000.00245.x&lt;/electronic-resource-num&gt;&lt;/record&gt;&lt;/Cite&gt;&lt;/EndNote&gt;</w:instrText>
      </w:r>
      <w:r w:rsidR="00C8137C" w:rsidRPr="00690FF3">
        <w:fldChar w:fldCharType="separate"/>
      </w:r>
      <w:r w:rsidR="00814D71" w:rsidRPr="00690FF3">
        <w:rPr>
          <w:noProof/>
        </w:rPr>
        <w:t>(Frost et al., 2001)</w:t>
      </w:r>
      <w:r w:rsidR="00C8137C" w:rsidRPr="00690FF3">
        <w:fldChar w:fldCharType="end"/>
      </w:r>
      <w:r w:rsidRPr="00665F02">
        <w:t>.</w:t>
      </w:r>
      <w:r w:rsidR="002E438C" w:rsidRPr="00BC62AD">
        <w:t xml:space="preserve"> </w:t>
      </w:r>
      <w:r w:rsidRPr="00BC62AD">
        <w:t>Cognitive-behavioral therapy (CBT) is the most-studied treatment for HD</w:t>
      </w:r>
      <w:r w:rsidR="00E96552" w:rsidRPr="00BC62AD">
        <w:t>.</w:t>
      </w:r>
      <w:r w:rsidRPr="00BC62AD">
        <w:t xml:space="preserve"> </w:t>
      </w:r>
      <w:r w:rsidR="00E96552" w:rsidRPr="00BC62AD">
        <w:t>It</w:t>
      </w:r>
      <w:r w:rsidRPr="00BC62AD">
        <w:t xml:space="preserve"> is efficacious with large effects on symptom severity</w:t>
      </w:r>
      <w:r w:rsidR="00C8137C" w:rsidRPr="00BC62AD">
        <w:t xml:space="preserve"> </w:t>
      </w:r>
      <w:r w:rsidR="00C8137C" w:rsidRPr="00690FF3">
        <w:fldChar w:fldCharType="begin"/>
      </w:r>
      <w:r w:rsidR="00814D71" w:rsidRPr="00BC62AD">
        <w:instrText xml:space="preserve"> ADDIN EN.CITE &lt;EndNote&gt;&lt;Cite&gt;&lt;Author&gt;Tolin&lt;/Author&gt;&lt;Year&gt;2015&lt;/Year&gt;&lt;RecNum&gt;2946&lt;/RecNum&gt;&lt;DisplayText&gt;(Tolin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C8137C" w:rsidRPr="00690FF3">
        <w:fldChar w:fldCharType="separate"/>
      </w:r>
      <w:r w:rsidR="00814D71" w:rsidRPr="00690FF3">
        <w:rPr>
          <w:noProof/>
        </w:rPr>
        <w:t>(Tolin et al., 2015)</w:t>
      </w:r>
      <w:r w:rsidR="00C8137C" w:rsidRPr="00690FF3">
        <w:fldChar w:fldCharType="end"/>
      </w:r>
      <w:r w:rsidRPr="00665F02">
        <w:t xml:space="preserve">. However, a majority of </w:t>
      </w:r>
      <w:r w:rsidR="007A4079" w:rsidRPr="00BC62AD">
        <w:t xml:space="preserve">people </w:t>
      </w:r>
      <w:r w:rsidR="000730C2" w:rsidRPr="00BC62AD">
        <w:t xml:space="preserve">with HD who receive </w:t>
      </w:r>
      <w:r w:rsidRPr="00BC62AD">
        <w:t xml:space="preserve">CBT do not experience clinically significant change even </w:t>
      </w:r>
      <w:r w:rsidR="00E96552" w:rsidRPr="00BC62AD">
        <w:t xml:space="preserve">after </w:t>
      </w:r>
      <w:r w:rsidR="000730C2" w:rsidRPr="00BC62AD">
        <w:t xml:space="preserve">undergoing </w:t>
      </w:r>
      <w:r w:rsidRPr="00BC62AD">
        <w:t>this time-intensive treatment</w:t>
      </w:r>
      <w:r w:rsidR="00E96552" w:rsidRPr="00665F02">
        <w:t>, leaving many clients with residual s</w:t>
      </w:r>
      <w:r w:rsidR="00E96552" w:rsidRPr="00690FF3">
        <w:t>ymptoms</w:t>
      </w:r>
      <w:r w:rsidR="00177259" w:rsidRPr="00144B2A">
        <w:t xml:space="preserve"> </w:t>
      </w:r>
      <w:r w:rsidR="00177259" w:rsidRPr="00690FF3">
        <w:fldChar w:fldCharType="begin" w:fldLock="1"/>
      </w:r>
      <w:r w:rsidR="00177259" w:rsidRPr="00BC62AD">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177259" w:rsidRPr="00690FF3">
        <w:fldChar w:fldCharType="separate"/>
      </w:r>
      <w:r w:rsidR="00177259" w:rsidRPr="00690FF3">
        <w:rPr>
          <w:noProof/>
        </w:rPr>
        <w:t>(Tolin et al., 2015)</w:t>
      </w:r>
      <w:r w:rsidR="00177259" w:rsidRPr="00690FF3">
        <w:fldChar w:fldCharType="end"/>
      </w:r>
      <w:r w:rsidRPr="00665F02">
        <w:t>. Given these limitations</w:t>
      </w:r>
      <w:r w:rsidR="00E96552" w:rsidRPr="00690FF3">
        <w:t xml:space="preserve"> and </w:t>
      </w:r>
      <w:r w:rsidR="00547420" w:rsidRPr="00144B2A">
        <w:t xml:space="preserve">the </w:t>
      </w:r>
      <w:r w:rsidR="00D2021C" w:rsidRPr="00BC62AD">
        <w:t xml:space="preserve">widespread </w:t>
      </w:r>
      <w:r w:rsidR="00E96552" w:rsidRPr="00BC62AD">
        <w:t xml:space="preserve">impact </w:t>
      </w:r>
      <w:r w:rsidR="00547420" w:rsidRPr="00BC62AD">
        <w:t xml:space="preserve">of HD </w:t>
      </w:r>
      <w:r w:rsidR="00E96552" w:rsidRPr="00BC62AD">
        <w:t>on the individual, family, and community</w:t>
      </w:r>
      <w:r w:rsidRPr="00BC62AD">
        <w:t xml:space="preserve">, </w:t>
      </w:r>
      <w:r w:rsidR="00E96552" w:rsidRPr="00BC62AD">
        <w:t>there is an urgent need to develop and disseminate other treatments for HD.</w:t>
      </w:r>
      <w:r w:rsidRPr="00BC62AD">
        <w:t xml:space="preserve"> </w:t>
      </w:r>
      <w:r w:rsidR="00C772F4" w:rsidRPr="00BC62AD">
        <w:t>Efficacious a</w:t>
      </w:r>
      <w:r w:rsidRPr="00BC62AD">
        <w:t>lternative treatments may improve</w:t>
      </w:r>
      <w:r w:rsidR="00E96552" w:rsidRPr="00BC62AD">
        <w:t xml:space="preserve"> overall</w:t>
      </w:r>
      <w:r w:rsidRPr="00BC62AD">
        <w:t xml:space="preserve"> outcomes in HD </w:t>
      </w:r>
      <w:r w:rsidR="00C772F4" w:rsidRPr="00BC62AD">
        <w:t>by increasing availability of quality treatments</w:t>
      </w:r>
      <w:r w:rsidR="00D2021C" w:rsidRPr="00BC62AD">
        <w:t xml:space="preserve">. Having more treatment options </w:t>
      </w:r>
      <w:r w:rsidR="00C772F4" w:rsidRPr="00BC62AD">
        <w:t xml:space="preserve">is </w:t>
      </w:r>
      <w:proofErr w:type="gramStart"/>
      <w:r w:rsidR="00C772F4" w:rsidRPr="00BC62AD">
        <w:t>helpful</w:t>
      </w:r>
      <w:r w:rsidR="00D2021C" w:rsidRPr="00BC62AD">
        <w:t>, because</w:t>
      </w:r>
      <w:proofErr w:type="gramEnd"/>
      <w:r w:rsidR="00170ED3" w:rsidRPr="00BC62AD">
        <w:t xml:space="preserve"> people </w:t>
      </w:r>
      <w:r w:rsidR="00D2021C" w:rsidRPr="00BC62AD">
        <w:t xml:space="preserve">likely </w:t>
      </w:r>
      <w:r w:rsidR="00170ED3" w:rsidRPr="00BC62AD">
        <w:t>respond preferentially to certain therap</w:t>
      </w:r>
      <w:r w:rsidR="00D2021C" w:rsidRPr="00BC62AD">
        <w:t>ies</w:t>
      </w:r>
      <w:r w:rsidRPr="00BC62AD">
        <w:t xml:space="preserve">. </w:t>
      </w:r>
    </w:p>
    <w:p w14:paraId="7E6893F1" w14:textId="71BE5112" w:rsidR="002466FD" w:rsidRPr="00BC62AD" w:rsidRDefault="000730C2" w:rsidP="000730C2">
      <w:pPr>
        <w:spacing w:line="480" w:lineRule="auto"/>
      </w:pPr>
      <w:r w:rsidRPr="00BC62AD">
        <w:tab/>
      </w:r>
      <w:r w:rsidR="00B437EB" w:rsidRPr="00BC62AD">
        <w:t>A</w:t>
      </w:r>
      <w:r w:rsidR="00346ED8" w:rsidRPr="00BC62AD">
        <w:t xml:space="preserve"> treatment </w:t>
      </w:r>
      <w:r w:rsidR="00B437EB" w:rsidRPr="00BC62AD">
        <w:t>that may be helpful</w:t>
      </w:r>
      <w:r w:rsidR="00346ED8" w:rsidRPr="00BC62AD">
        <w:t xml:space="preserve"> </w:t>
      </w:r>
      <w:r w:rsidR="00B437EB" w:rsidRPr="00BC62AD">
        <w:t>for</w:t>
      </w:r>
      <w:r w:rsidR="00346ED8" w:rsidRPr="00BC62AD">
        <w:t xml:space="preserve"> HD is acceptance and commitment therapy (ACT)</w:t>
      </w:r>
      <w:r w:rsidR="001F278C" w:rsidRPr="00BC62AD">
        <w:t xml:space="preserve">, given that hoarding has been associated with psychological flexibility processes targeted by ACT, </w:t>
      </w:r>
      <w:r w:rsidR="002E438C" w:rsidRPr="00BC62AD">
        <w:t>such as</w:t>
      </w:r>
      <w:r w:rsidR="001F278C" w:rsidRPr="00BC62AD">
        <w:t xml:space="preserve"> experiential avoidance </w:t>
      </w:r>
      <w:r w:rsidR="001F278C" w:rsidRPr="00690FF3">
        <w:fldChar w:fldCharType="begin">
          <w:fldData xml:space="preserve">PEVuZE5vdGU+PENpdGU+PEF1dGhvcj5BeWVyczwvQXV0aG9yPjxZZWFyPjIwMTQ8L1llYXI+PFJl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</w:fldData>
        </w:fldChar>
      </w:r>
      <w:r w:rsidR="001F278C" w:rsidRPr="00BC62AD">
        <w:instrText xml:space="preserve"> ADDIN EN.CITE </w:instrText>
      </w:r>
      <w:r w:rsidR="001F278C" w:rsidRPr="00971723">
        <w:fldChar w:fldCharType="begin">
          <w:fldData xml:space="preserve">PEVuZE5vdGU+PENpdGU+PEF1dGhvcj5BeWVyczwvQXV0aG9yPjxZZWFyPjIwMTQ8L1llYXI+PFJl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</w:fldData>
        </w:fldChar>
      </w:r>
      <w:r w:rsidR="001F278C" w:rsidRPr="00BC62AD">
        <w:instrText xml:space="preserve"> ADDIN EN.CITE.DATA </w:instrText>
      </w:r>
      <w:r w:rsidR="001F278C" w:rsidRPr="00971723">
        <w:fldChar w:fldCharType="end"/>
      </w:r>
      <w:r w:rsidR="001F278C" w:rsidRPr="00690FF3">
        <w:fldChar w:fldCharType="separate"/>
      </w:r>
      <w:r w:rsidR="001F278C" w:rsidRPr="00690FF3">
        <w:rPr>
          <w:noProof/>
        </w:rPr>
        <w:t>(Ayers et al., 2014; Wheaton et al., 2013)</w:t>
      </w:r>
      <w:r w:rsidR="001F278C" w:rsidRPr="00690FF3">
        <w:fldChar w:fldCharType="end"/>
      </w:r>
      <w:r w:rsidR="001F278C" w:rsidRPr="00971723">
        <w:fldChar w:fldCharType="begin" w:fldLock="1"/>
      </w:r>
      <w:r w:rsidR="001F278C" w:rsidRPr="00BC62AD">
        <w:instrText>ADDIN CSL_CITATION {"citationItems":[{"id":"ITEM-1","itemData":{"DOI":"10.1007/s10608-012-9511-2","ISBN":"0147-5916\\r1573-2819","ISSN":"01475916","PMID":"2013491293","abstract":"Hoarding disorder (HD) has received increased research attention. A cognitive-behavioral model implicates dysfunctional beliefs about possessions in these problems. Although this model has received growing support, other perspectives are needed. A recent investigation in an undergraduate sample reported that experiential avoidance (EA) predicted hoarding symptoms above and beyond hoarding-specific beliefs. The present study attempted to replicate and extend those findings in a clinical sample. We compared individuals meeting diagnostic criteria for HD (N = 33) to matched healthy controls (N = 30), as well as other anxiety disorders (N = 32). Results revealed that the HD group experienced less EA compared to individuals with other anxiety disorders. Compared to healthy control individuals, those with HD experienced heightened EA, but this difference was attributable to group differences in the symptoms of depression, anxiety and stress. Within the HD group, EA was not related to any domain of hoarding symptoms. In contrast, beliefs about possessions predicted hoarding behaviors (particularly excessive acquisition and difficulty discarding) above and beyond general distress. Implications for the role of EA in HD are discussed. © 2012 Springer Science+Business Media New York.","author":[{"dropping-particle":"","family":"Wheaton","given":"Michael G.","non-dropping-particle":"","parse-names":false,"suffix":""},{"dropping-particle":"","family":"Fabricant","given":"Laura E.","non-dropping-particle":"","parse-names":false,"suffix":""},{"dropping-particle":"","family":"Berman","given":"Noah C.","non-dropping-particle":"","parse-names":false,"suffix":""},{"dropping-particle":"","family":"Abramowitz","given":"Jonathan S.","non-dropping-particle":"","parse-names":false,"suffix":""}],"container-title":"Cognitive Therapy and Research","id":"ITEM-1","issue":"4","issued":{"date-parts":[["2013"]]},"page":"779-785","title":"Experiential avoidance in individuals with hoarding disorder","type":"article-journal","volume":"37"},"uris":["http://www.mendeley.com/documents/?uuid=2d6d630a-5e85-4d32-845b-4fbda0d4c87c"]},{"id":"ITEM-2","itemData":{"DOI":"10.1016/j.jbtep.2014.04.005","ISSN":"18737943","PMID":"24828750","abstract":"Background and objectives This study examined the relationship between experiential and behavioral avoidance and hoarding symptom severity, controlling for anxiety and depression symptoms, in 66 adult individuals (M age = 61.41; SD = 9.03) with HD. Methods Hierarchical regression was used to test the associations between hoarding severity, as defined by the Savings Inventory-Revised (SI-R) total and its three subscales, and avoidance, as defined by the Acceptance and Action Questionnaire II (AAQ-II) and two scales from the Brief COPE (Self-Distraction and Behavioral Disengagement) when controlling for anxiety and depression symptoms. Results Experiential avoidance (AAQ-II) and behavioral avoidance (Brief COPE subscales Self-Distraction and Behavioral Disengagement) uniquely accounted for aspects of hoarding severity (SI-R) in regression models. Behavioral avoidance contributed significant additional variance to the SI-R Clutter subscale, whereas experiential avoidance was uniquely predictive of additional variance in the SI-R Difficulty Discarding and the SI-R Acquisition subscales. Limitations Future research should examine the effect of experiential avoidance on hoarding behaviors experimentally. Conclusions Given that the AAQ-II and Self-Distraction and Behavioral Disengagement subscales were not correlated, these findings suggest that experiential and behavioral avoidance are two distinct processes contributing to the severity of specific HD. Results support the utility of avoidance in the cognitive-behavioral model for HD. © 2014 Elsevier Ltd. All rights reserved.","author":[{"dropping-particle":"","family":"Ayers","given":"Catherine R.","non-dropping-particle":"","parse-names":false,"suffix":""},{"dropping-particle":"","family":"Castriotta","given":"Natalie","non-dropping-particle":"","parse-names":false,"suffix":""},{"dropping-particle":"","family":"Dozier","given":"Mary E.","non-dropping-particle":"","parse-names":false,"suffix":""},{"dropping-particle":"","family":"Espejo","given":"Emmanuel P.","non-dropping-particle":"","parse-names":false,"suffix":""},{"dropping-particle":"","family":"Porter","given":"Ben","non-dropping-particle":"","parse-names":false,"suffix":""}],"container-title":"Journal of Behavior Therapy and Experimental Psychiatry","id":"ITEM-2","issued":{"date-parts":[["2014"]]},"page":"408-414","publisher":"Elsevier Ltd","title":"Behavioral and experiential avoidance in patients with hoarding disorder","type":"article-journal","volume":"45"},"uris":["http://www.mendeley.com/documents/?uuid=4c88640e-fe68-4f91-a7f3-abb2f3cfe816"]}],"mendeley":{"formattedCitation":"(Ayers, Castriotta, Dozier, Espejo, &amp; Porter, 2014; Wheaton, Fabricant, Berman, &amp; Abramowitz, 2013)","plainTextFormattedCitation":"(Ayers, Castriotta, Dozier, Espejo, &amp; Porter, 2014; Wheaton, Fabricant, Berman, &amp; Abramowitz, 2013)","previouslyFormattedCitation":"(Ayers, Castriotta, Dozier, Espejo, &amp; Porter, 2014; Wheaton, Fabricant, Berman, &amp; Abramowitz, 2013)"},"properties":{"noteIndex":0},"schema":"https://github.com/citation-style-language/schema/raw/master/csl-citation.json"}</w:instrText>
      </w:r>
      <w:r w:rsidR="001F278C" w:rsidRPr="00971723">
        <w:fldChar w:fldCharType="end"/>
      </w:r>
      <w:r w:rsidR="001F278C" w:rsidRPr="00665F02">
        <w:t xml:space="preserve">, cognitive fusion, mindful awareness, and values progress </w:t>
      </w:r>
      <w:r w:rsidR="001F278C" w:rsidRPr="00690FF3">
        <w:fldChar w:fldCharType="begin"/>
      </w:r>
      <w:r w:rsidR="001F278C" w:rsidRPr="00BC62AD">
        <w:instrText xml:space="preserve"> ADDIN EN.CITE &lt;EndNote&gt;&lt;Cite&gt;&lt;Author&gt;Ong&lt;/Author&gt;&lt;Year&gt;2018&lt;/Year&gt;&lt;RecNum&gt;3112&lt;/RecNum&gt;&lt;DisplayText&gt;(Ong et al., 2018)&lt;/DisplayText&gt;&lt;record&gt;&lt;rec-number&gt;3112&lt;/rec-number&gt;&lt;foreign-keys&gt;&lt;key app="EN" db-id="aswwv2arms2dxme5p56p0azv59z2wzpervtw" timestamp="1574807239"&gt;3112&lt;/key&gt;&lt;/foreign-keys&gt;&lt;ref-type name="Journal Article"&gt;17&lt;/ref-type&gt;&lt;contributors&gt;&lt;authors&gt;&lt;author&gt;Ong, C. W.&lt;/author&gt;&lt;author&gt;Krafft, J.&lt;/author&gt;&lt;author&gt;Levin, M. E.&lt;/author&gt;&lt;author&gt;Twohig, M. P.&lt;/author&gt;&lt;/authors&gt;&lt;/contributors&gt;&lt;titles&gt;&lt;title&gt;An examination of the role of psychological inflexibility in hoarding using multiple mediator models&lt;/title&gt;&lt;secondary-title&gt;Journal of Cognitive Psychotherapy&lt;/secondary-title&gt;&lt;/titles&gt;&lt;periodical&gt;&lt;full-title&gt;Journal of Cognitive Psychotherapy&lt;/full-title&gt;&lt;/periodical&gt;&lt;volume&gt;32&lt;/volume&gt;&lt;number&gt;2&lt;/number&gt;&lt;dates&gt;&lt;year&gt;2018&lt;/year&gt;&lt;/dates&gt;&lt;urls&gt;&lt;/urls&gt;&lt;electronic-resource-num&gt;10.1891/0889-8391.32.2.97&lt;/electronic-resource-num&gt;&lt;/record&gt;&lt;/Cite&gt;&lt;/EndNote&gt;</w:instrText>
      </w:r>
      <w:r w:rsidR="001F278C" w:rsidRPr="00690FF3">
        <w:fldChar w:fldCharType="separate"/>
      </w:r>
      <w:r w:rsidR="001F278C" w:rsidRPr="00690FF3">
        <w:rPr>
          <w:noProof/>
        </w:rPr>
        <w:t>(Ong et al., 2018)</w:t>
      </w:r>
      <w:r w:rsidR="001F278C" w:rsidRPr="00690FF3">
        <w:fldChar w:fldCharType="end"/>
      </w:r>
      <w:r w:rsidR="00346ED8" w:rsidRPr="00665F02">
        <w:t xml:space="preserve">. </w:t>
      </w:r>
      <w:r w:rsidR="00935B4D">
        <w:t xml:space="preserve">Furthermore, research </w:t>
      </w:r>
      <w:r w:rsidR="003B0E29">
        <w:t>comparing</w:t>
      </w:r>
      <w:r w:rsidR="00935B4D">
        <w:t xml:space="preserve"> ACT and CBT for conditions related to HD</w:t>
      </w:r>
      <w:r w:rsidR="003B0E29">
        <w:t>, including anxiety, depression, and OCD,</w:t>
      </w:r>
      <w:r w:rsidR="00935B4D">
        <w:t xml:space="preserve"> have found no significant differences in efficacy between the two approaches </w:t>
      </w:r>
      <w:r w:rsidR="00576E58">
        <w:fldChar w:fldCharType="begin">
          <w:fldData xml:space="preserve">PEVuZE5vdGU+PENpdGU+PEF1dGhvcj5BcmNoPC9BdXRob3I+PFllYXI+MjAxMjwvWWVhcj48UmVj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</w:fldData>
        </w:fldChar>
      </w:r>
      <w:r w:rsidR="003B0E29">
        <w:instrText xml:space="preserve"> ADDIN EN.CITE </w:instrText>
      </w:r>
      <w:r w:rsidR="003B0E29">
        <w:fldChar w:fldCharType="begin">
          <w:fldData xml:space="preserve">PEVuZE5vdGU+PENpdGU+PEF1dGhvcj5BcmNoPC9BdXRob3I+PFllYXI+MjAxMjwvWWVhcj48UmVj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</w:fldData>
        </w:fldChar>
      </w:r>
      <w:r w:rsidR="003B0E29">
        <w:instrText xml:space="preserve"> ADDIN EN.CITE.DATA </w:instrText>
      </w:r>
      <w:r w:rsidR="003B0E29">
        <w:fldChar w:fldCharType="end"/>
      </w:r>
      <w:r w:rsidR="00576E58">
        <w:fldChar w:fldCharType="separate"/>
      </w:r>
      <w:r w:rsidR="003B0E29">
        <w:rPr>
          <w:noProof/>
        </w:rPr>
        <w:t>(A-Tjak et al., 2018; Arch et al., 2012; Twohig et al., 2018)</w:t>
      </w:r>
      <w:r w:rsidR="00576E58">
        <w:fldChar w:fldCharType="end"/>
      </w:r>
      <w:r w:rsidR="00576E58">
        <w:t xml:space="preserve">. </w:t>
      </w:r>
      <w:r w:rsidR="00B437EB" w:rsidRPr="00BC62AD">
        <w:t>In ACT, p</w:t>
      </w:r>
      <w:r w:rsidR="00346ED8" w:rsidRPr="00BC62AD">
        <w:t xml:space="preserve">sychopathology is conceptualized as being maintained </w:t>
      </w:r>
      <w:r w:rsidR="00346ED8" w:rsidRPr="00BC62AD">
        <w:lastRenderedPageBreak/>
        <w:t xml:space="preserve">by psychological inflexibility, an overarching process in which rigid responses to </w:t>
      </w:r>
      <w:r w:rsidR="5E4F854B" w:rsidRPr="00BC62AD">
        <w:t xml:space="preserve">thoughts, emotions, and other internal experiences </w:t>
      </w:r>
      <w:r w:rsidR="00346ED8" w:rsidRPr="00BC62AD">
        <w:t>dominate behavior</w:t>
      </w:r>
      <w:r w:rsidR="5E4F854B" w:rsidRPr="00BC62AD">
        <w:t>, rather than values or direct contingencies</w:t>
      </w:r>
      <w:r w:rsidR="00C8137C" w:rsidRPr="00BC62AD">
        <w:t xml:space="preserve"> </w:t>
      </w:r>
      <w:r w:rsidR="00C8137C" w:rsidRPr="00665F02">
        <w:fldChar w:fldCharType="begin"/>
      </w:r>
      <w:r w:rsidR="00814D71" w:rsidRPr="00BC62AD">
        <w:instrText xml:space="preserve"> ADDIN EN.CITE &lt;EndNote&gt;&lt;Cite&gt;&lt;Author&gt;Hayes&lt;/Author&gt;&lt;Year&gt;2006&lt;/Year&gt;&lt;RecNum&gt;2833&lt;/RecNum&gt;&lt;DisplayText&gt;(Hayes et al., 2006)&lt;/DisplayText&gt;&lt;record&gt;&lt;rec-number&gt;2833&lt;/rec-number&gt;&lt;foreign-keys&gt;&lt;key app="EN" db-id="aswwv2arms2dxme5p56p0azv59z2wzpervtw" timestamp="1574807238"&gt;2833&lt;/key&gt;&lt;/foreign-keys&gt;&lt;ref-type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C8137C" w:rsidRPr="00665F02">
        <w:fldChar w:fldCharType="separate"/>
      </w:r>
      <w:r w:rsidR="00814D71" w:rsidRPr="00665F02">
        <w:rPr>
          <w:noProof/>
        </w:rPr>
        <w:t>(Hayes et al., 2006)</w:t>
      </w:r>
      <w:r w:rsidR="00C8137C" w:rsidRPr="00665F02">
        <w:fldChar w:fldCharType="end"/>
      </w:r>
      <w:r w:rsidR="00346ED8" w:rsidRPr="00665F02">
        <w:t xml:space="preserve">. </w:t>
      </w:r>
      <w:r w:rsidR="002466FD" w:rsidRPr="00665F02">
        <w:t xml:space="preserve">Applied to HD, psychological </w:t>
      </w:r>
      <w:r w:rsidR="002466FD" w:rsidRPr="00690FF3">
        <w:t>inflexibility ma</w:t>
      </w:r>
      <w:r w:rsidR="002466FD" w:rsidRPr="00144B2A">
        <w:t>y manifest as</w:t>
      </w:r>
      <w:r w:rsidR="002466FD" w:rsidRPr="00BC62AD">
        <w:t xml:space="preserve">: </w:t>
      </w:r>
    </w:p>
    <w:p w14:paraId="4130F014" w14:textId="2946CE3D" w:rsidR="002466FD" w:rsidRPr="00665F02" w:rsidRDefault="002A779A" w:rsidP="002466FD">
      <w:pPr>
        <w:pStyle w:val="ListParagraph"/>
        <w:numPr>
          <w:ilvl w:val="0"/>
          <w:numId w:val="6"/>
        </w:numPr>
        <w:spacing w:line="480" w:lineRule="auto"/>
        <w:rPr>
          <w:rFonts w:ascii="Times New Roman" w:hAnsi="Times New Roman" w:cs="Times New Roman"/>
        </w:rPr>
      </w:pPr>
      <w:r w:rsidRPr="00BC62AD">
        <w:rPr>
          <w:rFonts w:ascii="Times New Roman" w:hAnsi="Times New Roman" w:cs="Times New Roman"/>
        </w:rPr>
        <w:t>attempting</w:t>
      </w:r>
      <w:r w:rsidR="002466FD" w:rsidRPr="00971723">
        <w:rPr>
          <w:rFonts w:ascii="Times New Roman" w:hAnsi="Times New Roman" w:cs="Times New Roman"/>
        </w:rPr>
        <w:t xml:space="preserve"> to avoid distress </w:t>
      </w:r>
      <w:r w:rsidR="008C1EE4" w:rsidRPr="00665F02">
        <w:rPr>
          <w:rFonts w:ascii="Times New Roman" w:hAnsi="Times New Roman" w:cs="Times New Roman"/>
        </w:rPr>
        <w:t xml:space="preserve">associated with loss of </w:t>
      </w:r>
      <w:r w:rsidR="008C1EE4" w:rsidRPr="00690FF3">
        <w:rPr>
          <w:rFonts w:ascii="Times New Roman" w:hAnsi="Times New Roman" w:cs="Times New Roman"/>
        </w:rPr>
        <w:t>possessions</w:t>
      </w:r>
      <w:r w:rsidR="008C1EE4" w:rsidRPr="00144B2A">
        <w:rPr>
          <w:rFonts w:ascii="Times New Roman" w:hAnsi="Times New Roman" w:cs="Times New Roman"/>
        </w:rPr>
        <w:t xml:space="preserve"> </w:t>
      </w:r>
      <w:r w:rsidRPr="00BC62AD">
        <w:rPr>
          <w:rFonts w:ascii="Times New Roman" w:hAnsi="Times New Roman" w:cs="Times New Roman"/>
        </w:rPr>
        <w:t xml:space="preserve">at all costs </w:t>
      </w:r>
      <w:r w:rsidR="002466FD" w:rsidRPr="00971723">
        <w:rPr>
          <w:rFonts w:ascii="Times New Roman" w:hAnsi="Times New Roman" w:cs="Times New Roman"/>
        </w:rPr>
        <w:t>(e.g., by saving items; experiential avoidance</w:t>
      </w:r>
      <w:proofErr w:type="gramStart"/>
      <w:r w:rsidR="002466FD" w:rsidRPr="00971723">
        <w:rPr>
          <w:rFonts w:ascii="Times New Roman" w:hAnsi="Times New Roman" w:cs="Times New Roman"/>
        </w:rPr>
        <w:t>)</w:t>
      </w:r>
      <w:r w:rsidR="002466FD" w:rsidRPr="00665F02">
        <w:rPr>
          <w:rFonts w:ascii="Times New Roman" w:hAnsi="Times New Roman" w:cs="Times New Roman"/>
        </w:rPr>
        <w:t>;</w:t>
      </w:r>
      <w:proofErr w:type="gramEnd"/>
      <w:r w:rsidR="002466FD" w:rsidRPr="00971723">
        <w:rPr>
          <w:rFonts w:ascii="Times New Roman" w:hAnsi="Times New Roman" w:cs="Times New Roman"/>
        </w:rPr>
        <w:t xml:space="preserve"> </w:t>
      </w:r>
    </w:p>
    <w:p w14:paraId="67DA5282" w14:textId="127AE311" w:rsidR="00C96736" w:rsidRPr="00690FF3" w:rsidRDefault="002466FD" w:rsidP="002466FD">
      <w:pPr>
        <w:pStyle w:val="ListParagraph"/>
        <w:numPr>
          <w:ilvl w:val="0"/>
          <w:numId w:val="6"/>
        </w:numPr>
        <w:spacing w:line="480" w:lineRule="auto"/>
        <w:rPr>
          <w:rFonts w:ascii="Times New Roman" w:hAnsi="Times New Roman" w:cs="Times New Roman"/>
        </w:rPr>
      </w:pPr>
      <w:r w:rsidRPr="00971723">
        <w:rPr>
          <w:rFonts w:ascii="Times New Roman" w:hAnsi="Times New Roman" w:cs="Times New Roman"/>
        </w:rPr>
        <w:t>buying into the content of thoughts and rules and treating them as reality (e.g., saving in the presence of the thought, “You can’t get rid of this;” cognitive fusion</w:t>
      </w:r>
      <w:proofErr w:type="gramStart"/>
      <w:r w:rsidRPr="00971723">
        <w:rPr>
          <w:rFonts w:ascii="Times New Roman" w:hAnsi="Times New Roman" w:cs="Times New Roman"/>
        </w:rPr>
        <w:t>)</w:t>
      </w:r>
      <w:r w:rsidRPr="00665F02">
        <w:rPr>
          <w:rFonts w:ascii="Times New Roman" w:hAnsi="Times New Roman" w:cs="Times New Roman"/>
        </w:rPr>
        <w:t>;</w:t>
      </w:r>
      <w:proofErr w:type="gramEnd"/>
    </w:p>
    <w:p w14:paraId="296610D6" w14:textId="6C80F119" w:rsidR="002466FD" w:rsidRPr="00BC62AD" w:rsidRDefault="002466FD" w:rsidP="002466FD">
      <w:pPr>
        <w:pStyle w:val="ListParagraph"/>
        <w:numPr>
          <w:ilvl w:val="0"/>
          <w:numId w:val="6"/>
        </w:numPr>
        <w:spacing w:line="480" w:lineRule="auto"/>
        <w:rPr>
          <w:rFonts w:ascii="Times New Roman" w:hAnsi="Times New Roman" w:cs="Times New Roman"/>
        </w:rPr>
      </w:pPr>
      <w:r w:rsidRPr="00144B2A">
        <w:rPr>
          <w:rFonts w:ascii="Times New Roman" w:hAnsi="Times New Roman" w:cs="Times New Roman"/>
        </w:rPr>
        <w:t xml:space="preserve">getting </w:t>
      </w:r>
      <w:r w:rsidRPr="00BC62AD">
        <w:rPr>
          <w:rFonts w:ascii="Times New Roman" w:hAnsi="Times New Roman" w:cs="Times New Roman"/>
        </w:rPr>
        <w:t>stuck in ruminations or worries rather than intentionally attending to the present (</w:t>
      </w:r>
      <w:r w:rsidR="00C1109C" w:rsidRPr="00BC62AD">
        <w:rPr>
          <w:rFonts w:ascii="Times New Roman" w:hAnsi="Times New Roman" w:cs="Times New Roman"/>
        </w:rPr>
        <w:t xml:space="preserve">e.g., </w:t>
      </w:r>
      <w:r w:rsidR="008C1EE4" w:rsidRPr="00BC62AD">
        <w:rPr>
          <w:rFonts w:ascii="Times New Roman" w:hAnsi="Times New Roman" w:cs="Times New Roman"/>
        </w:rPr>
        <w:t>ruminating</w:t>
      </w:r>
      <w:r w:rsidR="00C1109C" w:rsidRPr="00BC62AD">
        <w:rPr>
          <w:rFonts w:ascii="Times New Roman" w:hAnsi="Times New Roman" w:cs="Times New Roman"/>
        </w:rPr>
        <w:t xml:space="preserve"> on </w:t>
      </w:r>
      <w:r w:rsidR="008C1EE4" w:rsidRPr="00BC62AD">
        <w:rPr>
          <w:rFonts w:ascii="Times New Roman" w:hAnsi="Times New Roman" w:cs="Times New Roman"/>
        </w:rPr>
        <w:t>a missed opportunity to acquire</w:t>
      </w:r>
      <w:r w:rsidR="00C1109C" w:rsidRPr="00BC62AD">
        <w:rPr>
          <w:rFonts w:ascii="Times New Roman" w:hAnsi="Times New Roman" w:cs="Times New Roman"/>
        </w:rPr>
        <w:t xml:space="preserve">; </w:t>
      </w:r>
      <w:r w:rsidRPr="00BC62AD">
        <w:rPr>
          <w:rFonts w:ascii="Times New Roman" w:hAnsi="Times New Roman" w:cs="Times New Roman"/>
        </w:rPr>
        <w:t>inflexible attention</w:t>
      </w:r>
      <w:proofErr w:type="gramStart"/>
      <w:r w:rsidRPr="00BC62AD">
        <w:rPr>
          <w:rFonts w:ascii="Times New Roman" w:hAnsi="Times New Roman" w:cs="Times New Roman"/>
        </w:rPr>
        <w:t>);</w:t>
      </w:r>
      <w:proofErr w:type="gramEnd"/>
    </w:p>
    <w:p w14:paraId="69A87CC4" w14:textId="79D60830" w:rsidR="002466FD" w:rsidRPr="00BC62AD" w:rsidRDefault="002466FD" w:rsidP="002466FD">
      <w:pPr>
        <w:pStyle w:val="ListParagraph"/>
        <w:numPr>
          <w:ilvl w:val="0"/>
          <w:numId w:val="6"/>
        </w:numPr>
        <w:spacing w:line="480" w:lineRule="auto"/>
        <w:rPr>
          <w:rFonts w:ascii="Times New Roman" w:hAnsi="Times New Roman" w:cs="Times New Roman"/>
        </w:rPr>
      </w:pPr>
      <w:r w:rsidRPr="00BC62AD">
        <w:rPr>
          <w:rFonts w:ascii="Times New Roman" w:hAnsi="Times New Roman" w:cs="Times New Roman"/>
        </w:rPr>
        <w:t>over-identifying with labels</w:t>
      </w:r>
      <w:r w:rsidR="008C1EE4" w:rsidRPr="00BC62AD">
        <w:rPr>
          <w:rFonts w:ascii="Times New Roman" w:hAnsi="Times New Roman" w:cs="Times New Roman"/>
        </w:rPr>
        <w:t xml:space="preserve"> and</w:t>
      </w:r>
      <w:r w:rsidRPr="00BC62AD">
        <w:rPr>
          <w:rFonts w:ascii="Times New Roman" w:hAnsi="Times New Roman" w:cs="Times New Roman"/>
        </w:rPr>
        <w:t xml:space="preserve"> self-narratives, even when doing so is unhelpful (e.g., “I’m not wasteful, so I don’t throw things away;” attachment to a conceptualized self</w:t>
      </w:r>
      <w:proofErr w:type="gramStart"/>
      <w:r w:rsidRPr="00BC62AD">
        <w:rPr>
          <w:rFonts w:ascii="Times New Roman" w:hAnsi="Times New Roman" w:cs="Times New Roman"/>
        </w:rPr>
        <w:t>);</w:t>
      </w:r>
      <w:proofErr w:type="gramEnd"/>
    </w:p>
    <w:p w14:paraId="7B95ADB1" w14:textId="7C8DC4C9" w:rsidR="002466FD" w:rsidRPr="00BC62AD" w:rsidRDefault="002A779A" w:rsidP="002466FD">
      <w:pPr>
        <w:pStyle w:val="ListParagraph"/>
        <w:numPr>
          <w:ilvl w:val="0"/>
          <w:numId w:val="6"/>
        </w:numPr>
        <w:spacing w:line="480" w:lineRule="auto"/>
        <w:rPr>
          <w:rFonts w:ascii="Times New Roman" w:hAnsi="Times New Roman" w:cs="Times New Roman"/>
        </w:rPr>
      </w:pPr>
      <w:r w:rsidRPr="00BC62AD">
        <w:rPr>
          <w:rFonts w:ascii="Times New Roman" w:hAnsi="Times New Roman" w:cs="Times New Roman"/>
        </w:rPr>
        <w:t>being unclear about or disconnected from personal values (</w:t>
      </w:r>
      <w:r w:rsidR="00C1109C" w:rsidRPr="00BC62AD">
        <w:rPr>
          <w:rFonts w:ascii="Times New Roman" w:hAnsi="Times New Roman" w:cs="Times New Roman"/>
        </w:rPr>
        <w:t>e.g., choosing to save at the expense of family relationships; values confusion)</w:t>
      </w:r>
      <w:r w:rsidRPr="00BC62AD">
        <w:rPr>
          <w:rFonts w:ascii="Times New Roman" w:hAnsi="Times New Roman" w:cs="Times New Roman"/>
        </w:rPr>
        <w:t>;</w:t>
      </w:r>
      <w:r w:rsidR="00C1109C" w:rsidRPr="00BC62AD">
        <w:rPr>
          <w:rFonts w:ascii="Times New Roman" w:hAnsi="Times New Roman" w:cs="Times New Roman"/>
        </w:rPr>
        <w:t xml:space="preserve"> </w:t>
      </w:r>
      <w:r w:rsidR="008C1EE4" w:rsidRPr="00BC62AD">
        <w:rPr>
          <w:rFonts w:ascii="Times New Roman" w:hAnsi="Times New Roman" w:cs="Times New Roman"/>
        </w:rPr>
        <w:t>or</w:t>
      </w:r>
    </w:p>
    <w:p w14:paraId="04B92DF7" w14:textId="12AFB432" w:rsidR="002A779A" w:rsidRPr="00BC62AD" w:rsidRDefault="002A779A" w:rsidP="00971723">
      <w:pPr>
        <w:pStyle w:val="ListParagraph"/>
        <w:numPr>
          <w:ilvl w:val="0"/>
          <w:numId w:val="6"/>
        </w:numPr>
        <w:spacing w:line="480" w:lineRule="auto"/>
      </w:pPr>
      <w:r w:rsidRPr="00971723">
        <w:rPr>
          <w:rFonts w:ascii="Times New Roman" w:hAnsi="Times New Roman" w:cs="Times New Roman"/>
        </w:rPr>
        <w:t>acting impulsively or procrastinating meaningful activities (</w:t>
      </w:r>
      <w:r w:rsidR="00C1109C" w:rsidRPr="00971723">
        <w:rPr>
          <w:rFonts w:ascii="Times New Roman" w:hAnsi="Times New Roman" w:cs="Times New Roman"/>
        </w:rPr>
        <w:t>e.g., choosing to acquir</w:t>
      </w:r>
      <w:r w:rsidR="008C1EE4" w:rsidRPr="00971723">
        <w:rPr>
          <w:rFonts w:ascii="Times New Roman" w:hAnsi="Times New Roman" w:cs="Times New Roman"/>
        </w:rPr>
        <w:t>e</w:t>
      </w:r>
      <w:r w:rsidR="00C1109C" w:rsidRPr="00971723">
        <w:rPr>
          <w:rFonts w:ascii="Times New Roman" w:hAnsi="Times New Roman" w:cs="Times New Roman"/>
        </w:rPr>
        <w:t xml:space="preserve"> despite limited financial means; goal-misdirected behaviors).</w:t>
      </w:r>
    </w:p>
    <w:p w14:paraId="076711EE" w14:textId="69B6794F" w:rsidR="000730C2" w:rsidRPr="00BC62AD" w:rsidRDefault="00C96736" w:rsidP="00971723">
      <w:pPr>
        <w:spacing w:line="480" w:lineRule="auto"/>
        <w:ind w:firstLine="720"/>
      </w:pPr>
      <w:r w:rsidRPr="00665F02">
        <w:t xml:space="preserve">Many studies support the proposition that ACT works through theoretically consistent change processes </w:t>
      </w:r>
      <w:r w:rsidRPr="00690FF3">
        <w:fldChar w:fldCharType="begin">
          <w:fldData xml:space="preserve">PEVuZE5vdGU+PENpdGU+PEF1dGhvcj5Cb2hsbWVpamVyPC9BdXRob3I+PFllYXI+MjAxMTwvWWVh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</w:fldData>
        </w:fldChar>
      </w:r>
      <w:r w:rsidRPr="00BC62AD">
        <w:instrText xml:space="preserve"> ADDIN EN.CITE </w:instrText>
      </w:r>
      <w:r w:rsidRPr="00971723">
        <w:fldChar w:fldCharType="begin">
          <w:fldData xml:space="preserve">PEVuZE5vdGU+PENpdGU+PEF1dGhvcj5Cb2hsbWVpamVyPC9BdXRob3I+PFllYXI+MjAxMTwvWWVh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</w:fldData>
        </w:fldChar>
      </w:r>
      <w:r w:rsidRPr="00BC62AD">
        <w:instrText xml:space="preserve"> ADDIN EN.CITE.DATA </w:instrText>
      </w:r>
      <w:r w:rsidRPr="00971723">
        <w:fldChar w:fldCharType="end"/>
      </w:r>
      <w:r w:rsidRPr="00690FF3">
        <w:fldChar w:fldCharType="separate"/>
      </w:r>
      <w:r w:rsidRPr="00690FF3">
        <w:rPr>
          <w:noProof/>
        </w:rPr>
        <w:t>(i.e., psychological flexibility; e.g., Bohlmeijer et al., 2011; Eustis et al., 2016)</w:t>
      </w:r>
      <w:r w:rsidRPr="00690FF3">
        <w:fldChar w:fldCharType="end"/>
      </w:r>
      <w:r w:rsidRPr="00665F02">
        <w:t xml:space="preserve">. </w:t>
      </w:r>
      <w:r w:rsidRPr="00690FF3">
        <w:t xml:space="preserve">CBT also appears to impact these processes </w:t>
      </w:r>
      <w:r w:rsidRPr="00690FF3">
        <w:fldChar w:fldCharType="begin">
          <w:fldData xml:space="preserve">PEVuZE5vdGU+PENpdGU+PEF1dGhvcj5Lb2NvdnNraTwvQXV0aG9yPjxZZWFyPjIwMTM8L1llYXI+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</w:fldData>
        </w:fldChar>
      </w:r>
      <w:r w:rsidRPr="00BC62AD">
        <w:instrText xml:space="preserve"> ADDIN EN.CITE </w:instrText>
      </w:r>
      <w:r w:rsidRPr="00971723">
        <w:fldChar w:fldCharType="begin">
          <w:fldData xml:space="preserve">PEVuZE5vdGU+PENpdGU+PEF1dGhvcj5Lb2NvdnNraTwvQXV0aG9yPjxZZWFyPjIwMTM8L1llYXI+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</w:fldData>
        </w:fldChar>
      </w:r>
      <w:r w:rsidRPr="00BC62AD">
        <w:instrText xml:space="preserve"> ADDIN EN.CITE.DATA </w:instrText>
      </w:r>
      <w:r w:rsidRPr="00971723">
        <w:fldChar w:fldCharType="end"/>
      </w:r>
      <w:r w:rsidRPr="00690FF3">
        <w:fldChar w:fldCharType="separate"/>
      </w:r>
      <w:r w:rsidRPr="00690FF3">
        <w:rPr>
          <w:noProof/>
        </w:rPr>
        <w:t>(e.g., Arch et al., 2012; Kocovski et al., 2013)</w:t>
      </w:r>
      <w:r w:rsidRPr="00690FF3">
        <w:fldChar w:fldCharType="end"/>
      </w:r>
      <w:r w:rsidRPr="00665F02">
        <w:t>, which means there may be some overlap in how the two approaches work. These findings are not entirely surprising</w:t>
      </w:r>
      <w:r w:rsidR="0010550F" w:rsidRPr="00690FF3">
        <w:t>,</w:t>
      </w:r>
      <w:r w:rsidRPr="00144B2A">
        <w:t xml:space="preserve"> as</w:t>
      </w:r>
      <w:r w:rsidRPr="00BC62AD">
        <w:t xml:space="preserve"> CBT for HD includes procedures </w:t>
      </w:r>
      <w:r w:rsidR="0010550F" w:rsidRPr="00BC62AD">
        <w:t>similar to those used in</w:t>
      </w:r>
      <w:r w:rsidRPr="00BC62AD">
        <w:t xml:space="preserve"> ACT</w:t>
      </w:r>
      <w:r w:rsidR="0010550F" w:rsidRPr="00BC62AD">
        <w:t>,</w:t>
      </w:r>
      <w:r w:rsidRPr="00BC62AD">
        <w:t xml:space="preserve"> such as values identification and committed action </w:t>
      </w:r>
      <w:r w:rsidRPr="00690FF3">
        <w:fldChar w:fldCharType="begin"/>
      </w:r>
      <w:r w:rsidRPr="00BC62AD">
        <w:instrText xml:space="preserve"> ADDIN EN.CITE &lt;EndNote&gt;&lt;Cite&gt;&lt;Author&gt;Steketee&lt;/Author&gt;&lt;Year&gt;2007&lt;/Year&gt;&lt;RecNum&gt;45&lt;/RecNum&gt;&lt;DisplayText&gt;(Steketee &amp;amp; Frost, 2007; Tolin et al., 2017)&lt;/DisplayText&gt;&lt;record&gt;&lt;rec-number&gt;45&lt;/rec-number&gt;&lt;foreign-keys&gt;&lt;key app="EN" db-id="aswwv2arms2dxme5p56p0azv59z2wzpervtw" timestamp="1574807236"&gt;45&lt;/key&gt;&lt;/foreign-keys&gt;&lt;ref-type name="Book"&gt;6&lt;/ref-type&gt;&lt;contributors&gt;&lt;authors&gt;&lt;author&gt;Steketee, G.&lt;/author&gt;&lt;author&gt;Frost, R. O.&lt;/author&gt;&lt;/authors&gt;&lt;/contributors&gt;&lt;titles&gt;&lt;title&gt;Compulsive hoarding and acquiring: Therapist guide&lt;/title&gt;&lt;secondary-title&gt;Compulsive Hoarding and Acquiring: Therapist guide.&lt;/secondary-title&gt;&lt;/titles&gt;&lt;keywords&gt;&lt;keyword&gt;compulsive hoarding &amp;amp; acquiring&lt;/keyword&gt;&lt;keyword&gt;cognitive behavior therapy&lt;/keyword&gt;&lt;keyword&gt;compulsive behaviors&lt;/keyword&gt;&lt;keyword&gt;possessions&lt;/keyword&gt;&lt;keyword&gt;Compulsions&lt;/keyword&gt;&lt;keyword&gt;Hoarding Behavior&lt;/keyword&gt;&lt;keyword&gt;Ownership&lt;/keyword&gt;&lt;/keywords&gt;&lt;dates&gt;&lt;year&gt;2007&lt;/year&gt;&lt;/dates&gt;&lt;pub-location&gt;New York, NY US&lt;/pub-location&gt;&lt;publisher&gt;Oxford University Press&lt;/publisher&gt;&lt;isbn&gt;0-19-530912-X&amp;#xD;978-0-19-530912-6&amp;#xD;0-19-530025-4&amp;#xD;978-0-19-530025-3&lt;/isbn&gt;&lt;urls&gt;&lt;related-urls&gt;&lt;url&gt;http://search.ebscohost.com/login.aspx?direct=true&amp;amp;db=psyh&amp;amp;AN=2006-23296-000&amp;amp;site=ehost-live&lt;/url&gt;&lt;/related-urls&gt;&lt;/urls&gt;&lt;/record&gt;&lt;/Cite&gt;&lt;Cite&gt;&lt;Author&gt;Tolin&lt;/Author&gt;&lt;Year&gt;2017&lt;/Year&gt;&lt;RecNum&gt;3738&lt;/RecNum&gt;&lt;record&gt;&lt;rec-number&gt;3738&lt;/rec-number&gt;&lt;foreign-keys&gt;&lt;key app="EN" db-id="aswwv2arms2dxme5p56p0azv59z2wzpervtw" timestamp="1580249625"&gt;3738&lt;/key&gt;&lt;/foreign-keys&gt;&lt;ref-type name="Book"&gt;6&lt;/ref-type&gt;&lt;contributors&gt;&lt;authors&gt;&lt;author&gt;Tolin, D. F.&lt;/author&gt;&lt;author&gt;Worden, B. L.&lt;/author&gt;&lt;author&gt;Wootton, B. M.&lt;/author&gt;&lt;author&gt;Gilliam, C. M.&lt;/author&gt;&lt;/authors&gt;&lt;/contributors&gt;&lt;titles&gt;&lt;title&gt;CBT for hoarding disorder: A group therapy program therapist&amp;apos;s guide&lt;/title&gt;&lt;/titles&gt;&lt;dates&gt;&lt;year&gt;2017&lt;/year&gt;&lt;/dates&gt;&lt;pub-location&gt;West Sussex, UK&lt;/pub-location&gt;&lt;publisher&gt;Wiley-Blackwell&lt;/publisher&gt;&lt;urls&gt;&lt;/urls&gt;&lt;/record&gt;&lt;/Cite&gt;&lt;/EndNote&gt;</w:instrText>
      </w:r>
      <w:r w:rsidRPr="00690FF3">
        <w:fldChar w:fldCharType="separate"/>
      </w:r>
      <w:r w:rsidRPr="00690FF3">
        <w:rPr>
          <w:noProof/>
        </w:rPr>
        <w:t>(Steketee &amp; Frost</w:t>
      </w:r>
      <w:r w:rsidRPr="00144B2A">
        <w:rPr>
          <w:noProof/>
        </w:rPr>
        <w:t>, 2007; Tolin et al., 2017)</w:t>
      </w:r>
      <w:r w:rsidRPr="00690FF3">
        <w:fldChar w:fldCharType="end"/>
      </w:r>
      <w:r w:rsidRPr="00665F02">
        <w:t>.</w:t>
      </w:r>
      <w:r w:rsidRPr="00690FF3">
        <w:t xml:space="preserve"> </w:t>
      </w:r>
      <w:r w:rsidRPr="00144B2A">
        <w:t>H</w:t>
      </w:r>
      <w:r w:rsidRPr="00BC62AD">
        <w:t xml:space="preserve">owever, ACT is distinct in directly targeting other psychological flexibility processes such as acceptance, cognitive defusion, and present-moment awareness. Furthermore, CBT for HD often involves </w:t>
      </w:r>
      <w:r w:rsidRPr="00BC62AD">
        <w:lastRenderedPageBreak/>
        <w:t xml:space="preserve">cognitive restructuring and distress tolerance, processes that are discrete and sometimes even contrary to the ACT approach. For example, in CBT, clients may be asked to challenge certain thoughts related to saving (e.g., “What is the probability you will need this item later?”). </w:t>
      </w:r>
      <w:proofErr w:type="gramStart"/>
      <w:r w:rsidRPr="00BC62AD">
        <w:t>Whereas,</w:t>
      </w:r>
      <w:proofErr w:type="gramEnd"/>
      <w:r w:rsidRPr="00BC62AD">
        <w:t xml:space="preserve"> the ACT approach of changing </w:t>
      </w:r>
      <w:r w:rsidRPr="00BC62AD">
        <w:rPr>
          <w:i/>
          <w:iCs/>
        </w:rPr>
        <w:t xml:space="preserve">how </w:t>
      </w:r>
      <w:r w:rsidRPr="00BC62AD">
        <w:t xml:space="preserve">one responds to thoughts, rather than changing </w:t>
      </w:r>
      <w:r w:rsidRPr="00BC62AD">
        <w:rPr>
          <w:i/>
          <w:iCs/>
        </w:rPr>
        <w:t xml:space="preserve">what </w:t>
      </w:r>
      <w:r w:rsidRPr="00BC62AD">
        <w:t xml:space="preserve">the thoughts are, would prompt noticing the thought instead of engaging with its content (e.g., “Your mind is saying you might need this item later; what do you want to do with that thought?”). Similarly, CBT may encourage tolerance through distress reduction (e.g., “Your anxiety about discarding will get easier to handle each time you throw something away”) rather than acceptance in ACT (e.g., “How can we embrace anxiety as we practice discarding?”). </w:t>
      </w:r>
      <w:r w:rsidR="008C1EE4" w:rsidRPr="00BC62AD">
        <w:t>W</w:t>
      </w:r>
      <w:r w:rsidR="0010550F" w:rsidRPr="00BC62AD">
        <w:t>hile f</w:t>
      </w:r>
      <w:r w:rsidR="1E0C940B" w:rsidRPr="00BC62AD">
        <w:t xml:space="preserve">ine-grained research (e.g., </w:t>
      </w:r>
      <w:proofErr w:type="gramStart"/>
      <w:r w:rsidR="1E0C940B" w:rsidRPr="00BC62AD">
        <w:t>component</w:t>
      </w:r>
      <w:proofErr w:type="gramEnd"/>
      <w:r w:rsidR="1E0C940B" w:rsidRPr="00BC62AD">
        <w:t xml:space="preserve"> and dismantling trials) is needed</w:t>
      </w:r>
      <w:r w:rsidR="000730C2" w:rsidRPr="00BC62AD">
        <w:t xml:space="preserve"> to disentangle these </w:t>
      </w:r>
      <w:r w:rsidR="0010550F" w:rsidRPr="00BC62AD">
        <w:t>process</w:t>
      </w:r>
      <w:r w:rsidR="000730C2" w:rsidRPr="00BC62AD">
        <w:t xml:space="preserve"> effects and clarify theoretical models of therapy, </w:t>
      </w:r>
      <w:r w:rsidR="1E0C940B" w:rsidRPr="00BC62AD">
        <w:t xml:space="preserve">testing </w:t>
      </w:r>
      <w:r w:rsidRPr="00BC62AD">
        <w:t xml:space="preserve">the effects of </w:t>
      </w:r>
      <w:r w:rsidR="1E0C940B" w:rsidRPr="00BC62AD">
        <w:t xml:space="preserve">a treatment </w:t>
      </w:r>
      <w:r w:rsidRPr="00BC62AD">
        <w:t xml:space="preserve">like ACT for HD </w:t>
      </w:r>
      <w:r w:rsidR="1E0C940B" w:rsidRPr="00BC62AD">
        <w:t xml:space="preserve">that targets a novel set of </w:t>
      </w:r>
      <w:r w:rsidRPr="00BC62AD">
        <w:t xml:space="preserve">change </w:t>
      </w:r>
      <w:r w:rsidR="1E0C940B" w:rsidRPr="00BC62AD">
        <w:t xml:space="preserve">processes </w:t>
      </w:r>
      <w:r w:rsidRPr="00BC62AD">
        <w:t>can be valuable as</w:t>
      </w:r>
      <w:r w:rsidR="1E0C940B" w:rsidRPr="00BC62AD">
        <w:t xml:space="preserve"> a</w:t>
      </w:r>
      <w:r w:rsidR="000730C2" w:rsidRPr="00BC62AD">
        <w:t>n initial</w:t>
      </w:r>
      <w:r w:rsidR="1E0C940B" w:rsidRPr="00BC62AD">
        <w:t xml:space="preserve"> step toward identifying new methods to reduce hoarding problems.</w:t>
      </w:r>
      <w:r w:rsidR="00B05300" w:rsidRPr="00BC62AD">
        <w:t xml:space="preserve"> </w:t>
      </w:r>
    </w:p>
    <w:p w14:paraId="5A465EB1" w14:textId="72827F7F" w:rsidR="5B6A53CC" w:rsidRPr="00BC62AD" w:rsidRDefault="0010550F" w:rsidP="00971723">
      <w:pPr>
        <w:spacing w:line="480" w:lineRule="auto"/>
      </w:pPr>
      <w:r w:rsidRPr="00BC62AD">
        <w:tab/>
      </w:r>
      <w:r w:rsidR="008C1EE4" w:rsidRPr="00BC62AD">
        <w:t xml:space="preserve">Preliminary evidence supports using ACT to treat HD. </w:t>
      </w:r>
      <w:r w:rsidR="001F278C" w:rsidRPr="00BC62AD">
        <w:t xml:space="preserve">Early </w:t>
      </w:r>
      <w:r w:rsidR="00B437EB" w:rsidRPr="00BC62AD">
        <w:t xml:space="preserve">ACT for OCD trials </w:t>
      </w:r>
      <w:r w:rsidR="00547420" w:rsidRPr="00BC62AD">
        <w:t>that support</w:t>
      </w:r>
      <w:r w:rsidR="00E7643A" w:rsidRPr="00BC62AD">
        <w:t>ed</w:t>
      </w:r>
      <w:r w:rsidR="00547420" w:rsidRPr="00BC62AD">
        <w:t xml:space="preserve"> </w:t>
      </w:r>
      <w:r w:rsidR="002665C3" w:rsidRPr="00BC62AD">
        <w:t xml:space="preserve">the efficacy of </w:t>
      </w:r>
      <w:r w:rsidR="00E7643A" w:rsidRPr="00BC62AD">
        <w:t>ACT</w:t>
      </w:r>
      <w:r w:rsidR="00547420" w:rsidRPr="00BC62AD">
        <w:t xml:space="preserve"> </w:t>
      </w:r>
      <w:r w:rsidR="00B437EB" w:rsidRPr="00BC62AD">
        <w:t xml:space="preserve">included </w:t>
      </w:r>
      <w:r w:rsidR="00F821B4" w:rsidRPr="00BC62AD">
        <w:t>people</w:t>
      </w:r>
      <w:r w:rsidR="00B437EB" w:rsidRPr="00BC62AD">
        <w:t xml:space="preserve"> </w:t>
      </w:r>
      <w:r w:rsidR="00C96736" w:rsidRPr="00BC62AD">
        <w:t>with HD</w:t>
      </w:r>
      <w:r w:rsidR="00B437EB" w:rsidRPr="00BC62AD">
        <w:t xml:space="preserve"> as </w:t>
      </w:r>
      <w:r w:rsidR="00E7643A" w:rsidRPr="00BC62AD">
        <w:t>HD</w:t>
      </w:r>
      <w:r w:rsidR="00B437EB" w:rsidRPr="00BC62AD">
        <w:t xml:space="preserve"> was </w:t>
      </w:r>
      <w:r w:rsidR="00C96736" w:rsidRPr="00BC62AD">
        <w:t>considered</w:t>
      </w:r>
      <w:r w:rsidR="00B437EB" w:rsidRPr="00BC62AD">
        <w:t xml:space="preserve"> </w:t>
      </w:r>
      <w:r w:rsidR="00E7643A" w:rsidRPr="00BC62AD">
        <w:t xml:space="preserve">an </w:t>
      </w:r>
      <w:r w:rsidR="00B437EB" w:rsidRPr="00BC62AD">
        <w:t xml:space="preserve">OCD </w:t>
      </w:r>
      <w:r w:rsidR="00E7643A" w:rsidRPr="00BC62AD">
        <w:t xml:space="preserve">diagnosis </w:t>
      </w:r>
      <w:r w:rsidR="00B437EB" w:rsidRPr="00BC62AD">
        <w:t xml:space="preserve">at </w:t>
      </w:r>
      <w:r w:rsidR="00F821B4" w:rsidRPr="00BC62AD">
        <w:t>the</w:t>
      </w:r>
      <w:r w:rsidR="00B437EB" w:rsidRPr="00BC62AD">
        <w:t xml:space="preserve"> time</w:t>
      </w:r>
      <w:r w:rsidR="00F821B4" w:rsidRPr="00BC62AD">
        <w:t xml:space="preserve"> </w:t>
      </w:r>
      <w:r w:rsidR="00F821B4" w:rsidRPr="00690FF3">
        <w:fldChar w:fldCharType="begin">
          <w:fldData xml:space="preserve">PEVuZE5vdGU+PENpdGU+PEF1dGhvcj5Ud29oaWc8L0F1dGhvcj48WWVhcj4yMDA2PC9ZZWFyPjxS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</w:fldData>
        </w:fldChar>
      </w:r>
      <w:r w:rsidR="007E4DFF" w:rsidRPr="00BC62AD">
        <w:instrText xml:space="preserve"> ADDIN EN.CITE </w:instrText>
      </w:r>
      <w:r w:rsidR="007E4DFF" w:rsidRPr="00971723">
        <w:fldChar w:fldCharType="begin">
          <w:fldData xml:space="preserve">PEVuZE5vdGU+PENpdGU+PEF1dGhvcj5Ud29oaWc8L0F1dGhvcj48WWVhcj4yMDA2PC9ZZWFyPjxS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</w:fldData>
        </w:fldChar>
      </w:r>
      <w:r w:rsidR="007E4DFF" w:rsidRPr="00BC62AD">
        <w:instrText xml:space="preserve"> ADDIN EN.CITE.DATA </w:instrText>
      </w:r>
      <w:r w:rsidR="007E4DFF" w:rsidRPr="00971723">
        <w:fldChar w:fldCharType="end"/>
      </w:r>
      <w:r w:rsidR="00F821B4" w:rsidRPr="00690FF3">
        <w:fldChar w:fldCharType="separate"/>
      </w:r>
      <w:r w:rsidR="00814D71" w:rsidRPr="00690FF3">
        <w:rPr>
          <w:noProof/>
        </w:rPr>
        <w:t>(Twohig et al., 2006; Twohig et al., 2010)</w:t>
      </w:r>
      <w:r w:rsidR="00F821B4" w:rsidRPr="00690FF3">
        <w:fldChar w:fldCharType="end"/>
      </w:r>
      <w:r w:rsidR="00B437EB" w:rsidRPr="00665F02">
        <w:t xml:space="preserve">. </w:t>
      </w:r>
      <w:r w:rsidR="00177259" w:rsidRPr="00690FF3">
        <w:t xml:space="preserve">ACT has also been shown to be </w:t>
      </w:r>
      <w:r w:rsidR="00177259" w:rsidRPr="00144B2A">
        <w:t xml:space="preserve">efficacious for conditions related to HD, </w:t>
      </w:r>
      <w:r w:rsidR="00C96736" w:rsidRPr="00BC62AD">
        <w:t>such as</w:t>
      </w:r>
      <w:r w:rsidR="00177259" w:rsidRPr="00BC62AD">
        <w:t xml:space="preserve"> anxiety, depression, and OCD </w:t>
      </w:r>
      <w:r w:rsidR="00177259" w:rsidRPr="00690FF3">
        <w:fldChar w:fldCharType="begin">
          <w:fldData xml:space="preserve">PEVuZE5vdGU+PENpdGU+PEF1dGhvcj5Ud29oaWc8L0F1dGhvcj48WWVhcj4yMDEwPC9ZZWFyPjxS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</w:fldData>
        </w:fldChar>
      </w:r>
      <w:r w:rsidR="00177259" w:rsidRPr="00BC62AD">
        <w:instrText xml:space="preserve"> ADDIN EN.CITE </w:instrText>
      </w:r>
      <w:r w:rsidR="00177259" w:rsidRPr="00971723">
        <w:fldChar w:fldCharType="begin">
          <w:fldData xml:space="preserve">PEVuZE5vdGU+PENpdGU+PEF1dGhvcj5Ud29oaWc8L0F1dGhvcj48WWVhcj4yMDEwPC9ZZWFyPjxS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</w:fldData>
        </w:fldChar>
      </w:r>
      <w:r w:rsidR="00177259" w:rsidRPr="00BC62AD">
        <w:instrText xml:space="preserve"> ADDIN EN.CITE.DATA </w:instrText>
      </w:r>
      <w:r w:rsidR="00177259" w:rsidRPr="00971723">
        <w:fldChar w:fldCharType="end"/>
      </w:r>
      <w:r w:rsidR="00177259" w:rsidRPr="00690FF3">
        <w:fldChar w:fldCharType="separate"/>
      </w:r>
      <w:r w:rsidR="00177259" w:rsidRPr="00690FF3">
        <w:rPr>
          <w:noProof/>
        </w:rPr>
        <w:t>(Twohig et al., 2010; Twohig &amp; Levin, 2017)</w:t>
      </w:r>
      <w:r w:rsidR="00177259" w:rsidRPr="00690FF3">
        <w:fldChar w:fldCharType="end"/>
      </w:r>
      <w:r w:rsidR="00C96736" w:rsidRPr="00665F02">
        <w:t>. In addition,</w:t>
      </w:r>
      <w:r w:rsidR="00177259" w:rsidRPr="00690FF3">
        <w:t xml:space="preserve"> a one-session acceptance-based intervention </w:t>
      </w:r>
      <w:r w:rsidR="00C96736" w:rsidRPr="00144B2A">
        <w:t>was fo</w:t>
      </w:r>
      <w:r w:rsidR="00C96736" w:rsidRPr="00BC62AD">
        <w:t xml:space="preserve">und to </w:t>
      </w:r>
      <w:r w:rsidR="00177259" w:rsidRPr="00BC62AD">
        <w:t xml:space="preserve">decrease </w:t>
      </w:r>
      <w:r w:rsidR="00EC0000" w:rsidRPr="00BC62AD">
        <w:t>HD</w:t>
      </w:r>
      <w:r w:rsidR="00177259" w:rsidRPr="00BC62AD">
        <w:t xml:space="preserve"> severity</w:t>
      </w:r>
      <w:r w:rsidR="00C96736" w:rsidRPr="00BC62AD">
        <w:t xml:space="preserve"> in an analog sample of college students with elevated </w:t>
      </w:r>
      <w:r w:rsidR="00EC0000" w:rsidRPr="00BC62AD">
        <w:t>HD</w:t>
      </w:r>
      <w:r w:rsidR="00C96736" w:rsidRPr="00BC62AD">
        <w:t xml:space="preserve"> symptoms</w:t>
      </w:r>
      <w:r w:rsidR="00177259" w:rsidRPr="00BC62AD">
        <w:t xml:space="preserve"> </w:t>
      </w:r>
      <w:r w:rsidR="00177259" w:rsidRPr="00690FF3">
        <w:fldChar w:fldCharType="begin"/>
      </w:r>
      <w:r w:rsidR="00177259" w:rsidRPr="00BC62AD">
        <w:instrText xml:space="preserve"> ADDIN EN.CITE &lt;EndNote&gt;&lt;Cite&gt;&lt;Author&gt;Ong&lt;/Author&gt;&lt;Year&gt;2020&lt;/Year&gt;&lt;RecNum&gt;3788&lt;/RecNum&gt;&lt;DisplayText&gt;(Ong et al., 2020)&lt;/DisplayText&gt;&lt;record&gt;&lt;rec-number&gt;3788&lt;/rec-number&gt;&lt;foreign-keys&gt;&lt;key app="EN" db-id="aswwv2arms2dxme5p56p0azv59z2wzpervtw" timestamp="1587742077"&gt;3788&lt;/key&gt;&lt;/foreign-keys&gt;&lt;ref-type name="Journal Article"&gt;17&lt;/ref-type&gt;&lt;contributors&gt;&lt;authors&gt;&lt;author&gt;Ong, C. W.&lt;/author&gt;&lt;author&gt;Krafft, J.&lt;/author&gt;&lt;author&gt;Levin, M. E.&lt;/author&gt;&lt;author&gt;Twohig, M. P.&lt;/author&gt;&lt;/authors&gt;&lt;/contributors&gt;&lt;titles&gt;&lt;title&gt;Comparing effects of acceptance training and psychoeducation on hoarding symptoms&lt;/title&gt;&lt;secondary-title&gt;Journal of Obsessive-Compulsive and Related Disorders&lt;/secondary-title&gt;&lt;/titles&gt;&lt;periodical&gt;&lt;full-title&gt;Journal of Obsessive-Compulsive and Related Disorders&lt;/full-title&gt;&lt;/periodical&gt;&lt;volume&gt;25&lt;/volume&gt;&lt;section&gt;100521&lt;/section&gt;&lt;dates&gt;&lt;year&gt;2020&lt;/year&gt;&lt;/dates&gt;&lt;isbn&gt;22113649&lt;/isbn&gt;&lt;urls&gt;&lt;/urls&gt;&lt;electronic-resource-num&gt;10.1016/j.jocrd.2020.100521&lt;/electronic-resource-num&gt;&lt;/record&gt;&lt;/Cite&gt;&lt;/EndNote&gt;</w:instrText>
      </w:r>
      <w:r w:rsidR="00177259" w:rsidRPr="00690FF3">
        <w:fldChar w:fldCharType="separate"/>
      </w:r>
      <w:r w:rsidR="00177259" w:rsidRPr="00690FF3">
        <w:rPr>
          <w:noProof/>
        </w:rPr>
        <w:t xml:space="preserve">(Ong et </w:t>
      </w:r>
      <w:r w:rsidR="00177259" w:rsidRPr="00144B2A">
        <w:rPr>
          <w:noProof/>
        </w:rPr>
        <w:t>al., 2020)</w:t>
      </w:r>
      <w:r w:rsidR="00177259" w:rsidRPr="00690FF3">
        <w:fldChar w:fldCharType="end"/>
      </w:r>
      <w:r w:rsidR="00177259" w:rsidRPr="00665F02">
        <w:t xml:space="preserve">. </w:t>
      </w:r>
      <w:r w:rsidR="008C1EE4" w:rsidRPr="00690FF3">
        <w:t>Ove</w:t>
      </w:r>
      <w:r w:rsidR="008C1EE4" w:rsidRPr="00144B2A">
        <w:t>rall, the</w:t>
      </w:r>
      <w:r w:rsidR="008C1EE4" w:rsidRPr="00BC62AD">
        <w:t xml:space="preserve">se results suggest that ACT warrants further examination as a potential treatment for </w:t>
      </w:r>
      <w:proofErr w:type="gramStart"/>
      <w:r w:rsidR="008C1EE4" w:rsidRPr="00BC62AD">
        <w:t>HD</w:t>
      </w:r>
      <w:proofErr w:type="gramEnd"/>
      <w:r w:rsidR="008C1EE4" w:rsidRPr="00BC62AD" w:rsidDel="0010550F">
        <w:t xml:space="preserve"> </w:t>
      </w:r>
    </w:p>
    <w:p w14:paraId="7E1B4396" w14:textId="068081D4" w:rsidR="0064464B" w:rsidRPr="00BC62AD" w:rsidRDefault="00177259" w:rsidP="00667E9E">
      <w:pPr>
        <w:spacing w:line="480" w:lineRule="auto"/>
        <w:ind w:firstLine="720"/>
      </w:pPr>
      <w:proofErr w:type="gramStart"/>
      <w:r w:rsidRPr="00BC62AD">
        <w:t>In light of</w:t>
      </w:r>
      <w:proofErr w:type="gramEnd"/>
      <w:r w:rsidRPr="00BC62AD">
        <w:t xml:space="preserve"> the need for alternative treatment methods for HD and the potential applicability of ACT to this population, the current</w:t>
      </w:r>
      <w:r w:rsidR="5E4F854B" w:rsidRPr="00BC62AD">
        <w:t xml:space="preserve"> study tested the </w:t>
      </w:r>
      <w:r w:rsidRPr="00BC62AD">
        <w:t xml:space="preserve">efficacy </w:t>
      </w:r>
      <w:r w:rsidR="5E4F854B" w:rsidRPr="00BC62AD">
        <w:t xml:space="preserve">of ACT for HD </w:t>
      </w:r>
      <w:r w:rsidR="5E4F854B" w:rsidRPr="00BC62AD">
        <w:lastRenderedPageBreak/>
        <w:t xml:space="preserve">using a nonconcurrent multiple baseline design. We predicted that </w:t>
      </w:r>
      <w:r w:rsidRPr="00BC62AD">
        <w:t xml:space="preserve">delivering </w:t>
      </w:r>
      <w:r w:rsidR="5E4F854B" w:rsidRPr="00BC62AD">
        <w:t xml:space="preserve">ACT for HD would (1) increase net deficit of items (items </w:t>
      </w:r>
      <w:r w:rsidR="00E7643A" w:rsidRPr="00BC62AD">
        <w:t xml:space="preserve">gotten rid of </w:t>
      </w:r>
      <w:r w:rsidR="5E4F854B" w:rsidRPr="00BC62AD">
        <w:t xml:space="preserve">minus items acquired), (2) decrease self-reported </w:t>
      </w:r>
      <w:r w:rsidR="008B721C" w:rsidRPr="00BC62AD">
        <w:t xml:space="preserve">HD </w:t>
      </w:r>
      <w:r w:rsidR="5E4F854B" w:rsidRPr="00BC62AD">
        <w:t xml:space="preserve">severity (i.e., symptoms, functional impairment), (3) increase quality of life, (4) </w:t>
      </w:r>
      <w:r w:rsidR="008B721C" w:rsidRPr="00BC62AD">
        <w:t xml:space="preserve">increase valued action, (5) </w:t>
      </w:r>
      <w:r w:rsidR="00E7643A" w:rsidRPr="00BC62AD">
        <w:t xml:space="preserve">decrease </w:t>
      </w:r>
      <w:r w:rsidR="5E4F854B" w:rsidRPr="00BC62AD">
        <w:t xml:space="preserve">psychological </w:t>
      </w:r>
      <w:r w:rsidR="00E7643A" w:rsidRPr="00BC62AD">
        <w:t>in</w:t>
      </w:r>
      <w:r w:rsidR="5E4F854B" w:rsidRPr="00BC62AD">
        <w:t>flexibility, and (</w:t>
      </w:r>
      <w:r w:rsidR="008B721C" w:rsidRPr="00BC62AD">
        <w:t>6</w:t>
      </w:r>
      <w:r w:rsidR="5E4F854B" w:rsidRPr="00BC62AD">
        <w:t xml:space="preserve">) decrease </w:t>
      </w:r>
      <w:r w:rsidR="008B721C" w:rsidRPr="00BC62AD">
        <w:t>co-occurring anxiety and depression</w:t>
      </w:r>
      <w:r w:rsidR="5E4F854B" w:rsidRPr="00BC62AD">
        <w:t>.</w:t>
      </w:r>
    </w:p>
    <w:p w14:paraId="480ED86D" w14:textId="2B269C58" w:rsidR="00501CD0" w:rsidRPr="00BC62AD" w:rsidRDefault="0064464B" w:rsidP="000F4C9D">
      <w:pPr>
        <w:spacing w:line="480" w:lineRule="auto"/>
        <w:jc w:val="center"/>
        <w:rPr>
          <w:b/>
          <w:bCs/>
        </w:rPr>
      </w:pPr>
      <w:r w:rsidRPr="00BC62AD">
        <w:rPr>
          <w:b/>
          <w:bCs/>
        </w:rPr>
        <w:t>Method</w:t>
      </w:r>
    </w:p>
    <w:p w14:paraId="47109676" w14:textId="31F6119F" w:rsidR="00867F98" w:rsidRPr="00BC62AD" w:rsidRDefault="00867F98" w:rsidP="000F4C9D">
      <w:pPr>
        <w:spacing w:line="480" w:lineRule="auto"/>
        <w:rPr>
          <w:b/>
          <w:bCs/>
        </w:rPr>
      </w:pPr>
      <w:r w:rsidRPr="00BC62AD">
        <w:rPr>
          <w:b/>
          <w:bCs/>
        </w:rPr>
        <w:t>Design</w:t>
      </w:r>
    </w:p>
    <w:p w14:paraId="594590C5" w14:textId="7EF9F0DC" w:rsidR="00E45324" w:rsidRPr="00690FF3" w:rsidRDefault="00867F98" w:rsidP="000F4C9D">
      <w:pPr>
        <w:spacing w:line="480" w:lineRule="auto"/>
      </w:pPr>
      <w:r w:rsidRPr="00BC62AD">
        <w:tab/>
      </w:r>
      <w:r w:rsidR="00CA77F4" w:rsidRPr="00BC62AD">
        <w:t>We used a non</w:t>
      </w:r>
      <w:r w:rsidRPr="00BC62AD">
        <w:t>concurrent multiple</w:t>
      </w:r>
      <w:r w:rsidR="00243BC0" w:rsidRPr="00BC62AD">
        <w:t xml:space="preserve"> </w:t>
      </w:r>
      <w:proofErr w:type="gramStart"/>
      <w:r w:rsidRPr="00BC62AD">
        <w:t>baseline</w:t>
      </w:r>
      <w:proofErr w:type="gramEnd"/>
      <w:r w:rsidR="0095633F" w:rsidRPr="00BC62AD">
        <w:t xml:space="preserve"> across</w:t>
      </w:r>
      <w:r w:rsidR="00243BC0" w:rsidRPr="00BC62AD">
        <w:t xml:space="preserve"> </w:t>
      </w:r>
      <w:r w:rsidR="0095633F" w:rsidRPr="00BC62AD">
        <w:t xml:space="preserve">participants design </w:t>
      </w:r>
      <w:r w:rsidR="00D97ED8" w:rsidRPr="00BC62AD">
        <w:t>with three dyads</w:t>
      </w:r>
      <w:r w:rsidR="0095633F" w:rsidRPr="00BC62AD">
        <w:t>.</w:t>
      </w:r>
      <w:r w:rsidR="00250301" w:rsidRPr="00BC62AD">
        <w:t xml:space="preserve"> In this design, </w:t>
      </w:r>
      <w:r w:rsidR="00547420" w:rsidRPr="00BC62AD">
        <w:t xml:space="preserve">participants serve as their own control as a baseline is taken for each participant prior to intervention. </w:t>
      </w:r>
      <w:r w:rsidR="00750088" w:rsidRPr="00BC62AD">
        <w:t>P</w:t>
      </w:r>
      <w:r w:rsidR="00250301" w:rsidRPr="00BC62AD">
        <w:t xml:space="preserve">articipants begin treatment at different timepoints and after varying durations of a baseline (pretreatment) phase. </w:t>
      </w:r>
      <w:r w:rsidR="00D97ED8" w:rsidRPr="00BC62AD">
        <w:t>Initiating</w:t>
      </w:r>
      <w:r w:rsidR="00250301" w:rsidRPr="00BC62AD">
        <w:t xml:space="preserve"> treatment at different times controls for </w:t>
      </w:r>
      <w:r w:rsidR="00DF6439" w:rsidRPr="00BC62AD">
        <w:t>extraneous variables occurring in the social milieu that might influence study behaviors</w:t>
      </w:r>
      <w:r w:rsidR="003D29AD">
        <w:t>,</w:t>
      </w:r>
      <w:r w:rsidR="00DF6439" w:rsidRPr="00BC62AD">
        <w:t xml:space="preserve"> whereas different lengths of the baseline phase control for intra-study confounding variables like use of repeated measures and regression to the mean over time. </w:t>
      </w:r>
      <w:r w:rsidR="00547420" w:rsidRPr="00BC62AD">
        <w:t xml:space="preserve">This design is also advantageous because it assesses idiographic treatment effects rather than assumes that aggregate group-level effects apply to individuals </w:t>
      </w:r>
      <w:r w:rsidR="00547420" w:rsidRPr="00690FF3">
        <w:fldChar w:fldCharType="begin"/>
      </w:r>
      <w:r w:rsidR="00547420" w:rsidRPr="00BC62AD">
        <w:instrText xml:space="preserve"> ADDIN EN.CITE &lt;EndNote&gt;&lt;Cite&gt;&lt;Author&gt;Barlow&lt;/Author&gt;&lt;Year&gt;2009&lt;/Year&gt;&lt;RecNum&gt;3811&lt;/RecNum&gt;&lt;DisplayText&gt;(Barlow &amp;amp; Nock, 2009)&lt;/DisplayText&gt;&lt;record&gt;&lt;rec-number&gt;3811&lt;/rec-number&gt;&lt;foreign-keys&gt;&lt;key app="EN" db-id="aswwv2arms2dxme5p56p0azv59z2wzpervtw" timestamp="1590768671"&gt;3811&lt;/key&gt;&lt;/foreign-keys&gt;&lt;ref-type name="Journal Article"&gt;17&lt;/ref-type&gt;&lt;contributors&gt;&lt;authors&gt;&lt;author&gt;Barlow, D. H.&lt;/author&gt;&lt;author&gt;Nock, M. K. &lt;/author&gt;&lt;/authors&gt;&lt;/contributors&gt;&lt;titles&gt;&lt;title&gt;Why can&amp;apos;t we be more idiographic in our research?&lt;/title&gt;&lt;secondary-title&gt;Perspectives on Psychological Science&lt;/secondary-title&gt;&lt;/titles&gt;&lt;periodical&gt;&lt;full-title&gt;Perspectives on Psychological Science&lt;/full-title&gt;&lt;/periodical&gt;&lt;pages&gt;19-21&lt;/pages&gt;&lt;volume&gt;4&lt;/volume&gt;&lt;number&gt;1&lt;/number&gt;&lt;dates&gt;&lt;year&gt;2009&lt;/year&gt;&lt;/dates&gt;&lt;urls&gt;&lt;/urls&gt;&lt;electronic-resource-num&gt;10.1111/j.1745-6924.2009.01088.x&lt;/electronic-resource-num&gt;&lt;/record&gt;&lt;/Cite&gt;&lt;/EndNote&gt;</w:instrText>
      </w:r>
      <w:r w:rsidR="00547420" w:rsidRPr="00690FF3">
        <w:fldChar w:fldCharType="separate"/>
      </w:r>
      <w:r w:rsidR="00547420" w:rsidRPr="00690FF3">
        <w:rPr>
          <w:noProof/>
        </w:rPr>
        <w:t>(Barlow &amp; Nock, 2009)</w:t>
      </w:r>
      <w:r w:rsidR="00547420" w:rsidRPr="00690FF3">
        <w:fldChar w:fldCharType="end"/>
      </w:r>
      <w:r w:rsidR="00547420" w:rsidRPr="00665F02">
        <w:t>.</w:t>
      </w:r>
    </w:p>
    <w:p w14:paraId="279CEE0A" w14:textId="547892E9" w:rsidR="00E45324" w:rsidRPr="00BC62AD" w:rsidRDefault="00E45324" w:rsidP="000F4C9D">
      <w:pPr>
        <w:spacing w:line="480" w:lineRule="auto"/>
        <w:rPr>
          <w:b/>
          <w:bCs/>
        </w:rPr>
      </w:pPr>
      <w:r w:rsidRPr="00144B2A">
        <w:rPr>
          <w:b/>
          <w:bCs/>
        </w:rPr>
        <w:t>Procedures</w:t>
      </w:r>
    </w:p>
    <w:p w14:paraId="29B0E7EB" w14:textId="30F58AE5" w:rsidR="00D97ED8" w:rsidRPr="00690FF3" w:rsidRDefault="00E45324" w:rsidP="00C07023">
      <w:pPr>
        <w:spacing w:line="480" w:lineRule="auto"/>
        <w:ind w:firstLine="720"/>
      </w:pPr>
      <w:r w:rsidRPr="00BC62AD">
        <w:t>The study was approved by a university institutional review board and participants signed an informed consent document before enrolling in the study. In the study, p</w:t>
      </w:r>
      <w:r w:rsidR="00D97ED8" w:rsidRPr="00BC62AD">
        <w:t xml:space="preserve">articipants </w:t>
      </w:r>
      <w:r w:rsidR="00A07971" w:rsidRPr="00BC62AD">
        <w:t>progressed</w:t>
      </w:r>
      <w:r w:rsidR="00D97ED8" w:rsidRPr="00BC62AD">
        <w:t xml:space="preserve"> through </w:t>
      </w:r>
      <w:r w:rsidR="00A07971" w:rsidRPr="00BC62AD">
        <w:t>three</w:t>
      </w:r>
      <w:r w:rsidR="00D97ED8" w:rsidRPr="00BC62AD">
        <w:t xml:space="preserve"> distinct phases: </w:t>
      </w:r>
      <w:r w:rsidR="00A07971" w:rsidRPr="00BC62AD">
        <w:t xml:space="preserve">(1) </w:t>
      </w:r>
      <w:r w:rsidR="00D97ED8" w:rsidRPr="00BC62AD">
        <w:t xml:space="preserve">baseline, </w:t>
      </w:r>
      <w:r w:rsidR="00A07971" w:rsidRPr="00BC62AD">
        <w:t xml:space="preserve">(2) </w:t>
      </w:r>
      <w:r w:rsidR="00D97ED8" w:rsidRPr="00BC62AD">
        <w:t>intervention</w:t>
      </w:r>
      <w:r w:rsidR="00A07971" w:rsidRPr="00BC62AD">
        <w:t xml:space="preserve"> and</w:t>
      </w:r>
      <w:r w:rsidR="00D97ED8" w:rsidRPr="00BC62AD">
        <w:t xml:space="preserve"> maintenance</w:t>
      </w:r>
      <w:r w:rsidR="00A07971" w:rsidRPr="00BC62AD">
        <w:t xml:space="preserve"> (week following treatment termination)</w:t>
      </w:r>
      <w:r w:rsidR="00D97ED8" w:rsidRPr="00BC62AD">
        <w:t xml:space="preserve">, and </w:t>
      </w:r>
      <w:r w:rsidR="00A07971" w:rsidRPr="00BC62AD">
        <w:t xml:space="preserve">(3) </w:t>
      </w:r>
      <w:r w:rsidR="00D97ED8" w:rsidRPr="00BC62AD">
        <w:t>six-month follow-up.</w:t>
      </w:r>
      <w:r w:rsidRPr="00BC62AD">
        <w:t xml:space="preserve"> </w:t>
      </w:r>
      <w:r w:rsidR="00750088" w:rsidRPr="00BC62AD">
        <w:t xml:space="preserve">Participants received daily email prompts with a link to enter the number of items gotten rid of and acquired that day throughout the study (with a pause between maintenance and follow-up) and emails at baseline, posttreatment, and </w:t>
      </w:r>
      <w:r w:rsidR="00750088" w:rsidRPr="00BC62AD">
        <w:lastRenderedPageBreak/>
        <w:t xml:space="preserve">six-month follow-up with a link to a longer survey with standardized measures. </w:t>
      </w:r>
      <w:r w:rsidRPr="00BC62AD">
        <w:t xml:space="preserve">We calculated </w:t>
      </w:r>
      <w:r w:rsidR="004123CA" w:rsidRPr="00BC62AD">
        <w:t xml:space="preserve">the </w:t>
      </w:r>
      <w:r w:rsidRPr="00BC62AD">
        <w:rPr>
          <w:i/>
          <w:iCs/>
        </w:rPr>
        <w:t>net item deficit</w:t>
      </w:r>
      <w:r w:rsidRPr="00BC62AD">
        <w:t xml:space="preserve"> </w:t>
      </w:r>
      <w:r w:rsidR="00750088" w:rsidRPr="00BC62AD">
        <w:t>(number of items gotten rid of minus number of items acquired) for each day</w:t>
      </w:r>
      <w:r w:rsidRPr="00BC62AD">
        <w:t xml:space="preserve">, </w:t>
      </w:r>
      <w:r w:rsidR="00750088" w:rsidRPr="00BC62AD">
        <w:t>and this</w:t>
      </w:r>
      <w:r w:rsidRPr="00BC62AD">
        <w:t xml:space="preserve"> was the primary dependent variable in </w:t>
      </w:r>
      <w:r w:rsidR="004123CA" w:rsidRPr="00BC62AD">
        <w:t xml:space="preserve">our </w:t>
      </w:r>
      <w:r w:rsidRPr="00BC62AD">
        <w:t>multiple baseline design.</w:t>
      </w:r>
      <w:r w:rsidR="00C07023" w:rsidRPr="00BC62AD">
        <w:t xml:space="preserve"> Study data were collected and managed using </w:t>
      </w:r>
      <w:proofErr w:type="spellStart"/>
      <w:r w:rsidR="00C07023" w:rsidRPr="00BC62AD">
        <w:t>REDCap</w:t>
      </w:r>
      <w:proofErr w:type="spellEnd"/>
      <w:r w:rsidR="00C07023" w:rsidRPr="00BC62AD">
        <w:t xml:space="preserve"> (Research Electronic Data Capture), a secure, web-based software platform for research data collection </w:t>
      </w:r>
      <w:r w:rsidR="00C07023" w:rsidRPr="00690FF3">
        <w:fldChar w:fldCharType="begin"/>
      </w:r>
      <w:r w:rsidR="007E4DFF" w:rsidRPr="00BC62AD">
        <w:instrText xml:space="preserve"> ADDIN EN.CITE &lt;EndNote&gt;&lt;Cite&gt;&lt;Author&gt;Harris&lt;/Author&gt;&lt;Year&gt;2019&lt;/Year&gt;&lt;RecNum&gt;3756&lt;/RecNum&gt;&lt;DisplayText&gt;(Harris et al., 2019)&lt;/DisplayText&gt;&lt;record&gt;&lt;rec-number&gt;3756&lt;/rec-number&gt;&lt;foreign-keys&gt;&lt;key app="EN" db-id="aswwv2arms2dxme5p56p0azv59z2wzpervtw" timestamp="1580574293"&gt;3756&lt;/key&gt;&lt;/foreign-keys&gt;&lt;ref-type name="Journal Article"&gt;17&lt;/ref-type&gt;&lt;contributors&gt;&lt;authors&gt;&lt;author&gt;Harris, P. A.&lt;/author&gt;&lt;author&gt;Taylor, R.&lt;/author&gt;&lt;author&gt;Minor, B. L.&lt;/author&gt;&lt;author&gt;Elliott, V.&lt;/author&gt;&lt;author&gt;Fernandez, M.&lt;/author&gt;&lt;author&gt;O&amp;apos;Neal, L.&lt;/author&gt;&lt;author&gt;McLeod, L.&lt;/author&gt;&lt;author&gt;Delacqua, G.&lt;/author&gt;&lt;author&gt;Delacqua, F.&lt;/author&gt;&lt;author&gt;Kirby, J.&lt;/author&gt;&lt;author&gt;Duda, S. N.&lt;/author&gt;&lt;/authors&gt;&lt;/contributors&gt;&lt;titles&gt;&lt;title&gt;The REDCap consortium: Building an international community of software platform partners&lt;/title&gt;&lt;secondary-title&gt;Journal of Biomedical Informatics&lt;/secondary-title&gt;&lt;/titles&gt;&lt;periodical&gt;&lt;full-title&gt;Journal of Biomedical Informatics&lt;/full-title&gt;&lt;/periodical&gt;&lt;pages&gt;103208&lt;/pages&gt;&lt;volume&gt;95&lt;/volume&gt;&lt;keywords&gt;&lt;keyword&gt;Medical informatics&lt;/keyword&gt;&lt;keyword&gt;Electronic data capture&lt;/keyword&gt;&lt;keyword&gt;Clinical research&lt;/keyword&gt;&lt;keyword&gt;Translational research&lt;/keyword&gt;&lt;/keywords&gt;&lt;dates&gt;&lt;year&gt;2019&lt;/year&gt;&lt;/dates&gt;&lt;isbn&gt;1532-0464&lt;/isbn&gt;&lt;urls&gt;&lt;related-urls&gt;&lt;url&gt;http://www.sciencedirect.com/science/article/pii/S1532046419301261&lt;/url&gt;&lt;/related-urls&gt;&lt;/urls&gt;&lt;electronic-resource-num&gt;10.1016/j.jbi.2019.103208&lt;/electronic-resource-num&gt;&lt;/record&gt;&lt;/Cite&gt;&lt;/EndNote&gt;</w:instrText>
      </w:r>
      <w:r w:rsidR="00C07023" w:rsidRPr="00690FF3">
        <w:fldChar w:fldCharType="separate"/>
      </w:r>
      <w:r w:rsidR="00C07023" w:rsidRPr="00690FF3">
        <w:rPr>
          <w:noProof/>
        </w:rPr>
        <w:t>(Harris et al., 2019)</w:t>
      </w:r>
      <w:r w:rsidR="00C07023" w:rsidRPr="00690FF3">
        <w:fldChar w:fldCharType="end"/>
      </w:r>
      <w:r w:rsidR="00C07023" w:rsidRPr="00665F02">
        <w:t xml:space="preserve">. </w:t>
      </w:r>
    </w:p>
    <w:p w14:paraId="46AC0B6B" w14:textId="3E55D0D3" w:rsidR="0095633F" w:rsidRPr="00BC62AD" w:rsidRDefault="5E4F854B" w:rsidP="000F4C9D">
      <w:pPr>
        <w:spacing w:line="480" w:lineRule="auto"/>
        <w:ind w:firstLine="720"/>
      </w:pPr>
      <w:r w:rsidRPr="00144B2A">
        <w:t>Participants proceeded out of baseline</w:t>
      </w:r>
      <w:r w:rsidR="00667E9E" w:rsidRPr="00BC62AD">
        <w:t xml:space="preserve"> </w:t>
      </w:r>
      <w:r w:rsidRPr="00BC62AD">
        <w:t xml:space="preserve">when a predictable pattern of net item deficit was established. Predictability depends on level, trend, and variability; it requires that the researcher </w:t>
      </w:r>
      <w:proofErr w:type="gramStart"/>
      <w:r w:rsidRPr="00BC62AD">
        <w:t>is</w:t>
      </w:r>
      <w:proofErr w:type="gramEnd"/>
      <w:r w:rsidRPr="00BC62AD">
        <w:t xml:space="preserve"> able to predict with reasonable confidence what the participant’s next score might be. Within each dyad, treatment onset was staggered such that the second participant only moved into the treatment phase after we observed a change in </w:t>
      </w:r>
      <w:r w:rsidR="008F7E07" w:rsidRPr="00BC62AD">
        <w:t xml:space="preserve">the initial trend of </w:t>
      </w:r>
      <w:r w:rsidRPr="00BC62AD">
        <w:t xml:space="preserve">net item deficit in the first participant following the start of treatment. </w:t>
      </w:r>
      <w:r w:rsidR="001146F7" w:rsidRPr="00BC62AD">
        <w:t xml:space="preserve">Change was determined by visual inspection and defined as a discrepancy between the predicted and observed pattern. </w:t>
      </w:r>
      <w:r w:rsidRPr="00BC62AD">
        <w:t xml:space="preserve">This allowed us to eliminate maturation effects as a competing explanation for </w:t>
      </w:r>
      <w:r w:rsidR="00547420" w:rsidRPr="00BC62AD">
        <w:t xml:space="preserve">any </w:t>
      </w:r>
      <w:r w:rsidRPr="00BC62AD">
        <w:t>observed change</w:t>
      </w:r>
      <w:r w:rsidR="00547420" w:rsidRPr="00BC62AD">
        <w:t>s</w:t>
      </w:r>
      <w:r w:rsidRPr="00BC62AD">
        <w:t>.</w:t>
      </w:r>
    </w:p>
    <w:p w14:paraId="735F40C4" w14:textId="07339C11" w:rsidR="007B0D1B" w:rsidRPr="00BC62AD" w:rsidRDefault="00501CD0" w:rsidP="000F4C9D">
      <w:pPr>
        <w:spacing w:line="480" w:lineRule="auto"/>
        <w:rPr>
          <w:b/>
          <w:bCs/>
        </w:rPr>
      </w:pPr>
      <w:r w:rsidRPr="00BC62AD">
        <w:rPr>
          <w:b/>
          <w:bCs/>
        </w:rPr>
        <w:t>Recruitment</w:t>
      </w:r>
      <w:r w:rsidR="00793BEE" w:rsidRPr="00BC62AD">
        <w:rPr>
          <w:b/>
          <w:bCs/>
        </w:rPr>
        <w:t xml:space="preserve"> and Participant Flow</w:t>
      </w:r>
    </w:p>
    <w:p w14:paraId="2AFFD6F2" w14:textId="56DE526D" w:rsidR="00634B8B" w:rsidRPr="00690FF3" w:rsidRDefault="00117333" w:rsidP="000F4C9D">
      <w:pPr>
        <w:spacing w:line="480" w:lineRule="auto"/>
      </w:pPr>
      <w:r w:rsidRPr="00BC62AD">
        <w:tab/>
        <w:t xml:space="preserve">Participants were recruited using a local newspaper advertisement </w:t>
      </w:r>
      <w:r w:rsidR="00793BEE" w:rsidRPr="00BC62AD">
        <w:t>addressed to</w:t>
      </w:r>
      <w:r w:rsidRPr="00BC62AD">
        <w:t xml:space="preserve"> people who “struggle with discarding, clutter, disorganization, and/or acquiring.” </w:t>
      </w:r>
      <w:r w:rsidR="00D55B78" w:rsidRPr="00BC62AD">
        <w:t>Eligibility</w:t>
      </w:r>
      <w:r w:rsidRPr="00BC62AD">
        <w:t xml:space="preserve"> criteria were: (a) at least 18 </w:t>
      </w:r>
      <w:r w:rsidR="00D55B78" w:rsidRPr="00BC62AD">
        <w:t>years</w:t>
      </w:r>
      <w:r w:rsidRPr="00BC62AD">
        <w:t xml:space="preserve"> old, </w:t>
      </w:r>
      <w:r w:rsidR="0003757B" w:rsidRPr="00BC62AD">
        <w:t xml:space="preserve">(b) currently living in </w:t>
      </w:r>
      <w:r w:rsidR="006003EF" w:rsidRPr="00BC62AD">
        <w:t>Utah</w:t>
      </w:r>
      <w:r w:rsidR="0003757B" w:rsidRPr="00BC62AD">
        <w:t xml:space="preserve">, </w:t>
      </w:r>
      <w:r w:rsidRPr="00BC62AD">
        <w:t>(</w:t>
      </w:r>
      <w:r w:rsidR="0003757B" w:rsidRPr="00BC62AD">
        <w:t>c</w:t>
      </w:r>
      <w:r w:rsidRPr="00BC62AD">
        <w:t xml:space="preserve">) able to </w:t>
      </w:r>
      <w:r w:rsidR="00D55B78" w:rsidRPr="00BC62AD">
        <w:t>complete</w:t>
      </w:r>
      <w:r w:rsidRPr="00BC62AD">
        <w:t xml:space="preserve"> treatment and measures in English, (</w:t>
      </w:r>
      <w:r w:rsidR="0003757B" w:rsidRPr="00BC62AD">
        <w:t>d</w:t>
      </w:r>
      <w:r w:rsidRPr="00BC62AD">
        <w:t>) reliable internet connection, (</w:t>
      </w:r>
      <w:r w:rsidR="0003757B" w:rsidRPr="00BC62AD">
        <w:t>e</w:t>
      </w:r>
      <w:r w:rsidRPr="00BC62AD">
        <w:t>) has never received ACT for HD, (</w:t>
      </w:r>
      <w:r w:rsidR="0003757B" w:rsidRPr="00BC62AD">
        <w:t>f</w:t>
      </w:r>
      <w:r w:rsidRPr="00BC62AD">
        <w:t>) not currently receiving psychotherapy, (</w:t>
      </w:r>
      <w:r w:rsidR="0003757B" w:rsidRPr="00BC62AD">
        <w:t>g</w:t>
      </w:r>
      <w:r w:rsidRPr="00BC62AD">
        <w:t>) no changes in psychotropic medication in the past month, (</w:t>
      </w:r>
      <w:r w:rsidR="0003757B" w:rsidRPr="00BC62AD">
        <w:t>h</w:t>
      </w:r>
      <w:r w:rsidRPr="00BC62AD">
        <w:t>) Saving Inventory</w:t>
      </w:r>
      <w:r w:rsidR="004123CA" w:rsidRPr="00BC62AD">
        <w:rPr>
          <w:rFonts w:eastAsia="Symbol"/>
        </w:rPr>
        <w:t>—</w:t>
      </w:r>
      <w:r w:rsidRPr="00665F02">
        <w:t xml:space="preserve">Revised </w:t>
      </w:r>
      <w:r w:rsidR="00793BEE" w:rsidRPr="00690FF3">
        <w:t xml:space="preserve">(SI-R) </w:t>
      </w:r>
      <w:r w:rsidRPr="00144B2A">
        <w:t xml:space="preserve">total </w:t>
      </w:r>
      <w:r w:rsidRPr="00BC62AD">
        <w:t xml:space="preserve">score ≥ 41 </w:t>
      </w:r>
      <w:r w:rsidRPr="00690FF3">
        <w:fldChar w:fldCharType="begin"/>
      </w:r>
      <w:r w:rsidR="007E4DFF" w:rsidRPr="00BC62AD">
        <w:instrText xml:space="preserve"> ADDIN EN.CITE &lt;EndNote&gt;&lt;Cite&gt;&lt;Author&gt;Frost&lt;/Author&gt;&lt;Year&gt;2011&lt;/Year&gt;&lt;RecNum&gt;3059&lt;/RecNum&gt;&lt;DisplayText&gt;(Frost &amp;amp; Hristova, 2011)&lt;/DisplayText&gt;&lt;record&gt;&lt;rec-number&gt;3059&lt;/rec-number&gt;&lt;foreign-keys&gt;&lt;key app="EN" db-id="aswwv2arms2dxme5p56p0azv59z2wzpervtw" timestamp="1574807239"&gt;3059&lt;/key&gt;&lt;/foreign-keys&gt;&lt;ref-type name="Journal Article"&gt;17&lt;/ref-type&gt;&lt;contributors&gt;&lt;authors&gt;&lt;author&gt;Frost, R. O.&lt;/author&gt;&lt;author&gt;Hristova, V.&lt;/author&gt;&lt;/authors&gt;&lt;/contributors&gt;&lt;auth-address&gt;Department of Psychology, Smith College, Northampton, MA 01063, USA. rfrost@smith.edu&lt;/auth-address&gt;&lt;titles&gt;&lt;title&gt;Assessment of hoarding&lt;/title&gt;&lt;secondary-title&gt;Journal of Clinical Psychology&lt;/secondary-title&gt;&lt;/titles&gt;&lt;periodical&gt;&lt;full-title&gt;Journal of Clinical Psychology&lt;/full-title&gt;&lt;/periodical&gt;&lt;pages&gt;456-66&lt;/pages&gt;&lt;volume&gt;67&lt;/volume&gt;&lt;number&gt;5&lt;/number&gt;&lt;keywords&gt;&lt;keyword&gt;Humans&lt;/keyword&gt;&lt;keyword&gt;Interview, Psychological&lt;/keyword&gt;&lt;keyword&gt;Obsessive-Compulsive Disorder/*diagnosis/physiopathology&lt;/keyword&gt;&lt;keyword&gt;Psychological Tests&lt;/keyword&gt;&lt;keyword&gt;Severity of Illness Index&lt;/keyword&gt;&lt;keyword&gt;Surveys and Questionnaires&lt;/keyword&gt;&lt;/keywords&gt;&lt;dates&gt;&lt;year&gt;2011&lt;/year&gt;&lt;/dates&gt;&lt;isbn&gt;1097-4679 (Electronic)&amp;#xD;0021-9762 (Linking)&lt;/isbn&gt;&lt;accession-num&gt;21351103&lt;/accession-num&gt;&lt;urls&gt;&lt;related-urls&gt;&lt;url&gt;https://www.ncbi.nlm.nih.gov/pubmed/21351103&lt;/url&gt;&lt;/related-urls&gt;&lt;/urls&gt;&lt;electronic-resource-num&gt;10.1002/jclp.20790&lt;/electronic-resource-num&gt;&lt;/record&gt;&lt;/Cite&gt;&lt;/EndNote&gt;</w:instrText>
      </w:r>
      <w:r w:rsidRPr="00690FF3">
        <w:fldChar w:fldCharType="separate"/>
      </w:r>
      <w:r w:rsidRPr="00690FF3">
        <w:rPr>
          <w:noProof/>
        </w:rPr>
        <w:t>(Frost &amp; Hristova, 2011)</w:t>
      </w:r>
      <w:r w:rsidRPr="00690FF3">
        <w:fldChar w:fldCharType="end"/>
      </w:r>
      <w:r w:rsidR="00634B8B" w:rsidRPr="00665F02">
        <w:t xml:space="preserve">, </w:t>
      </w:r>
      <w:r w:rsidR="008F0F06" w:rsidRPr="00690FF3">
        <w:t>(</w:t>
      </w:r>
      <w:r w:rsidR="004B6113" w:rsidRPr="00144B2A">
        <w:t>i</w:t>
      </w:r>
      <w:r w:rsidR="008F0F06" w:rsidRPr="00BC62AD">
        <w:t xml:space="preserve">) </w:t>
      </w:r>
      <w:r w:rsidR="00634B8B" w:rsidRPr="00BC62AD">
        <w:t xml:space="preserve">Hoarding Rating Scale-Interview </w:t>
      </w:r>
      <w:r w:rsidR="00793BEE" w:rsidRPr="00BC62AD">
        <w:t xml:space="preserve">(HRS-I) </w:t>
      </w:r>
      <w:r w:rsidR="00634B8B" w:rsidRPr="00BC62AD">
        <w:t xml:space="preserve">score ≥ 14 </w:t>
      </w:r>
      <w:r w:rsidR="00634B8B" w:rsidRPr="00690FF3">
        <w:fldChar w:fldCharType="begin"/>
      </w:r>
      <w:r w:rsidR="007E4DFF" w:rsidRPr="00BC62AD">
        <w:instrText xml:space="preserve"> ADDIN EN.CITE &lt;EndNote&gt;&lt;Cite&gt;&lt;Author&gt;Tolin&lt;/Author&gt;&lt;Year&gt;2010&lt;/Year&gt;&lt;RecNum&gt;3262&lt;/RecNum&gt;&lt;DisplayText&gt;(Tolin et al., 2010)&lt;/DisplayText&gt;&lt;record&gt;&lt;rec-number&gt;3262&lt;/rec-number&gt;&lt;foreign-keys&gt;&lt;key app="EN" db-id="aswwv2arms2dxme5p56p0azv59z2wzpervtw" timestamp="1574807239"&gt;3262&lt;/key&gt;&lt;/foreign-keys&gt;&lt;ref-type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Research&lt;/secondary-title&gt;&lt;/titles&gt;&lt;periodical&gt;&lt;full-title&gt;Psychiatry Research&lt;/full-title&gt;&lt;/periodical&gt;&lt;pages&gt;147-52&lt;/pages&gt;&lt;volume&gt;178&lt;/volume&gt;&lt;number&gt;1&lt;/number&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Adult&lt;/keyword&gt;&lt;/keywords&gt;&lt;dates&gt;&lt;year&gt;2010&lt;/year&gt;&lt;/dates&gt;&lt;isbn&gt;0165-1781 (Print)&amp;#xD;0165-1781 (Linking)&lt;/isbn&gt;&lt;accession-num&gt;20452042&lt;/accession-num&gt;&lt;urls&gt;&lt;related-urls&gt;&lt;url&gt;https://www.ncbi.nlm.nih.gov/pubmed/20452042&lt;/url&gt;&lt;/related-urls&gt;&lt;/urls&gt;&lt;custom2&gt;PMC2914137&lt;/custom2&gt;&lt;electronic-resource-num&gt;10.1016/j.psychres.2009.05.001&lt;/electronic-resource-num&gt;&lt;/record&gt;&lt;/Cite&gt;&lt;/EndNote&gt;</w:instrText>
      </w:r>
      <w:r w:rsidR="00634B8B" w:rsidRPr="00690FF3">
        <w:fldChar w:fldCharType="separate"/>
      </w:r>
      <w:r w:rsidR="00814D71" w:rsidRPr="00690FF3">
        <w:rPr>
          <w:noProof/>
        </w:rPr>
        <w:t>(Tolin et al., 2010)</w:t>
      </w:r>
      <w:r w:rsidR="00634B8B" w:rsidRPr="00690FF3">
        <w:fldChar w:fldCharType="end"/>
      </w:r>
      <w:r w:rsidR="00634B8B" w:rsidRPr="00665F02">
        <w:t xml:space="preserve">, </w:t>
      </w:r>
      <w:r w:rsidR="008F0F06" w:rsidRPr="00690FF3">
        <w:t xml:space="preserve">and </w:t>
      </w:r>
      <w:r w:rsidR="008F0F06" w:rsidRPr="00144B2A">
        <w:t>(</w:t>
      </w:r>
      <w:r w:rsidR="004B6113" w:rsidRPr="00BC62AD">
        <w:t>j</w:t>
      </w:r>
      <w:r w:rsidR="008F0F06" w:rsidRPr="00BC62AD">
        <w:t xml:space="preserve">) </w:t>
      </w:r>
      <w:r w:rsidR="00634B8B" w:rsidRPr="00BC62AD">
        <w:t xml:space="preserve">a </w:t>
      </w:r>
      <w:r w:rsidR="008F0F06" w:rsidRPr="00BC62AD">
        <w:t>DSM-5 diagnosis of HD</w:t>
      </w:r>
      <w:r w:rsidR="00793BEE" w:rsidRPr="00BC62AD">
        <w:t xml:space="preserve"> determined by a trained assessor</w:t>
      </w:r>
      <w:r w:rsidR="0003757B" w:rsidRPr="00BC62AD">
        <w:t xml:space="preserve"> using the Diagnostic Interview for Anxiety, Mood, and OCD and Related Neuropsychiatric Disorders</w:t>
      </w:r>
      <w:r w:rsidR="00843B2D" w:rsidRPr="00BC62AD">
        <w:t xml:space="preserve"> </w:t>
      </w:r>
      <w:r w:rsidR="00843B2D" w:rsidRPr="00690FF3">
        <w:fldChar w:fldCharType="begin"/>
      </w:r>
      <w:r w:rsidR="00843B2D" w:rsidRPr="00BC62AD">
        <w:instrText xml:space="preserve"> ADDIN EN.CITE &lt;EndNote&gt;&lt;Cite&gt;&lt;Author&gt;Tolin&lt;/Author&gt;&lt;Year&gt;2016&lt;/Year&gt;&lt;RecNum&gt;2729&lt;/RecNum&gt;&lt;Prefix&gt;DIAMOND`; &lt;/Prefix&gt;&lt;DisplayText&gt;(DIAMOND; Tolin et al., 2016)&lt;/DisplayText&gt;&lt;record&gt;&lt;rec-number&gt;2729&lt;/rec-number&gt;&lt;foreign-keys&gt;&lt;key app="EN" db-id="aswwv2arms2dxme5p56p0azv59z2wzpervtw" timestamp="1574807238"&gt;2729&lt;/key&gt;&lt;/foreign-keys&gt;&lt;ref-type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2016&lt;/year&gt;&lt;/dates&gt;&lt;urls&gt;&lt;/urls&gt;&lt;electronic-resource-num&gt;10.1177/1073191116638410&lt;/electronic-resource-num&gt;&lt;/record&gt;&lt;/Cite&gt;&lt;/EndNote&gt;</w:instrText>
      </w:r>
      <w:r w:rsidR="00843B2D" w:rsidRPr="00690FF3">
        <w:fldChar w:fldCharType="separate"/>
      </w:r>
      <w:r w:rsidR="00843B2D" w:rsidRPr="00690FF3">
        <w:rPr>
          <w:noProof/>
        </w:rPr>
        <w:t>(DIAMOND; Tolin et al., 2016)</w:t>
      </w:r>
      <w:r w:rsidR="00843B2D" w:rsidRPr="00690FF3">
        <w:fldChar w:fldCharType="end"/>
      </w:r>
      <w:r w:rsidR="008F0F06" w:rsidRPr="00665F02">
        <w:t xml:space="preserve">. </w:t>
      </w:r>
    </w:p>
    <w:p w14:paraId="2B69A5EF" w14:textId="77777777" w:rsidR="008F7E07" w:rsidRPr="00BC62AD" w:rsidRDefault="7D87D278" w:rsidP="000F4C9D">
      <w:pPr>
        <w:spacing w:line="480" w:lineRule="auto"/>
        <w:ind w:firstLine="720"/>
      </w:pPr>
      <w:r w:rsidRPr="00690FF3">
        <w:lastRenderedPageBreak/>
        <w:t>People who responded to the advertisement first completed a phone screening to ascertain criteria (a) to (g). Those who met criteria at this stage were direc</w:t>
      </w:r>
      <w:r w:rsidRPr="00144B2A">
        <w:t>ted to an online screening survey to assess criterion</w:t>
      </w:r>
      <w:r w:rsidRPr="00BC62AD">
        <w:t xml:space="preserve"> (h). Finally, a second interview was conducted to evaluate criteria (i) and (j). Of the 10 people who responded to the advertisement, one did not have access to a working computer, one was currently receiving psychotherapy, and one did not complete the online screener, leaving seven enrolled participants. </w:t>
      </w:r>
    </w:p>
    <w:p w14:paraId="5C7EDF48" w14:textId="328EFBFC" w:rsidR="00843B2D" w:rsidRPr="00BC62AD" w:rsidRDefault="7D87D278" w:rsidP="000F4C9D">
      <w:pPr>
        <w:spacing w:line="480" w:lineRule="auto"/>
        <w:ind w:firstLine="720"/>
      </w:pPr>
      <w:r w:rsidRPr="00BC62AD">
        <w:t xml:space="preserve">One </w:t>
      </w:r>
      <w:r w:rsidR="004123CA" w:rsidRPr="00BC62AD">
        <w:t xml:space="preserve">of the initial seven </w:t>
      </w:r>
      <w:r w:rsidRPr="00BC62AD">
        <w:t>participant</w:t>
      </w:r>
      <w:r w:rsidR="004123CA" w:rsidRPr="00BC62AD">
        <w:t>s</w:t>
      </w:r>
      <w:r w:rsidRPr="00BC62AD">
        <w:t xml:space="preserve"> subsequently dropped out after three therapy sessions and could not be contacted despite multiple attempts. </w:t>
      </w:r>
      <w:r w:rsidR="0030719E" w:rsidRPr="00BC62AD">
        <w:t xml:space="preserve">Over the three therapy sessions, this participant discarded a significant number of items, including a “garbage </w:t>
      </w:r>
      <w:proofErr w:type="gramStart"/>
      <w:r w:rsidR="0030719E" w:rsidRPr="00BC62AD">
        <w:t>can</w:t>
      </w:r>
      <w:proofErr w:type="gramEnd"/>
      <w:r w:rsidR="0030719E" w:rsidRPr="00BC62AD">
        <w:t xml:space="preserve"> full of papers.” Thus, they appeared to be responding to the intervention. </w:t>
      </w:r>
      <w:r w:rsidR="004123CA" w:rsidRPr="00BC62AD">
        <w:t>Although</w:t>
      </w:r>
      <w:r w:rsidR="0030719E" w:rsidRPr="00BC62AD">
        <w:t xml:space="preserve"> we could not ascertain their exact reason for dropout, we</w:t>
      </w:r>
      <w:r w:rsidR="000C4379" w:rsidRPr="00BC62AD">
        <w:t xml:space="preserve"> note that this participant reported multiple physical health problems</w:t>
      </w:r>
      <w:r w:rsidR="0030719E" w:rsidRPr="00BC62AD">
        <w:t>, and it is possible that there were extenuating circumstances that led to their dropout</w:t>
      </w:r>
      <w:r w:rsidR="000C4379" w:rsidRPr="00BC62AD">
        <w:t xml:space="preserve">. </w:t>
      </w:r>
      <w:r w:rsidR="004E0F1E" w:rsidRPr="00BC62AD">
        <w:t>At the same time</w:t>
      </w:r>
      <w:r w:rsidR="0030719E" w:rsidRPr="00BC62AD">
        <w:t>, their dropout may indicate poor acceptability of the current intervention.</w:t>
      </w:r>
      <w:r w:rsidR="000C4379" w:rsidRPr="00BC62AD">
        <w:t xml:space="preserve"> </w:t>
      </w:r>
    </w:p>
    <w:p w14:paraId="4F5F6065" w14:textId="6E7815BE" w:rsidR="00867F98" w:rsidRPr="00BC62AD" w:rsidRDefault="7D87D278" w:rsidP="000F4C9D">
      <w:pPr>
        <w:spacing w:line="480" w:lineRule="auto"/>
        <w:ind w:firstLine="720"/>
      </w:pPr>
      <w:r w:rsidRPr="00BC62AD">
        <w:t>Data from the remaining six participants are reported in this paper. The six participants were divided into three dyads; two dyads received in-person therapy and the third dyad received teletherapy.</w:t>
      </w:r>
      <w:r w:rsidR="00843B2D" w:rsidRPr="00BC62AD">
        <w:t xml:space="preserve"> A teletherapy option was offered to participants so we could test the flexibility of the current protocol across delivery formats; format of therapy was determined by the participant’s preference. Treatment for all participants was completed prior to the start of the COVID-19 pandemic, but follow-up assessment for P5 and P6 occurred during the pandemic.</w:t>
      </w:r>
    </w:p>
    <w:p w14:paraId="46FCF303" w14:textId="041B662F" w:rsidR="00F33691" w:rsidRPr="00BC62AD" w:rsidRDefault="00867F98" w:rsidP="000F4C9D">
      <w:pPr>
        <w:spacing w:line="480" w:lineRule="auto"/>
        <w:rPr>
          <w:b/>
          <w:bCs/>
        </w:rPr>
      </w:pPr>
      <w:r w:rsidRPr="00BC62AD">
        <w:rPr>
          <w:b/>
          <w:bCs/>
        </w:rPr>
        <w:t xml:space="preserve">Treatment </w:t>
      </w:r>
    </w:p>
    <w:p w14:paraId="52F47765" w14:textId="756C591D" w:rsidR="001D5371" w:rsidRPr="00BC62AD" w:rsidRDefault="7D87D278" w:rsidP="000F4C9D">
      <w:pPr>
        <w:spacing w:line="480" w:lineRule="auto"/>
        <w:ind w:firstLine="720"/>
        <w:rPr>
          <w:b/>
          <w:bCs/>
        </w:rPr>
      </w:pPr>
      <w:r w:rsidRPr="00BC62AD">
        <w:rPr>
          <w:b/>
          <w:bCs/>
        </w:rPr>
        <w:t>Setting.</w:t>
      </w:r>
      <w:r w:rsidRPr="00BC62AD">
        <w:t xml:space="preserve"> Treatment was delivered in-person or via Zoom, a video conferencing software. Two graduate students with approximately </w:t>
      </w:r>
      <w:r w:rsidR="00843B2D" w:rsidRPr="00BC62AD">
        <w:t xml:space="preserve">four </w:t>
      </w:r>
      <w:r w:rsidRPr="00BC62AD">
        <w:t xml:space="preserve">years of ACT training </w:t>
      </w:r>
      <w:r w:rsidR="00843B2D" w:rsidRPr="00BC62AD">
        <w:t>each</w:t>
      </w:r>
      <w:r w:rsidRPr="00BC62AD">
        <w:t xml:space="preserve"> served as study therapists. A clinical psychologist who has been conducting ACT research and training for over </w:t>
      </w:r>
      <w:r w:rsidRPr="00BC62AD">
        <w:lastRenderedPageBreak/>
        <w:t>ten years provided weekly supervision.</w:t>
      </w:r>
      <w:r w:rsidR="001E42AE" w:rsidRPr="00BC62AD">
        <w:t xml:space="preserve"> Sessions were recorded for adherence coding and supervision.</w:t>
      </w:r>
    </w:p>
    <w:p w14:paraId="0167CD75" w14:textId="2A0CF445" w:rsidR="000E2860" w:rsidRPr="00BC62AD" w:rsidRDefault="7D87D278" w:rsidP="000E2860">
      <w:pPr>
        <w:spacing w:line="480" w:lineRule="auto"/>
        <w:ind w:firstLine="720"/>
      </w:pPr>
      <w:r w:rsidRPr="00BC62AD">
        <w:rPr>
          <w:b/>
          <w:bCs/>
        </w:rPr>
        <w:t>Treatment protocol.</w:t>
      </w:r>
      <w:r w:rsidRPr="00BC62AD">
        <w:t xml:space="preserve"> The study intervention was based on a 10-session protocol of ACT for HD (available at </w:t>
      </w:r>
      <w:hyperlink r:id="rId9">
        <w:r w:rsidRPr="00665F02">
          <w:rPr>
            <w:rStyle w:val="Hyperlink"/>
          </w:rPr>
          <w:t>https://os</w:t>
        </w:r>
        <w:r w:rsidRPr="00690FF3">
          <w:rPr>
            <w:rStyle w:val="Hyperlink"/>
          </w:rPr>
          <w:t>f.io/vpw2j/</w:t>
        </w:r>
      </w:hyperlink>
      <w:r w:rsidRPr="00665F02">
        <w:t xml:space="preserve">). Given the difficulty </w:t>
      </w:r>
      <w:r w:rsidR="001C43D6" w:rsidRPr="00665F02">
        <w:t xml:space="preserve">of </w:t>
      </w:r>
      <w:r w:rsidRPr="00690FF3">
        <w:t xml:space="preserve">treating HD </w:t>
      </w:r>
      <w:r w:rsidR="001D5371" w:rsidRPr="00665F02">
        <w:fldChar w:fldCharType="begin"/>
      </w:r>
      <w:r w:rsidR="00A91E67" w:rsidRPr="00BC62AD">
        <w:instrText xml:space="preserve"> ADDIN EN.CITE &lt;EndNote&gt;&lt;Cite&gt;&lt;Author&gt;Tolin&lt;/Author&gt;&lt;Year&gt;2015&lt;/Year&gt;&lt;RecNum&gt;2946&lt;/RecNum&gt;&lt;DisplayText&gt;(Tolin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1D5371" w:rsidRPr="00665F02">
        <w:fldChar w:fldCharType="separate"/>
      </w:r>
      <w:r w:rsidRPr="00665F02">
        <w:rPr>
          <w:noProof/>
        </w:rPr>
        <w:t>(Tolin et al., 2015)</w:t>
      </w:r>
      <w:r w:rsidR="001D5371" w:rsidRPr="00665F02">
        <w:fldChar w:fldCharType="end"/>
      </w:r>
      <w:r w:rsidRPr="00665F02">
        <w:t xml:space="preserve">, we prescribed up to 20 sessions of therapy so therapists could use multiple sessions to address each session topic in the protocol. </w:t>
      </w:r>
      <w:r w:rsidR="00293A0A" w:rsidRPr="00690FF3">
        <w:t xml:space="preserve">At the start of </w:t>
      </w:r>
      <w:r w:rsidRPr="00144B2A">
        <w:t>eve</w:t>
      </w:r>
      <w:r w:rsidRPr="00BC62AD">
        <w:t xml:space="preserve">ry session, the therapist reviewed homework with the participant and clarified previously discussed topics. </w:t>
      </w:r>
    </w:p>
    <w:p w14:paraId="023139A8" w14:textId="77777777" w:rsidR="00BC62AD" w:rsidRPr="00BC62AD" w:rsidRDefault="2F7FB244" w:rsidP="2F7FB244">
      <w:pPr>
        <w:spacing w:line="480" w:lineRule="auto"/>
        <w:ind w:firstLine="720"/>
      </w:pPr>
      <w:r w:rsidRPr="00BC62AD">
        <w:t xml:space="preserve">We made two adaptations to a basic ACT protocol for this study considering the presentation of HD: </w:t>
      </w:r>
    </w:p>
    <w:p w14:paraId="1F40CEC9" w14:textId="4E03B848" w:rsidR="00BC62AD" w:rsidRPr="00971723" w:rsidRDefault="2F7FB244" w:rsidP="00BC62AD">
      <w:pPr>
        <w:pStyle w:val="ListParagraph"/>
        <w:numPr>
          <w:ilvl w:val="0"/>
          <w:numId w:val="8"/>
        </w:numPr>
        <w:spacing w:line="480" w:lineRule="auto"/>
        <w:rPr>
          <w:rFonts w:ascii="Times New Roman" w:hAnsi="Times New Roman" w:cs="Times New Roman"/>
        </w:rPr>
      </w:pPr>
      <w:r w:rsidRPr="00971723">
        <w:rPr>
          <w:rFonts w:ascii="Times New Roman" w:hAnsi="Times New Roman" w:cs="Times New Roman"/>
        </w:rPr>
        <w:t xml:space="preserve">preemptively address and highlight motivational issues that could interfere with treatment engagement </w:t>
      </w:r>
      <w:r w:rsidR="7D87D278" w:rsidRPr="00971723">
        <w:rPr>
          <w:rFonts w:ascii="Times New Roman" w:hAnsi="Times New Roman" w:cs="Times New Roman"/>
        </w:rPr>
        <w:fldChar w:fldCharType="begin"/>
      </w:r>
      <w:r w:rsidR="00814D71" w:rsidRPr="00971723">
        <w:rPr>
          <w:rFonts w:ascii="Times New Roman" w:hAnsi="Times New Roman" w:cs="Times New Roman"/>
        </w:rPr>
        <w:instrText xml:space="preserve"> ADDIN EN.CITE &lt;EndNote&gt;&lt;Cite&gt;&lt;Author&gt;Frost&lt;/Author&gt;&lt;Year&gt;2010&lt;/Year&gt;&lt;RecNum&gt;3831&lt;/RecNum&gt;&lt;DisplayText&gt;(Frost et al., 2010)&lt;/DisplayText&gt;&lt;record&gt;&lt;rec-number&gt;3831&lt;/rec-number&gt;&lt;foreign-keys&gt;&lt;key app="EN" db-id="aswwv2arms2dxme5p56p0azv59z2wzpervtw" timestamp="1592310200"&gt;3831&lt;/key&gt;&lt;/foreign-keys&gt;&lt;ref-type name="Journal Article"&gt;17&lt;/ref-type&gt;&lt;contributors&gt;&lt;authors&gt;&lt;author&gt;Frost, R. O.&lt;/author&gt;&lt;author&gt;Tolin, D. F.&lt;/author&gt;&lt;author&gt;Maltby, N.&lt;/author&gt;&lt;/authors&gt;&lt;/contributors&gt;&lt;titles&gt;&lt;title&gt;Insight-related challenges in the treatment of hoarding&lt;/title&gt;&lt;secondary-title&gt;Cognitive and Behavioral Practice&lt;/secondary-title&gt;&lt;/titles&gt;&lt;periodical&gt;&lt;full-title&gt;Cognitive and Behavioral Practice&lt;/full-title&gt;&lt;/periodical&gt;&lt;pages&gt;404-413&lt;/pages&gt;&lt;volume&gt;17&lt;/volume&gt;&lt;number&gt;4&lt;/number&gt;&lt;dates&gt;&lt;year&gt;2010&lt;/year&gt;&lt;/dates&gt;&lt;isbn&gt;1077-7229&lt;/isbn&gt;&lt;urls&gt;&lt;/urls&gt;&lt;/record&gt;&lt;/Cite&gt;&lt;/EndNote&gt;</w:instrText>
      </w:r>
      <w:r w:rsidR="7D87D278" w:rsidRPr="00971723">
        <w:rPr>
          <w:rFonts w:ascii="Times New Roman" w:hAnsi="Times New Roman" w:cs="Times New Roman"/>
        </w:rPr>
        <w:fldChar w:fldCharType="separate"/>
      </w:r>
      <w:r w:rsidR="00814D71" w:rsidRPr="00971723">
        <w:rPr>
          <w:rFonts w:ascii="Times New Roman" w:hAnsi="Times New Roman" w:cs="Times New Roman"/>
          <w:noProof/>
        </w:rPr>
        <w:t>(Frost et al., 2010)</w:t>
      </w:r>
      <w:r w:rsidR="7D87D278" w:rsidRPr="00971723">
        <w:rPr>
          <w:rFonts w:ascii="Times New Roman" w:hAnsi="Times New Roman" w:cs="Times New Roman"/>
        </w:rPr>
        <w:fldChar w:fldCharType="end"/>
      </w:r>
      <w:r w:rsidRPr="00971723">
        <w:rPr>
          <w:rFonts w:ascii="Times New Roman" w:hAnsi="Times New Roman" w:cs="Times New Roman"/>
        </w:rPr>
        <w:t xml:space="preserve"> using creative hopelessness (i.e., highlighting the discrepancy between the intended function of current strategies and their actual effect) and values work (i.e., identifying meaningful reasons for behavior change) and </w:t>
      </w:r>
    </w:p>
    <w:p w14:paraId="0CD1B25D" w14:textId="7FC18B5A" w:rsidR="00BC62AD" w:rsidRDefault="2F7FB244" w:rsidP="00BC62AD">
      <w:pPr>
        <w:pStyle w:val="ListParagraph"/>
        <w:numPr>
          <w:ilvl w:val="0"/>
          <w:numId w:val="8"/>
        </w:numPr>
        <w:spacing w:line="480" w:lineRule="auto"/>
        <w:rPr>
          <w:rFonts w:ascii="Times New Roman" w:hAnsi="Times New Roman" w:cs="Times New Roman"/>
        </w:rPr>
      </w:pPr>
      <w:r w:rsidRPr="00971723">
        <w:rPr>
          <w:rFonts w:ascii="Times New Roman" w:hAnsi="Times New Roman" w:cs="Times New Roman"/>
        </w:rPr>
        <w:t xml:space="preserve">emphasize in vivo exposure and practice of discarding. </w:t>
      </w:r>
    </w:p>
    <w:p w14:paraId="232D0639" w14:textId="491FF905" w:rsidR="001C43D6" w:rsidRPr="00BC62AD" w:rsidRDefault="00E12B0C" w:rsidP="00971723">
      <w:pPr>
        <w:spacing w:line="480" w:lineRule="auto"/>
      </w:pPr>
      <w:r w:rsidRPr="00690FF3">
        <w:t>In contrast to other models of expo</w:t>
      </w:r>
      <w:r w:rsidRPr="00144B2A">
        <w:t xml:space="preserve">sure </w:t>
      </w:r>
      <w:r w:rsidR="00AE219A" w:rsidRPr="00690FF3">
        <w:fldChar w:fldCharType="begin"/>
      </w:r>
      <w:r w:rsidR="00AE219A" w:rsidRPr="00BC62AD">
        <w:instrText xml:space="preserve"> ADDIN EN.CITE &lt;EndNote&gt;&lt;Cite&gt;&lt;Author&gt;Foa&lt;/Author&gt;&lt;Year&gt;2006&lt;/Year&gt;&lt;RecNum&gt;2524&lt;/RecNum&gt;&lt;Prefix&gt;e.g.`, &lt;/Prefix&gt;&lt;DisplayText&gt;(e.g., Foa et al., 2006)&lt;/DisplayText&gt;&lt;record&gt;&lt;rec-number&gt;2524&lt;/rec-number&gt;&lt;foreign-keys&gt;&lt;key app="EN" db-id="aswwv2arms2dxme5p56p0azv59z2wzpervtw" timestamp="1574807238"&gt;2524&lt;/key&gt;&lt;/foreign-keys&gt;&lt;ref-type name="Book Section"&gt;5&lt;/ref-type&gt;&lt;contributors&gt;&lt;authors&gt;&lt;author&gt;Foa, E. B.&lt;/author&gt;&lt;author&gt;Huppert, J. D.&lt;/author&gt;&lt;author&gt;Cahill, S. P.&lt;/author&gt;&lt;/authors&gt;&lt;secondary-authors&gt;&lt;author&gt;Rothbaum, Barbara Olasov&lt;/author&gt;&lt;author&gt;Rothbaum, Barbara Olasov&lt;/author&gt;&lt;/secondary-authors&gt;&lt;/contributors&gt;&lt;titles&gt;&lt;title&gt;Emotional Processing Theory: An Update&lt;/title&gt;&lt;secondary-title&gt;Pathological Anxiety: Emotional processing in etiology and treatment.&lt;/secondary-title&gt;&lt;/titles&gt;&lt;pages&gt;3-24&lt;/pages&gt;&lt;keywords&gt;&lt;keyword&gt;emotional processing theory&lt;/keyword&gt;&lt;keyword&gt;anxiety disorders&lt;/keyword&gt;&lt;keyword&gt;treatment&lt;/keyword&gt;&lt;keyword&gt;recovery&lt;/keyword&gt;&lt;keyword&gt;habituation&lt;/keyword&gt;&lt;keyword&gt;cognitive change&lt;/keyword&gt;&lt;keyword&gt;behavioral change&lt;/keyword&gt;&lt;keyword&gt;psychophysiological change&lt;/keyword&gt;&lt;keyword&gt;posttraumatic stress disorder&lt;/keyword&gt;&lt;keyword&gt;social phobia&lt;/keyword&gt;&lt;keyword&gt;2006&lt;/keyword&gt;&lt;keyword&gt;Cognitive Processes&lt;/keyword&gt;&lt;keyword&gt;Emotional Responses&lt;/keyword&gt;&lt;keyword&gt;Recovery (Disorders)&lt;/keyword&gt;&lt;keyword&gt;Behavior Change&lt;/keyword&gt;&lt;keyword&gt;Psychophysiology&lt;/keyword&gt;&lt;keyword&gt;Theories&lt;/keyword&gt;&lt;/keywords&gt;&lt;dates&gt;&lt;year&gt;2006&lt;/year&gt;&lt;/dates&gt;&lt;pub-location&gt;New York, NY, US&lt;/pub-location&gt;&lt;publisher&gt;Guilford Press&lt;/publisher&gt;&lt;isbn&gt;1-59385-223-1&lt;/isbn&gt;&lt;accession-num&gt;2005-16244-001&lt;/accession-num&gt;&lt;urls&gt;&lt;related-urls&gt;&lt;url&gt;http://dist.lib.usu.edu/login?url=http://search.ebscohost.com/login.aspx?direct=true&amp;amp;db=psyh&amp;amp;AN=2005-16244-001&amp;amp;site=ehost-live&lt;/url&gt;&lt;/related-urls&gt;&lt;/urls&gt;&lt;remote-database-name&gt;psyh&lt;/remote-database-name&gt;&lt;remote-database-provider&gt;EBSCOhost&lt;/remote-database-provider&gt;&lt;/record&gt;&lt;/Cite&gt;&lt;/EndNote&gt;</w:instrText>
      </w:r>
      <w:r w:rsidR="00AE219A" w:rsidRPr="00690FF3">
        <w:fldChar w:fldCharType="separate"/>
      </w:r>
      <w:r w:rsidR="00AE219A" w:rsidRPr="00690FF3">
        <w:rPr>
          <w:noProof/>
        </w:rPr>
        <w:t>(e.g., Foa et al., 2006)</w:t>
      </w:r>
      <w:r w:rsidR="00AE219A" w:rsidRPr="00690FF3">
        <w:fldChar w:fldCharType="end"/>
      </w:r>
      <w:r w:rsidR="2F7FB244" w:rsidRPr="00665F02">
        <w:t>, exposure was explicitly practiced as an opportunity to practice psycho</w:t>
      </w:r>
      <w:r w:rsidR="2F7FB244" w:rsidRPr="00690FF3">
        <w:t>logical flexibility through acceptance, defusion, and contacting values; habituation was not held as a goal of exposure.</w:t>
      </w:r>
    </w:p>
    <w:p w14:paraId="031DC6E9" w14:textId="10310B2F" w:rsidR="00BC62AD" w:rsidRDefault="7D87D278" w:rsidP="00547420">
      <w:pPr>
        <w:spacing w:line="480" w:lineRule="auto"/>
        <w:ind w:firstLine="720"/>
      </w:pPr>
      <w:r w:rsidRPr="00BC62AD">
        <w:t xml:space="preserve">Therapists </w:t>
      </w:r>
      <w:r w:rsidR="00BC62AD">
        <w:t>could</w:t>
      </w:r>
      <w:r w:rsidRPr="00665F02">
        <w:t xml:space="preserve"> arrange sessions in a different order if indicated by their case conceptualization. For example, if a participant </w:t>
      </w:r>
      <w:r w:rsidR="00BC62AD">
        <w:t>struggled with</w:t>
      </w:r>
      <w:r w:rsidRPr="00665F02">
        <w:t xml:space="preserve"> articulat</w:t>
      </w:r>
      <w:r w:rsidR="00BC62AD">
        <w:t>ing</w:t>
      </w:r>
      <w:r w:rsidRPr="00665F02">
        <w:t xml:space="preserve"> genuine values (Session 3) due to rigidity around societal expectations (e.g., “Keeping mement</w:t>
      </w:r>
      <w:r w:rsidRPr="00690FF3">
        <w:t xml:space="preserve">os is important to me because it means I treasure my relationships”), therapists could skip to the defusion session </w:t>
      </w:r>
      <w:r w:rsidRPr="00690FF3">
        <w:lastRenderedPageBreak/>
        <w:t xml:space="preserve">and return to values </w:t>
      </w:r>
      <w:proofErr w:type="gramStart"/>
      <w:r w:rsidRPr="00690FF3">
        <w:t>later on</w:t>
      </w:r>
      <w:proofErr w:type="gramEnd"/>
      <w:r w:rsidRPr="00690FF3">
        <w:t xml:space="preserve">. However, all session topics needed to be covered regardless of their sequence. </w:t>
      </w:r>
    </w:p>
    <w:p w14:paraId="7B8251E4" w14:textId="7B19B827" w:rsidR="00454DDC" w:rsidRPr="00144B2A" w:rsidRDefault="7D87D278" w:rsidP="00547420">
      <w:pPr>
        <w:spacing w:line="480" w:lineRule="auto"/>
        <w:ind w:firstLine="720"/>
      </w:pPr>
      <w:r w:rsidRPr="00665F02">
        <w:t xml:space="preserve">Treatment was terminated when </w:t>
      </w:r>
      <w:r w:rsidR="00AE219A" w:rsidRPr="00690FF3">
        <w:t xml:space="preserve">(1) </w:t>
      </w:r>
      <w:r w:rsidRPr="00144B2A">
        <w:t>participants met their treatment goals, which were established in the first session</w:t>
      </w:r>
      <w:r w:rsidR="00E55136" w:rsidRPr="00BC62AD">
        <w:t xml:space="preserve">, and </w:t>
      </w:r>
      <w:r w:rsidR="00AE219A" w:rsidRPr="00BC62AD">
        <w:t xml:space="preserve">(2) </w:t>
      </w:r>
      <w:r w:rsidR="00E55136" w:rsidRPr="00BC62AD">
        <w:t>the therapist and participant mutually agreed to end therapy</w:t>
      </w:r>
      <w:r w:rsidRPr="00BC62AD">
        <w:t xml:space="preserve">. </w:t>
      </w:r>
      <w:r w:rsidR="00E06372" w:rsidRPr="00BC62AD">
        <w:t xml:space="preserve">For example, if a participant’s treatment goal was to </w:t>
      </w:r>
      <w:r w:rsidR="00E55136" w:rsidRPr="00BC62AD">
        <w:t xml:space="preserve">be able to walk around their home without having to move items aside, then their progress toward this goal would be tracked throughout treatment. Once the participant reached this goal, the therapist and participant would discuss whether termination </w:t>
      </w:r>
      <w:r w:rsidR="00AE219A" w:rsidRPr="00BC62AD">
        <w:t xml:space="preserve">was </w:t>
      </w:r>
      <w:r w:rsidR="00BC62AD">
        <w:t>appropriate</w:t>
      </w:r>
      <w:r w:rsidR="00E55136" w:rsidRPr="00665F02">
        <w:t xml:space="preserve"> or if the therapist’s assessment </w:t>
      </w:r>
      <w:proofErr w:type="gramStart"/>
      <w:r w:rsidR="00E55136" w:rsidRPr="00665F02">
        <w:t>wa</w:t>
      </w:r>
      <w:r w:rsidR="00E55136" w:rsidRPr="00690FF3">
        <w:t>s</w:t>
      </w:r>
      <w:proofErr w:type="gramEnd"/>
      <w:r w:rsidR="00E55136" w:rsidRPr="00690FF3">
        <w:t xml:space="preserve"> inaccurate</w:t>
      </w:r>
      <w:r w:rsidR="00E55136" w:rsidRPr="00144B2A">
        <w:t>.</w:t>
      </w:r>
    </w:p>
    <w:p w14:paraId="418FF5F3" w14:textId="1FF2E624" w:rsidR="00773B2F" w:rsidRPr="00BC62AD" w:rsidRDefault="00CC7EC4" w:rsidP="000F4C9D">
      <w:pPr>
        <w:spacing w:line="480" w:lineRule="auto"/>
        <w:ind w:firstLine="720"/>
      </w:pPr>
      <w:r w:rsidRPr="00BC62AD">
        <w:rPr>
          <w:b/>
          <w:bCs/>
        </w:rPr>
        <w:t>Treatment f</w:t>
      </w:r>
      <w:r w:rsidR="00B069C6" w:rsidRPr="00BC62AD">
        <w:rPr>
          <w:b/>
          <w:bCs/>
        </w:rPr>
        <w:t>idelity</w:t>
      </w:r>
      <w:r w:rsidR="002D4BEF" w:rsidRPr="00BC62AD">
        <w:rPr>
          <w:b/>
          <w:bCs/>
        </w:rPr>
        <w:t>.</w:t>
      </w:r>
      <w:r w:rsidR="002D4BEF" w:rsidRPr="00BC62AD">
        <w:t xml:space="preserve"> Twenty-five percent of sessions (</w:t>
      </w:r>
      <w:r w:rsidR="002D4BEF" w:rsidRPr="00BC62AD">
        <w:rPr>
          <w:i/>
          <w:iCs/>
        </w:rPr>
        <w:t>k</w:t>
      </w:r>
      <w:r w:rsidR="002D4BEF" w:rsidRPr="00BC62AD">
        <w:t xml:space="preserve"> = 21) were coded for adherence</w:t>
      </w:r>
      <w:r w:rsidR="00E35766" w:rsidRPr="00BC62AD">
        <w:t xml:space="preserve">. Sessions were selected with a random number generator </w:t>
      </w:r>
      <w:r w:rsidR="002D4BEF" w:rsidRPr="00BC62AD">
        <w:t xml:space="preserve">until at least three </w:t>
      </w:r>
      <w:r w:rsidR="00AB293E" w:rsidRPr="00BC62AD">
        <w:t xml:space="preserve">sessions from each participant and </w:t>
      </w:r>
      <w:r w:rsidR="002D4BEF" w:rsidRPr="00BC62AD">
        <w:t xml:space="preserve">one of each session </w:t>
      </w:r>
      <w:r w:rsidR="00AB293E" w:rsidRPr="00BC62AD">
        <w:t xml:space="preserve">were </w:t>
      </w:r>
      <w:r w:rsidR="00E35766" w:rsidRPr="00BC62AD">
        <w:t>identified</w:t>
      </w:r>
      <w:r w:rsidR="00AB293E" w:rsidRPr="00BC62AD">
        <w:t xml:space="preserve">. Due to variable treatment length, more sessions were coded from participants who attended more therapy sessions. </w:t>
      </w:r>
      <w:r w:rsidR="7D87D278" w:rsidRPr="00BC62AD">
        <w:t xml:space="preserve">Treatment fidelity was scored using a standardized coding system </w:t>
      </w:r>
      <w:r w:rsidR="00773B2F" w:rsidRPr="00690FF3">
        <w:fldChar w:fldCharType="begin"/>
      </w:r>
      <w:r w:rsidR="00A91E67" w:rsidRPr="00BC62AD">
        <w:instrText xml:space="preserve"> ADDIN EN.CITE &lt;EndNote&gt;&lt;Cite&gt;&lt;Author&gt;Plumb&lt;/Author&gt;&lt;Year&gt;2010&lt;/Year&gt;&lt;RecNum&gt;3012&lt;/RecNum&gt;&lt;DisplayText&gt;(Plumb &amp;amp; Vilardaga, 2010)&lt;/DisplayText&gt;&lt;record&gt;&lt;rec-number&gt;3012&lt;/rec-number&gt;&lt;foreign-keys&gt;&lt;key app="EN" db-id="aswwv2arms2dxme5p56p0azv59z2wzpervtw" timestamp="1574807238"&gt;3012&lt;/key&gt;&lt;/foreign-keys&gt;&lt;ref-type name="Journal Article"&gt;17&lt;/ref-type&gt;&lt;contributors&gt;&lt;authors&gt;&lt;author&gt;Plumb, J. C.&lt;/author&gt;&lt;author&gt;Vilardaga, R.&lt;/author&gt;&lt;/authors&gt;&lt;/contributors&gt;&lt;titles&gt;&lt;title&gt;Assessing treatment integrity in acceptance and commitment therapy: Strategies and suggestions&lt;/title&gt;&lt;secondary-title&gt;International Journal of Behavioral Consultation and Therapy&lt;/secondary-title&gt;&lt;/titles&gt;&lt;periodical&gt;&lt;full-title&gt;International Journal of Behavioral Consultation and Therapy&lt;/full-title&gt;&lt;/periodical&gt;&lt;pages&gt;263-295&lt;/pages&gt;&lt;volume&gt;6&lt;/volume&gt;&lt;number&gt;3&lt;/number&gt;&lt;dates&gt;&lt;year&gt;2010&lt;/year&gt;&lt;/dates&gt;&lt;urls&gt;&lt;/urls&gt;&lt;electronic-resource-num&gt;10.1037/h0100912&lt;/electronic-resource-num&gt;&lt;/record&gt;&lt;/Cite&gt;&lt;/EndNote&gt;</w:instrText>
      </w:r>
      <w:r w:rsidR="00773B2F" w:rsidRPr="00690FF3">
        <w:fldChar w:fldCharType="separate"/>
      </w:r>
      <w:r w:rsidR="7D87D278" w:rsidRPr="00690FF3">
        <w:rPr>
          <w:noProof/>
        </w:rPr>
        <w:t>(Plumb &amp; Vilardaga, 2010)</w:t>
      </w:r>
      <w:r w:rsidR="00773B2F" w:rsidRPr="00690FF3">
        <w:fldChar w:fldCharType="end"/>
      </w:r>
      <w:r w:rsidR="7D87D278" w:rsidRPr="00665F02">
        <w:t xml:space="preserve"> that has been used in </w:t>
      </w:r>
      <w:r w:rsidR="001C43D6" w:rsidRPr="00690FF3">
        <w:t xml:space="preserve">previous </w:t>
      </w:r>
      <w:r w:rsidR="7D87D278" w:rsidRPr="00144B2A">
        <w:t>ACT clinica</w:t>
      </w:r>
      <w:r w:rsidR="7D87D278" w:rsidRPr="00BC62AD">
        <w:t xml:space="preserve">l trials (e.g., Crosby &amp; Twohig, 2016; Twohig et al., 2010). A graduate student with training in ACT for OCD and who established interrater reliability with a trained coder (ICC = .88 and .94) coded the sessions. </w:t>
      </w:r>
    </w:p>
    <w:p w14:paraId="3B542559" w14:textId="46F0029A" w:rsidR="00600F12" w:rsidRPr="00665F02" w:rsidRDefault="00293A0A">
      <w:pPr>
        <w:spacing w:line="480" w:lineRule="auto"/>
        <w:ind w:firstLine="720"/>
      </w:pPr>
      <w:r w:rsidRPr="00BC62AD">
        <w:t>For e</w:t>
      </w:r>
      <w:r w:rsidR="7D87D278" w:rsidRPr="00BC62AD">
        <w:t>ach session</w:t>
      </w:r>
      <w:r w:rsidR="00843B2D" w:rsidRPr="00BC62AD">
        <w:t>,</w:t>
      </w:r>
      <w:r w:rsidRPr="00BC62AD">
        <w:t xml:space="preserve"> therapist behavior</w:t>
      </w:r>
      <w:r w:rsidR="7D87D278" w:rsidRPr="00BC62AD">
        <w:t xml:space="preserve"> was coded </w:t>
      </w:r>
      <w:r w:rsidR="00B338AA" w:rsidRPr="00BC62AD">
        <w:t>according to</w:t>
      </w:r>
      <w:r w:rsidR="7D87D278" w:rsidRPr="00BC62AD">
        <w:t xml:space="preserve"> six ACT process categories (i.e., acceptance, defusion, contact with the present moment, self-as-context, committed action, values) and three ACT</w:t>
      </w:r>
      <w:r w:rsidR="00843B2D" w:rsidRPr="00BC62AD">
        <w:t>-</w:t>
      </w:r>
      <w:r w:rsidR="7D87D278" w:rsidRPr="00BC62AD">
        <w:t xml:space="preserve">inconsistent process categories (i.e., cognitive restructuring, attribution of causal power to internal experiences, and control/avoidance strategies). </w:t>
      </w:r>
      <w:r w:rsidR="00B338AA" w:rsidRPr="00BC62AD">
        <w:t>The quality and quantity of each</w:t>
      </w:r>
      <w:r w:rsidR="7D87D278" w:rsidRPr="00BC62AD">
        <w:t xml:space="preserve"> process </w:t>
      </w:r>
      <w:r w:rsidR="00B338AA" w:rsidRPr="00BC62AD">
        <w:t>were simultaneously</w:t>
      </w:r>
      <w:r w:rsidR="7D87D278" w:rsidRPr="00BC62AD">
        <w:t xml:space="preserve"> rated on a five-point scale from 1 (</w:t>
      </w:r>
      <w:r w:rsidR="7D87D278" w:rsidRPr="00BC62AD">
        <w:rPr>
          <w:i/>
          <w:iCs/>
        </w:rPr>
        <w:t>the process was never explicitly covered</w:t>
      </w:r>
      <w:r w:rsidR="7D87D278" w:rsidRPr="00BC62AD">
        <w:t>) to 5 (</w:t>
      </w:r>
      <w:r w:rsidR="7D87D278" w:rsidRPr="00BC62AD">
        <w:rPr>
          <w:i/>
          <w:iCs/>
        </w:rPr>
        <w:t>the process occurred with high frequency and was covered in a very in-depth manner</w:t>
      </w:r>
      <w:r w:rsidR="7D87D278" w:rsidRPr="00BC62AD">
        <w:t xml:space="preserve">). In addition, overall fidelity to the ACT model and therapist competence were </w:t>
      </w:r>
      <w:r w:rsidR="7D87D278" w:rsidRPr="00BC62AD">
        <w:lastRenderedPageBreak/>
        <w:t>scored from 1 (</w:t>
      </w:r>
      <w:r w:rsidR="7D87D278" w:rsidRPr="00BC62AD">
        <w:rPr>
          <w:i/>
          <w:iCs/>
        </w:rPr>
        <w:t>not at all adherent/competent</w:t>
      </w:r>
      <w:r w:rsidR="7D87D278" w:rsidRPr="00BC62AD">
        <w:t>) to 5 (</w:t>
      </w:r>
      <w:r w:rsidR="7D87D278" w:rsidRPr="00BC62AD">
        <w:rPr>
          <w:i/>
          <w:iCs/>
        </w:rPr>
        <w:t>extremely adherent/competent</w:t>
      </w:r>
      <w:r w:rsidR="7D87D278" w:rsidRPr="00BC62AD">
        <w:t xml:space="preserve">). The coding document can be found at </w:t>
      </w:r>
      <w:hyperlink r:id="rId10" w:history="1">
        <w:r w:rsidR="006003EF" w:rsidRPr="00665F02">
          <w:rPr>
            <w:rStyle w:val="Hyperlink"/>
          </w:rPr>
          <w:t>https://www.utahact.com/measures-we-developed.html</w:t>
        </w:r>
      </w:hyperlink>
      <w:r w:rsidR="7D87D278" w:rsidRPr="00665F02">
        <w:t>.</w:t>
      </w:r>
    </w:p>
    <w:p w14:paraId="25EC4B53" w14:textId="77777777" w:rsidR="001418C0" w:rsidRDefault="4A685CDA" w:rsidP="000F4C9D">
      <w:pPr>
        <w:spacing w:line="480" w:lineRule="auto"/>
        <w:ind w:firstLine="720"/>
      </w:pPr>
      <w:r w:rsidRPr="00690FF3">
        <w:t>The average quality/quantity of ACT processes across sessions and participants were rated as follows (in descending order of quality/quantity, with 1 indicating absence of the process): defusion (</w:t>
      </w:r>
      <w:r w:rsidRPr="00144B2A">
        <w:rPr>
          <w:i/>
          <w:iCs/>
        </w:rPr>
        <w:t>M</w:t>
      </w:r>
      <w:r w:rsidRPr="00BC62AD">
        <w:t xml:space="preserve"> = 3.76, </w:t>
      </w:r>
      <w:r w:rsidRPr="00BC62AD">
        <w:rPr>
          <w:i/>
          <w:iCs/>
        </w:rPr>
        <w:t>SD</w:t>
      </w:r>
      <w:r w:rsidRPr="00BC62AD">
        <w:t xml:space="preserve"> = 0.97), values (</w:t>
      </w:r>
      <w:r w:rsidRPr="00BC62AD">
        <w:rPr>
          <w:i/>
          <w:iCs/>
        </w:rPr>
        <w:t>M</w:t>
      </w:r>
      <w:r w:rsidRPr="00BC62AD">
        <w:t xml:space="preserve"> = 3.33, </w:t>
      </w:r>
      <w:r w:rsidRPr="00BC62AD">
        <w:rPr>
          <w:i/>
          <w:iCs/>
        </w:rPr>
        <w:t>SD</w:t>
      </w:r>
      <w:r w:rsidRPr="00BC62AD">
        <w:t xml:space="preserve"> = 0.94), acceptance (</w:t>
      </w:r>
      <w:r w:rsidRPr="00BC62AD">
        <w:rPr>
          <w:i/>
          <w:iCs/>
        </w:rPr>
        <w:t>M</w:t>
      </w:r>
      <w:r w:rsidRPr="00BC62AD">
        <w:t xml:space="preserve"> = 3.19, </w:t>
      </w:r>
      <w:r w:rsidRPr="00BC62AD">
        <w:rPr>
          <w:i/>
          <w:iCs/>
        </w:rPr>
        <w:t>SD</w:t>
      </w:r>
      <w:r w:rsidRPr="00BC62AD">
        <w:t xml:space="preserve"> = 1.05), committed action (</w:t>
      </w:r>
      <w:r w:rsidRPr="00BC62AD">
        <w:rPr>
          <w:i/>
          <w:iCs/>
        </w:rPr>
        <w:t>M</w:t>
      </w:r>
      <w:r w:rsidRPr="00BC62AD">
        <w:t xml:space="preserve"> = 2.29, </w:t>
      </w:r>
      <w:r w:rsidRPr="00BC62AD">
        <w:rPr>
          <w:i/>
          <w:iCs/>
        </w:rPr>
        <w:t>SD</w:t>
      </w:r>
      <w:r w:rsidRPr="00BC62AD">
        <w:t xml:space="preserve"> = 1.54), present-moment awareness (</w:t>
      </w:r>
      <w:r w:rsidRPr="00BC62AD">
        <w:rPr>
          <w:i/>
          <w:iCs/>
        </w:rPr>
        <w:t>M</w:t>
      </w:r>
      <w:r w:rsidRPr="00BC62AD">
        <w:t xml:space="preserve"> = 1.71, </w:t>
      </w:r>
      <w:r w:rsidRPr="00BC62AD">
        <w:rPr>
          <w:i/>
          <w:iCs/>
        </w:rPr>
        <w:t>SD</w:t>
      </w:r>
      <w:r w:rsidRPr="00BC62AD">
        <w:t xml:space="preserve"> = 0.93), and self-as-context (</w:t>
      </w:r>
      <w:r w:rsidRPr="00BC62AD">
        <w:rPr>
          <w:i/>
          <w:iCs/>
        </w:rPr>
        <w:t>M</w:t>
      </w:r>
      <w:r w:rsidRPr="00BC62AD">
        <w:t xml:space="preserve"> = 1.71, </w:t>
      </w:r>
      <w:r w:rsidRPr="00BC62AD">
        <w:rPr>
          <w:i/>
          <w:iCs/>
        </w:rPr>
        <w:t>SD</w:t>
      </w:r>
      <w:r w:rsidRPr="00BC62AD">
        <w:t xml:space="preserve"> = 1.03). ACT-inconsistent processes were rated low: control/avoidance strategies (</w:t>
      </w:r>
      <w:r w:rsidRPr="00BC62AD">
        <w:rPr>
          <w:i/>
          <w:iCs/>
        </w:rPr>
        <w:t>M</w:t>
      </w:r>
      <w:r w:rsidRPr="00BC62AD">
        <w:t xml:space="preserve"> = 1.52, </w:t>
      </w:r>
      <w:r w:rsidRPr="00BC62AD">
        <w:rPr>
          <w:i/>
          <w:iCs/>
        </w:rPr>
        <w:t>SD</w:t>
      </w:r>
      <w:r w:rsidRPr="00BC62AD">
        <w:t xml:space="preserve"> = 0.79), attribution of causal power to thoughts and feelings (</w:t>
      </w:r>
      <w:r w:rsidRPr="00BC62AD">
        <w:rPr>
          <w:i/>
          <w:iCs/>
        </w:rPr>
        <w:t>M</w:t>
      </w:r>
      <w:r w:rsidRPr="00BC62AD">
        <w:t xml:space="preserve"> = 1.19, </w:t>
      </w:r>
      <w:r w:rsidRPr="00BC62AD">
        <w:rPr>
          <w:i/>
          <w:iCs/>
        </w:rPr>
        <w:t>SD</w:t>
      </w:r>
      <w:r w:rsidRPr="00BC62AD">
        <w:t xml:space="preserve"> = 0.39), and cognitive restructuring (</w:t>
      </w:r>
      <w:r w:rsidRPr="00BC62AD">
        <w:rPr>
          <w:i/>
          <w:iCs/>
        </w:rPr>
        <w:t>M</w:t>
      </w:r>
      <w:r w:rsidRPr="00BC62AD">
        <w:t xml:space="preserve"> = 1.05, </w:t>
      </w:r>
      <w:r w:rsidRPr="00BC62AD">
        <w:rPr>
          <w:i/>
          <w:iCs/>
        </w:rPr>
        <w:t>SD</w:t>
      </w:r>
      <w:r w:rsidRPr="00BC62AD">
        <w:t xml:space="preserve"> = 0.21). These scores indicate therapy sessions were more heavily weighted on defusion, values, and acceptance, and that there was minor inconsistency with the ACT model. </w:t>
      </w:r>
    </w:p>
    <w:p w14:paraId="71F0DAEC" w14:textId="031B7BAE" w:rsidR="00CC7EC4" w:rsidRPr="00BC62AD" w:rsidRDefault="00E55136" w:rsidP="000F4C9D">
      <w:pPr>
        <w:spacing w:line="480" w:lineRule="auto"/>
        <w:ind w:firstLine="720"/>
      </w:pPr>
      <w:r w:rsidRPr="00665F02">
        <w:t xml:space="preserve">The emphasis on defusion, values, and acceptance may be explained by the </w:t>
      </w:r>
      <w:r w:rsidR="00AE219A" w:rsidRPr="00665F02">
        <w:t>high</w:t>
      </w:r>
      <w:r w:rsidRPr="00665F02">
        <w:t xml:space="preserve"> need for these skills in our sample, given that therapy was tailored to participants based</w:t>
      </w:r>
      <w:r w:rsidRPr="00690FF3">
        <w:t xml:space="preserve"> on therapists’ case conceptualization. </w:t>
      </w:r>
      <w:r w:rsidRPr="00144B2A">
        <w:t xml:space="preserve">Indeed, being rigidly attached to rules at the expense of personal values and avoiding uncomfortable emotions are central to the presentation of HD. </w:t>
      </w:r>
      <w:r w:rsidR="00AE219A" w:rsidRPr="00BC62AD">
        <w:t>In addition, w</w:t>
      </w:r>
      <w:r w:rsidR="4A685CDA" w:rsidRPr="00BC62AD">
        <w:t>hile the ratings for self-as-context and present</w:t>
      </w:r>
      <w:r w:rsidR="00AE219A" w:rsidRPr="00BC62AD">
        <w:t>-</w:t>
      </w:r>
      <w:r w:rsidR="4A685CDA" w:rsidRPr="00BC62AD">
        <w:t xml:space="preserve">moment awareness </w:t>
      </w:r>
      <w:r w:rsidR="001418C0">
        <w:t>were</w:t>
      </w:r>
      <w:r w:rsidR="4A685CDA" w:rsidRPr="00665F02">
        <w:t xml:space="preserve"> infrequent and comparable to the ACT</w:t>
      </w:r>
      <w:r w:rsidR="00AE219A" w:rsidRPr="00690FF3">
        <w:t>-</w:t>
      </w:r>
      <w:r w:rsidR="4A685CDA" w:rsidRPr="00BC62AD">
        <w:t xml:space="preserve">inconsistent ratings, the higher quantity and quality of processes unique to ACT (e.g., acceptance, defusion) supports a distinction between ACT and CBT. Furthermore, overall adherence to the ACT model was </w:t>
      </w:r>
      <w:r w:rsidR="00AE219A" w:rsidRPr="00BC62AD">
        <w:t>high (</w:t>
      </w:r>
      <w:r w:rsidR="00AE219A" w:rsidRPr="00971723">
        <w:rPr>
          <w:i/>
          <w:iCs/>
        </w:rPr>
        <w:t>M</w:t>
      </w:r>
      <w:r w:rsidR="00AE219A" w:rsidRPr="00665F02">
        <w:t xml:space="preserve"> = </w:t>
      </w:r>
      <w:r w:rsidR="4A685CDA" w:rsidRPr="00665F02">
        <w:t>4.86</w:t>
      </w:r>
      <w:r w:rsidR="00AE219A" w:rsidRPr="00665F02">
        <w:t>;</w:t>
      </w:r>
      <w:r w:rsidR="4A685CDA" w:rsidRPr="00665F02">
        <w:t xml:space="preserve"> </w:t>
      </w:r>
      <w:r w:rsidR="4A685CDA" w:rsidRPr="00BC62AD">
        <w:rPr>
          <w:i/>
          <w:iCs/>
        </w:rPr>
        <w:t>SD</w:t>
      </w:r>
      <w:r w:rsidR="4A685CDA" w:rsidRPr="00BC62AD">
        <w:t xml:space="preserve"> = 0.35) and therapist competence was </w:t>
      </w:r>
      <w:r w:rsidR="00AE219A" w:rsidRPr="00BC62AD">
        <w:t xml:space="preserve">excellent (score of </w:t>
      </w:r>
      <w:r w:rsidR="4A685CDA" w:rsidRPr="00BC62AD">
        <w:t>5</w:t>
      </w:r>
      <w:r w:rsidR="00AE219A" w:rsidRPr="00BC62AD">
        <w:t>)</w:t>
      </w:r>
      <w:r w:rsidR="4A685CDA" w:rsidRPr="00BC62AD">
        <w:t xml:space="preserve"> for every single session, suggesting sessions were largely delivered congruently with the ACT model and competently.</w:t>
      </w:r>
    </w:p>
    <w:p w14:paraId="3AFD75BC" w14:textId="7C0E8D43" w:rsidR="007B0D1B" w:rsidRPr="00BC62AD" w:rsidRDefault="007B0D1B" w:rsidP="000F4C9D">
      <w:pPr>
        <w:spacing w:line="480" w:lineRule="auto"/>
        <w:rPr>
          <w:b/>
          <w:bCs/>
        </w:rPr>
      </w:pPr>
      <w:r w:rsidRPr="00BC62AD">
        <w:rPr>
          <w:b/>
          <w:bCs/>
        </w:rPr>
        <w:t>Measures</w:t>
      </w:r>
    </w:p>
    <w:p w14:paraId="7C0DD7FC" w14:textId="199ACEF4" w:rsidR="00263F74" w:rsidRPr="00BC62AD" w:rsidRDefault="00780EF8" w:rsidP="000F4C9D">
      <w:pPr>
        <w:spacing w:line="480" w:lineRule="auto"/>
        <w:ind w:firstLine="720"/>
      </w:pPr>
      <w:r w:rsidRPr="00BC62AD">
        <w:rPr>
          <w:b/>
          <w:bCs/>
        </w:rPr>
        <w:lastRenderedPageBreak/>
        <w:t>DIAMOND</w:t>
      </w:r>
      <w:r w:rsidR="00263F74" w:rsidRPr="00BC62AD">
        <w:rPr>
          <w:b/>
          <w:bCs/>
        </w:rPr>
        <w:t xml:space="preserve"> </w:t>
      </w:r>
      <w:r w:rsidR="00CA3948" w:rsidRPr="00665F02">
        <w:rPr>
          <w:b/>
          <w:bCs/>
        </w:rPr>
        <w:fldChar w:fldCharType="begin"/>
      </w:r>
      <w:r w:rsidRPr="00BC62AD">
        <w:rPr>
          <w:b/>
          <w:bCs/>
        </w:rPr>
        <w:instrText xml:space="preserve"> ADDIN EN.CITE &lt;EndNote&gt;&lt;Cite&gt;&lt;Author&gt;Tolin&lt;/Author&gt;&lt;Year&gt;2016&lt;/Year&gt;&lt;RecNum&gt;2729&lt;/RecNum&gt;&lt;DisplayText&gt;(Tolin et al., 2016)&lt;/DisplayText&gt;&lt;record&gt;&lt;rec-number&gt;2729&lt;/rec-number&gt;&lt;foreign-keys&gt;&lt;key app="EN" db-id="aswwv2arms2dxme5p56p0azv59z2wzpervtw" timestamp="1574807238"&gt;2729&lt;/key&gt;&lt;/foreign-keys&gt;&lt;ref-type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2016&lt;/year&gt;&lt;/dates&gt;&lt;urls&gt;&lt;/urls&gt;&lt;electronic-resource-num&gt;10.1177/1073191116638410&lt;/electronic-resource-num&gt;&lt;/record&gt;&lt;/Cite&gt;&lt;/EndNote&gt;</w:instrText>
      </w:r>
      <w:r w:rsidR="00CA3948" w:rsidRPr="00665F02">
        <w:rPr>
          <w:b/>
          <w:bCs/>
        </w:rPr>
        <w:fldChar w:fldCharType="separate"/>
      </w:r>
      <w:r w:rsidRPr="00665F02">
        <w:rPr>
          <w:b/>
          <w:bCs/>
          <w:noProof/>
        </w:rPr>
        <w:t>(Tolin et al., 2016)</w:t>
      </w:r>
      <w:r w:rsidR="00CA3948" w:rsidRPr="00665F02">
        <w:rPr>
          <w:b/>
          <w:bCs/>
        </w:rPr>
        <w:fldChar w:fldCharType="end"/>
      </w:r>
      <w:r w:rsidR="00CA3948" w:rsidRPr="00665F02">
        <w:rPr>
          <w:b/>
          <w:bCs/>
        </w:rPr>
        <w:t>.</w:t>
      </w:r>
      <w:r w:rsidR="00CA3948" w:rsidRPr="00665F02">
        <w:t xml:space="preserve"> The DIAMOND is a semi-structured diagnostic interview for DSM-5 categories including anxiety disorders, depressive disorders, and obsessive-compulsive and related disorders. It has shown good to excellent interrater and test-retest reliability and converg</w:t>
      </w:r>
      <w:r w:rsidR="00CA3948" w:rsidRPr="00690FF3">
        <w:t xml:space="preserve">ent validity </w:t>
      </w:r>
      <w:r w:rsidR="00CA3948" w:rsidRPr="00665F02">
        <w:fldChar w:fldCharType="begin"/>
      </w:r>
      <w:r w:rsidR="00CA3948" w:rsidRPr="00BC62AD">
        <w:instrText xml:space="preserve"> ADDIN EN.CITE &lt;EndNote&gt;&lt;Cite&gt;&lt;Author&gt;Tolin&lt;/Author&gt;&lt;Year&gt;2016&lt;/Year&gt;&lt;RecNum&gt;2729&lt;/RecNum&gt;&lt;DisplayText&gt;(Tolin et al., 2016)&lt;/DisplayText&gt;&lt;record&gt;&lt;rec-number&gt;2729&lt;/rec-number&gt;&lt;foreign-keys&gt;&lt;key app="EN" db-id="aswwv2arms2dxme5p56p0azv59z2wzpervtw" timestamp="1574807238"&gt;2729&lt;/key&gt;&lt;/foreign-keys&gt;&lt;ref-type name="Journal Article"&gt;17&lt;/ref-type&gt;&lt;contributors&gt;&lt;authors&gt;&lt;author&gt;Tolin, D. F.&lt;/author&gt;&lt;author&gt;Gilliam, C.&lt;/author&gt;&lt;author&gt;Wootton, B. M.&lt;/author&gt;&lt;author&gt;Bowe, W.&lt;/author&gt;&lt;author&gt;Bragdon, L. B.&lt;/author&gt;&lt;author&gt;Davis, E.&lt;/author&gt;&lt;author&gt;Hannan, S. E.&lt;/author&gt;&lt;author&gt;Steinman, S. A.&lt;/author&gt;&lt;author&gt;Worden, B.&lt;/author&gt;&lt;author&gt;Hallion, L. S.&lt;/author&gt;&lt;/authors&gt;&lt;/contributors&gt;&lt;titles&gt;&lt;title&gt;Psychometric properties of a structured diagnostic interview for DSM-5 Anxiety, Mood, and Obsessive-Compulsive and Related Disorders&lt;/title&gt;&lt;secondary-title&gt;Assessment&lt;/secondary-title&gt;&lt;/titles&gt;&lt;periodical&gt;&lt;full-title&gt;Assessment&lt;/full-title&gt;&lt;/periodical&gt;&lt;pages&gt;3-13&lt;/pages&gt;&lt;volume&gt;25&lt;/volume&gt;&lt;number&gt;1&lt;/number&gt;&lt;dates&gt;&lt;year&gt;2016&lt;/year&gt;&lt;/dates&gt;&lt;urls&gt;&lt;/urls&gt;&lt;electronic-resource-num&gt;10.1177/1073191116638410&lt;/electronic-resource-num&gt;&lt;/record&gt;&lt;/Cite&gt;&lt;/EndNote&gt;</w:instrText>
      </w:r>
      <w:r w:rsidR="00CA3948" w:rsidRPr="00665F02">
        <w:fldChar w:fldCharType="separate"/>
      </w:r>
      <w:r w:rsidR="00CA3948" w:rsidRPr="00665F02">
        <w:rPr>
          <w:noProof/>
        </w:rPr>
        <w:t>(Tolin et al., 2016)</w:t>
      </w:r>
      <w:r w:rsidR="00CA3948" w:rsidRPr="00665F02">
        <w:fldChar w:fldCharType="end"/>
      </w:r>
      <w:r w:rsidR="00CA3948" w:rsidRPr="00665F02">
        <w:t>. The DIAMOND was used to assess</w:t>
      </w:r>
      <w:r w:rsidR="009F749C" w:rsidRPr="00665F02">
        <w:t xml:space="preserve"> </w:t>
      </w:r>
      <w:r w:rsidR="002576E1" w:rsidRPr="00BC62AD">
        <w:t xml:space="preserve">the presence of </w:t>
      </w:r>
      <w:r w:rsidR="009F749C" w:rsidRPr="00BC62AD">
        <w:t xml:space="preserve">HD and </w:t>
      </w:r>
      <w:r w:rsidR="002576E1" w:rsidRPr="00BC62AD">
        <w:t>any co-occurring diagnoses</w:t>
      </w:r>
      <w:r w:rsidR="009F749C" w:rsidRPr="00BC62AD">
        <w:t xml:space="preserve"> at baseline.</w:t>
      </w:r>
    </w:p>
    <w:p w14:paraId="5806EF4E" w14:textId="673FCE10" w:rsidR="008633FD" w:rsidRPr="00690FF3" w:rsidRDefault="00780EF8" w:rsidP="000F4C9D">
      <w:pPr>
        <w:spacing w:line="480" w:lineRule="auto"/>
        <w:ind w:firstLine="720"/>
      </w:pPr>
      <w:r w:rsidRPr="00BC62AD">
        <w:rPr>
          <w:b/>
          <w:bCs/>
        </w:rPr>
        <w:t>HRS-I</w:t>
      </w:r>
      <w:r w:rsidR="000B5BCD" w:rsidRPr="00BC62AD">
        <w:rPr>
          <w:b/>
          <w:bCs/>
        </w:rPr>
        <w:t xml:space="preserve"> </w:t>
      </w:r>
      <w:r w:rsidR="000B5BCD" w:rsidRPr="00690FF3">
        <w:rPr>
          <w:b/>
          <w:bCs/>
        </w:rPr>
        <w:fldChar w:fldCharType="begin"/>
      </w:r>
      <w:r w:rsidR="007E4DFF" w:rsidRPr="00BC62AD">
        <w:rPr>
          <w:b/>
          <w:bCs/>
        </w:rPr>
        <w:instrText xml:space="preserve"> ADDIN EN.CITE &lt;EndNote&gt;&lt;Cite&gt;&lt;Author&gt;Tolin&lt;/Author&gt;&lt;Year&gt;2010&lt;/Year&gt;&lt;RecNum&gt;3262&lt;/RecNum&gt;&lt;DisplayText&gt;(Tolin et al., 2010)&lt;/DisplayText&gt;&lt;record&gt;&lt;rec-number&gt;3262&lt;/rec-number&gt;&lt;foreign-keys&gt;&lt;key app="EN" db-id="aswwv2arms2dxme5p56p0azv59z2wzpervtw" timestamp="1574807239"&gt;3262&lt;/key&gt;&lt;/foreign-keys&gt;&lt;ref-type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Research&lt;/secondary-title&gt;&lt;/titles&gt;&lt;periodical&gt;&lt;full-title&gt;Psychiatry Research&lt;/full-title&gt;&lt;/periodical&gt;&lt;pages&gt;147-52&lt;/pages&gt;&lt;volume&gt;178&lt;/volume&gt;&lt;number&gt;1&lt;/number&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Adult&lt;/keyword&gt;&lt;/keywords&gt;&lt;dates&gt;&lt;year&gt;2010&lt;/year&gt;&lt;/dates&gt;&lt;isbn&gt;0165-1781 (Print)&amp;#xD;0165-1781 (Linking)&lt;/isbn&gt;&lt;accession-num&gt;20452042&lt;/accession-num&gt;&lt;urls&gt;&lt;related-urls&gt;&lt;url&gt;https://www.ncbi.nlm.nih.gov/pubmed/20452042&lt;/url&gt;&lt;/related-urls&gt;&lt;/urls&gt;&lt;custom2&gt;PMC2914137&lt;/custom2&gt;&lt;electronic-resource-num&gt;10.1016/j.psychres.2009.05.001&lt;/electronic-resource-num&gt;&lt;/record&gt;&lt;/Cite&gt;&lt;/EndNote&gt;</w:instrText>
      </w:r>
      <w:r w:rsidR="000B5BCD" w:rsidRPr="00690FF3">
        <w:rPr>
          <w:b/>
          <w:bCs/>
        </w:rPr>
        <w:fldChar w:fldCharType="separate"/>
      </w:r>
      <w:r w:rsidRPr="00690FF3">
        <w:rPr>
          <w:b/>
          <w:bCs/>
          <w:noProof/>
        </w:rPr>
        <w:t>(Tolin et al., 2010)</w:t>
      </w:r>
      <w:r w:rsidR="000B5BCD" w:rsidRPr="00690FF3">
        <w:rPr>
          <w:b/>
          <w:bCs/>
        </w:rPr>
        <w:fldChar w:fldCharType="end"/>
      </w:r>
      <w:r w:rsidR="007B0D1B" w:rsidRPr="00665F02">
        <w:rPr>
          <w:b/>
          <w:bCs/>
        </w:rPr>
        <w:t>.</w:t>
      </w:r>
      <w:r w:rsidR="001A04C0" w:rsidRPr="00690FF3">
        <w:rPr>
          <w:i/>
          <w:iCs/>
        </w:rPr>
        <w:t xml:space="preserve"> </w:t>
      </w:r>
      <w:r w:rsidR="001A04C0" w:rsidRPr="00690FF3">
        <w:t xml:space="preserve">The HRS-I is a </w:t>
      </w:r>
      <w:r w:rsidR="008633FD" w:rsidRPr="00144B2A">
        <w:t>five</w:t>
      </w:r>
      <w:r w:rsidR="001A04C0" w:rsidRPr="00BC62AD">
        <w:t xml:space="preserve">-item clinician-administered measure of </w:t>
      </w:r>
      <w:r w:rsidR="00EC0000" w:rsidRPr="00BC62AD">
        <w:t xml:space="preserve">HD </w:t>
      </w:r>
      <w:r w:rsidR="001A04C0" w:rsidRPr="00BC62AD">
        <w:t>severity.</w:t>
      </w:r>
      <w:r w:rsidR="00A91E67" w:rsidRPr="00BC62AD">
        <w:t xml:space="preserve"> In the current study, it was used to confirm a HD diagnosis along with the DIAMOND.</w:t>
      </w:r>
      <w:r w:rsidR="001A04C0" w:rsidRPr="00BC62AD">
        <w:t xml:space="preserve"> </w:t>
      </w:r>
      <w:r w:rsidR="00987E58" w:rsidRPr="00BC62AD">
        <w:t>Items are rated</w:t>
      </w:r>
      <w:r w:rsidR="001A04C0" w:rsidRPr="00BC62AD">
        <w:t xml:space="preserve"> from 0 (</w:t>
      </w:r>
      <w:r w:rsidR="001A04C0" w:rsidRPr="00BC62AD">
        <w:rPr>
          <w:i/>
          <w:iCs/>
        </w:rPr>
        <w:t>no problem</w:t>
      </w:r>
      <w:r w:rsidR="001A04C0" w:rsidRPr="00BC62AD">
        <w:t xml:space="preserve">) </w:t>
      </w:r>
      <w:r w:rsidR="00987E58" w:rsidRPr="00BC62AD">
        <w:t>to</w:t>
      </w:r>
      <w:r w:rsidR="001A04C0" w:rsidRPr="00BC62AD">
        <w:t xml:space="preserve"> 8 (</w:t>
      </w:r>
      <w:r w:rsidR="001A04C0" w:rsidRPr="00BC62AD">
        <w:rPr>
          <w:i/>
          <w:iCs/>
        </w:rPr>
        <w:t>extreme, very often (daily) acquires items not needed, or acquires large numbers of unneeded items</w:t>
      </w:r>
      <w:r w:rsidR="001A04C0" w:rsidRPr="00BC62AD">
        <w:t xml:space="preserve">). Higher scores indicate greater </w:t>
      </w:r>
      <w:r w:rsidR="00EC0000" w:rsidRPr="00BC62AD">
        <w:t xml:space="preserve">HD </w:t>
      </w:r>
      <w:r w:rsidR="001A04C0" w:rsidRPr="00BC62AD">
        <w:t xml:space="preserve">severity. The HRS-I has shown good convergent validity, good to excellent internal consistency, and strong reliability </w:t>
      </w:r>
      <w:r w:rsidR="001A04C0" w:rsidRPr="00690FF3">
        <w:fldChar w:fldCharType="begin"/>
      </w:r>
      <w:r w:rsidR="007E4DFF" w:rsidRPr="00BC62AD">
        <w:instrText xml:space="preserve"> ADDIN EN.CITE &lt;EndNote&gt;&lt;Cite&gt;&lt;Author&gt;Tolin&lt;/Author&gt;&lt;Year&gt;2010&lt;/Year&gt;&lt;RecNum&gt;3262&lt;/RecNum&gt;&lt;DisplayText&gt;(Tolin et al., 2010)&lt;/DisplayText&gt;&lt;record&gt;&lt;rec-number&gt;3262&lt;/rec-number&gt;&lt;foreign-keys&gt;&lt;key app="EN" db-id="aswwv2arms2dxme5p56p0azv59z2wzpervtw" timestamp="1574807239"&gt;3262&lt;/key&gt;&lt;/foreign-keys&gt;&lt;ref-type name="Journal Article"&gt;17&lt;/ref-type&gt;&lt;contributors&gt;&lt;authors&gt;&lt;author&gt;Tolin, D. F.&lt;/author&gt;&lt;author&gt;Frost, R. O.&lt;/author&gt;&lt;author&gt;Steketee, G.&lt;/author&gt;&lt;/authors&gt;&lt;/contributors&gt;&lt;auth-address&gt;Institute of Living, Anxiety Disorders Center, Hartford, CT 06106, USA. dtolin@harthosp.org&lt;/auth-address&gt;&lt;titles&gt;&lt;title&gt;A brief interview for assessing compulsive hoarding: The Hoarding Rating Scale-Interview&lt;/title&gt;&lt;secondary-title&gt;Psychiatry Research&lt;/secondary-title&gt;&lt;/titles&gt;&lt;periodical&gt;&lt;full-title&gt;Psychiatry Research&lt;/full-title&gt;&lt;/periodical&gt;&lt;pages&gt;147-52&lt;/pages&gt;&lt;volume&gt;178&lt;/volume&gt;&lt;number&gt;1&lt;/number&gt;&lt;keywords&gt;&lt;keyword&gt;Adult&lt;/keyword&gt;&lt;keyword&gt;Aged&lt;/keyword&gt;&lt;keyword&gt;Female&lt;/keyword&gt;&lt;keyword&gt;Hoarding Disorder/*diagnosis&lt;/keyword&gt;&lt;keyword&gt;Humans&lt;/keyword&gt;&lt;keyword&gt;Interview, Psychological/*methods&lt;/keyword&gt;&lt;keyword&gt;Male&lt;/keyword&gt;&lt;keyword&gt;Middle Aged&lt;/keyword&gt;&lt;keyword&gt;Obsessive-Compulsive Disorder/*diagnosis&lt;/keyword&gt;&lt;keyword&gt;*Psychiatric Status Rating Scales&lt;/keyword&gt;&lt;keyword&gt;Reproducibility of Results&lt;/keyword&gt;&lt;keyword&gt;Young Adult&lt;/keyword&gt;&lt;/keywords&gt;&lt;dates&gt;&lt;year&gt;2010&lt;/year&gt;&lt;/dates&gt;&lt;isbn&gt;0165-1781 (Print)&amp;#xD;0165-1781 (Linking)&lt;/isbn&gt;&lt;accession-num&gt;20452042&lt;/accession-num&gt;&lt;urls&gt;&lt;related-urls&gt;&lt;url&gt;https://www.ncbi.nlm.nih.gov/pubmed/20452042&lt;/url&gt;&lt;/related-urls&gt;&lt;/urls&gt;&lt;custom2&gt;PMC2914137&lt;/custom2&gt;&lt;electronic-resource-num&gt;10.1016/j.psychres.2009.05.001&lt;/electronic-resource-num&gt;&lt;/record&gt;&lt;/Cite&gt;&lt;/EndNote&gt;</w:instrText>
      </w:r>
      <w:r w:rsidR="001A04C0" w:rsidRPr="00690FF3">
        <w:fldChar w:fldCharType="separate"/>
      </w:r>
      <w:r w:rsidR="001A04C0" w:rsidRPr="00690FF3">
        <w:rPr>
          <w:noProof/>
        </w:rPr>
        <w:t>(Tolin et al., 2010)</w:t>
      </w:r>
      <w:r w:rsidR="001A04C0" w:rsidRPr="00690FF3">
        <w:fldChar w:fldCharType="end"/>
      </w:r>
      <w:r w:rsidR="001A04C0" w:rsidRPr="00665F02">
        <w:t xml:space="preserve">. </w:t>
      </w:r>
    </w:p>
    <w:p w14:paraId="71105143" w14:textId="722B37AA" w:rsidR="008633FD" w:rsidRPr="00BC62AD" w:rsidRDefault="7D87D278" w:rsidP="000F4C9D">
      <w:pPr>
        <w:spacing w:line="480" w:lineRule="auto"/>
        <w:ind w:firstLine="720"/>
      </w:pPr>
      <w:r w:rsidRPr="00690FF3">
        <w:rPr>
          <w:b/>
          <w:bCs/>
        </w:rPr>
        <w:t>Net item deficit.</w:t>
      </w:r>
      <w:r w:rsidRPr="00144B2A">
        <w:rPr>
          <w:b/>
          <w:bCs/>
          <w:i/>
          <w:iCs/>
        </w:rPr>
        <w:t xml:space="preserve"> </w:t>
      </w:r>
      <w:r w:rsidR="007F1E10" w:rsidRPr="00BC62AD">
        <w:t>Net item deficit was calculated for each day of reporting and defined as the number of items gotten rid of minus the number of items acquired that day.</w:t>
      </w:r>
      <w:r w:rsidRPr="00BC62AD">
        <w:t xml:space="preserve"> </w:t>
      </w:r>
      <w:r w:rsidR="00BB268D" w:rsidRPr="00BC62AD">
        <w:t xml:space="preserve">Items gotten rid of </w:t>
      </w:r>
      <w:r w:rsidR="00652A80" w:rsidRPr="00BC62AD">
        <w:t>included</w:t>
      </w:r>
      <w:r w:rsidR="00BB268D" w:rsidRPr="00BC62AD">
        <w:t xml:space="preserve"> possessions </w:t>
      </w:r>
      <w:r w:rsidR="00652A80" w:rsidRPr="00BC62AD">
        <w:t xml:space="preserve">that </w:t>
      </w:r>
      <w:r w:rsidR="00BB268D" w:rsidRPr="00BC62AD">
        <w:t xml:space="preserve">participants discarded, recycled, donated, gave away, or got rid of by some other means that day. Possessions had to be items they would not typically get rid of (e.g., old shirts, old magazines) rather than what they would </w:t>
      </w:r>
      <w:r w:rsidR="00652A80" w:rsidRPr="00BC62AD">
        <w:t xml:space="preserve">clearly </w:t>
      </w:r>
      <w:r w:rsidR="00BB268D" w:rsidRPr="00BC62AD">
        <w:t xml:space="preserve">consider trash (e.g., used tissue, plastic wrapper). </w:t>
      </w:r>
      <w:r w:rsidR="00652A80" w:rsidRPr="00BC62AD">
        <w:t>Due to</w:t>
      </w:r>
      <w:r w:rsidR="00BB268D" w:rsidRPr="00BC62AD">
        <w:t xml:space="preserve"> allowance of idiosyncratic definitions </w:t>
      </w:r>
      <w:r w:rsidR="00652A80" w:rsidRPr="00BC62AD">
        <w:t>(e.g., “trash” does not mean the same thing to everyone),</w:t>
      </w:r>
      <w:r w:rsidR="00BB268D" w:rsidRPr="00BC62AD">
        <w:t xml:space="preserve"> the specific items that counted </w:t>
      </w:r>
      <w:r w:rsidR="00652A80" w:rsidRPr="00BC62AD">
        <w:t xml:space="preserve">as possessions vs. trash </w:t>
      </w:r>
      <w:r w:rsidR="00BB268D" w:rsidRPr="00BC62AD">
        <w:t>varied across participants</w:t>
      </w:r>
      <w:r w:rsidR="00652A80" w:rsidRPr="00BC62AD">
        <w:t>. However</w:t>
      </w:r>
      <w:r w:rsidR="00BB268D" w:rsidRPr="00BC62AD">
        <w:t xml:space="preserve">, their function </w:t>
      </w:r>
      <w:r w:rsidR="00652A80" w:rsidRPr="00BC62AD">
        <w:t xml:space="preserve">(i.e., somewhat difficult to let go of) </w:t>
      </w:r>
      <w:r w:rsidR="00BB268D" w:rsidRPr="00BC62AD">
        <w:t xml:space="preserve">should </w:t>
      </w:r>
      <w:r w:rsidR="00652A80" w:rsidRPr="00BC62AD">
        <w:t>have been</w:t>
      </w:r>
      <w:r w:rsidR="00BB268D" w:rsidRPr="00BC62AD">
        <w:t xml:space="preserve"> relatively consistent. Items acquired included any non-consumable item</w:t>
      </w:r>
      <w:r w:rsidR="00652A80" w:rsidRPr="00BC62AD">
        <w:t>s</w:t>
      </w:r>
      <w:r w:rsidR="00BB268D" w:rsidRPr="00BC62AD">
        <w:t xml:space="preserve"> participants acquired with the intention of keeping. For example, old newspapers </w:t>
      </w:r>
      <w:r w:rsidR="00652A80" w:rsidRPr="00BC62AD">
        <w:t xml:space="preserve">to be used for a crafts project would count but </w:t>
      </w:r>
      <w:r w:rsidR="00BB268D" w:rsidRPr="00BC62AD">
        <w:t xml:space="preserve">potato chips </w:t>
      </w:r>
      <w:r w:rsidR="00652A80" w:rsidRPr="00BC62AD">
        <w:t>as a part of weekly groceries would not.</w:t>
      </w:r>
    </w:p>
    <w:p w14:paraId="3E22B73E" w14:textId="74862517" w:rsidR="002A6674" w:rsidRPr="00BC62AD" w:rsidRDefault="00D370A4" w:rsidP="000F4C9D">
      <w:pPr>
        <w:spacing w:line="480" w:lineRule="auto"/>
        <w:ind w:firstLine="720"/>
      </w:pPr>
      <w:r w:rsidRPr="00BC62AD">
        <w:lastRenderedPageBreak/>
        <w:t>The following</w:t>
      </w:r>
      <w:r w:rsidR="002A6674" w:rsidRPr="00BC62AD">
        <w:t xml:space="preserve"> measures were administered at baseline, posttreatment, and six-month follow</w:t>
      </w:r>
      <w:r w:rsidR="00C41E34" w:rsidRPr="00BC62AD">
        <w:t>-</w:t>
      </w:r>
      <w:r w:rsidR="002A6674" w:rsidRPr="00BC62AD">
        <w:t xml:space="preserve">up. A subset of these measures </w:t>
      </w:r>
      <w:r w:rsidRPr="00BC62AD">
        <w:t>was</w:t>
      </w:r>
      <w:r w:rsidR="002A6674" w:rsidRPr="00BC62AD">
        <w:t xml:space="preserve"> also given at each session: </w:t>
      </w:r>
      <w:r w:rsidRPr="00BC62AD">
        <w:t xml:space="preserve">the </w:t>
      </w:r>
      <w:r w:rsidR="006A013B" w:rsidRPr="00BC62AD">
        <w:t xml:space="preserve">CIR, </w:t>
      </w:r>
      <w:r w:rsidRPr="00BC62AD">
        <w:t>Valuing Questionnaire (VQ), Comprehensive Assessment of ACT Processes (</w:t>
      </w:r>
      <w:proofErr w:type="spellStart"/>
      <w:r w:rsidRPr="00BC62AD">
        <w:t>CompACT</w:t>
      </w:r>
      <w:proofErr w:type="spellEnd"/>
      <w:r w:rsidRPr="00BC62AD">
        <w:t>), and Acceptance and Action Questionnaire for Hoarding (AAQH)</w:t>
      </w:r>
      <w:r w:rsidR="00987E58" w:rsidRPr="00BC62AD">
        <w:t>; session data are not reported due to manuscript length constraints</w:t>
      </w:r>
      <w:r w:rsidRPr="00BC62AD">
        <w:t>.</w:t>
      </w:r>
    </w:p>
    <w:p w14:paraId="46A2579E" w14:textId="73634300" w:rsidR="001A04C0" w:rsidRPr="00BC62AD" w:rsidRDefault="7D87D278" w:rsidP="000F4C9D">
      <w:pPr>
        <w:spacing w:line="480" w:lineRule="auto"/>
        <w:ind w:firstLine="720"/>
      </w:pPr>
      <w:r w:rsidRPr="00BC62AD">
        <w:rPr>
          <w:b/>
          <w:bCs/>
        </w:rPr>
        <w:t xml:space="preserve">SI-R </w:t>
      </w:r>
      <w:r w:rsidR="002A6674" w:rsidRPr="00665F02">
        <w:rPr>
          <w:b/>
          <w:bCs/>
        </w:rPr>
        <w:fldChar w:fldCharType="begin"/>
      </w:r>
      <w:r w:rsidR="00814D71" w:rsidRPr="00BC62AD">
        <w:rPr>
          <w:b/>
          <w:bCs/>
        </w:rPr>
        <w:instrText xml:space="preserve"> ADDIN EN.CITE &lt;EndNote&gt;&lt;Cite&gt;&lt;Author&gt;Frost&lt;/Author&gt;&lt;Year&gt;2004&lt;/Year&gt;&lt;RecNum&gt;2829&lt;/RecNum&gt;&lt;DisplayText&gt;(Frost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002A6674" w:rsidRPr="00665F02">
        <w:rPr>
          <w:b/>
          <w:bCs/>
        </w:rPr>
        <w:fldChar w:fldCharType="separate"/>
      </w:r>
      <w:r w:rsidR="00814D71" w:rsidRPr="00665F02">
        <w:rPr>
          <w:b/>
          <w:bCs/>
          <w:noProof/>
        </w:rPr>
        <w:t>(Frost et al., 2004)</w:t>
      </w:r>
      <w:r w:rsidR="002A6674" w:rsidRPr="00665F02">
        <w:rPr>
          <w:b/>
          <w:bCs/>
        </w:rPr>
        <w:fldChar w:fldCharType="end"/>
      </w:r>
      <w:r w:rsidRPr="00665F02">
        <w:rPr>
          <w:b/>
          <w:bCs/>
        </w:rPr>
        <w:t>.</w:t>
      </w:r>
      <w:r w:rsidRPr="00665F02">
        <w:rPr>
          <w:b/>
          <w:bCs/>
          <w:i/>
          <w:iCs/>
        </w:rPr>
        <w:t xml:space="preserve"> </w:t>
      </w:r>
      <w:r w:rsidRPr="00690FF3">
        <w:t xml:space="preserve">The SI-R is a 23-item self-report measure of </w:t>
      </w:r>
      <w:r w:rsidR="00EC0000" w:rsidRPr="00BC62AD">
        <w:t xml:space="preserve">HD </w:t>
      </w:r>
      <w:r w:rsidRPr="00BC62AD">
        <w:t xml:space="preserve">severity comprising three subscales: Difficulty Discarding, Clutter, and Excessive Acquisition. </w:t>
      </w:r>
      <w:r w:rsidR="00A91E67" w:rsidRPr="00BC62AD">
        <w:t xml:space="preserve">It was used to </w:t>
      </w:r>
      <w:r w:rsidR="002E6F3F" w:rsidRPr="00BC62AD">
        <w:t>track</w:t>
      </w:r>
      <w:r w:rsidR="00A91E67" w:rsidRPr="00BC62AD">
        <w:t xml:space="preserve"> overall HD symptom severity, </w:t>
      </w:r>
      <w:r w:rsidR="002E6F3F" w:rsidRPr="00BC62AD">
        <w:t>one of our primary outcomes of interest</w:t>
      </w:r>
      <w:r w:rsidR="002E6F3F" w:rsidRPr="00665F02">
        <w:t>.</w:t>
      </w:r>
      <w:r w:rsidR="00A91E67" w:rsidRPr="00690FF3">
        <w:t xml:space="preserve"> </w:t>
      </w:r>
      <w:r w:rsidRPr="00690FF3">
        <w:t>Items are rated from 0 to 4 (anchors vary); higher scores indicat</w:t>
      </w:r>
      <w:r w:rsidR="008E3BC2" w:rsidRPr="00690FF3">
        <w:t>e</w:t>
      </w:r>
      <w:r w:rsidRPr="00F303E1">
        <w:t xml:space="preserve"> greater </w:t>
      </w:r>
      <w:r w:rsidR="00EC0000" w:rsidRPr="00BC62AD">
        <w:t xml:space="preserve">HD </w:t>
      </w:r>
      <w:r w:rsidRPr="00BC62AD">
        <w:t xml:space="preserve">severity. The SI-R and its subscales have shown good to excellent internal consistency and convergent and divergent validity (Frost et al., 2004). </w:t>
      </w:r>
    </w:p>
    <w:p w14:paraId="72EDC16D" w14:textId="38BEB3E3" w:rsidR="001A04C0" w:rsidRPr="00690FF3" w:rsidRDefault="00987E58" w:rsidP="000F4C9D">
      <w:pPr>
        <w:spacing w:line="480" w:lineRule="auto"/>
        <w:ind w:firstLine="720"/>
      </w:pPr>
      <w:r w:rsidRPr="00BC62AD">
        <w:rPr>
          <w:b/>
          <w:bCs/>
        </w:rPr>
        <w:t>CIR</w:t>
      </w:r>
      <w:r w:rsidR="00576EE3" w:rsidRPr="00BC62AD">
        <w:rPr>
          <w:b/>
          <w:bCs/>
        </w:rPr>
        <w:t xml:space="preserve"> </w:t>
      </w:r>
      <w:r w:rsidR="000B5BCD" w:rsidRPr="00690FF3">
        <w:rPr>
          <w:b/>
          <w:bCs/>
        </w:rPr>
        <w:fldChar w:fldCharType="begin"/>
      </w:r>
      <w:r w:rsidR="00814D71" w:rsidRPr="00BC62AD">
        <w:rPr>
          <w:b/>
          <w:bCs/>
        </w:rPr>
        <w:instrText xml:space="preserve"> ADDIN EN.CITE &lt;EndNote&gt;&lt;Cite&gt;&lt;Author&gt;Frost&lt;/Author&gt;&lt;Year&gt;2008&lt;/Year&gt;&lt;RecNum&gt;3186&lt;/RecNum&gt;&lt;DisplayText&gt;(Frost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000B5BCD" w:rsidRPr="00690FF3">
        <w:rPr>
          <w:b/>
          <w:bCs/>
        </w:rPr>
        <w:fldChar w:fldCharType="separate"/>
      </w:r>
      <w:r w:rsidR="00814D71" w:rsidRPr="00690FF3">
        <w:rPr>
          <w:b/>
          <w:bCs/>
          <w:noProof/>
        </w:rPr>
        <w:t>(Frost et al., 2008)</w:t>
      </w:r>
      <w:r w:rsidR="000B5BCD" w:rsidRPr="00690FF3">
        <w:rPr>
          <w:b/>
          <w:bCs/>
        </w:rPr>
        <w:fldChar w:fldCharType="end"/>
      </w:r>
      <w:r w:rsidR="001A04C0" w:rsidRPr="00665F02">
        <w:rPr>
          <w:b/>
          <w:bCs/>
        </w:rPr>
        <w:t>.</w:t>
      </w:r>
      <w:r w:rsidR="001A04C0" w:rsidRPr="00690FF3">
        <w:t xml:space="preserve"> The CIR </w:t>
      </w:r>
      <w:r w:rsidR="001A04C0" w:rsidRPr="00BC62AD">
        <w:t>is a three-item measure of clutter in the kitchen, bedroom, and living room</w:t>
      </w:r>
      <w:r w:rsidR="002576E1" w:rsidRPr="00BC62AD">
        <w:t>,</w:t>
      </w:r>
      <w:r w:rsidR="002E6F3F" w:rsidRPr="00BC62AD">
        <w:t xml:space="preserve"> supplement</w:t>
      </w:r>
      <w:r w:rsidR="002576E1" w:rsidRPr="00BC62AD">
        <w:t>ing</w:t>
      </w:r>
      <w:r w:rsidR="002E6F3F" w:rsidRPr="00BC62AD">
        <w:t xml:space="preserve"> the SI-</w:t>
      </w:r>
      <w:proofErr w:type="gramStart"/>
      <w:r w:rsidR="002E6F3F" w:rsidRPr="00BC62AD">
        <w:t>R</w:t>
      </w:r>
      <w:proofErr w:type="gramEnd"/>
      <w:r w:rsidR="002E6F3F" w:rsidRPr="00BC62AD">
        <w:t xml:space="preserve"> and provid</w:t>
      </w:r>
      <w:r w:rsidR="002576E1" w:rsidRPr="00BC62AD">
        <w:t>ing</w:t>
      </w:r>
      <w:r w:rsidR="002E6F3F" w:rsidRPr="00BC62AD">
        <w:t xml:space="preserve"> a multimethod means (visual vs. verbal) of assessing symptom severity. </w:t>
      </w:r>
      <w:r w:rsidR="001A04C0" w:rsidRPr="00BC62AD">
        <w:t>For each room, nine photos depict increasing amounts of clutter and are scored from 1 (</w:t>
      </w:r>
      <w:r w:rsidR="001A04C0" w:rsidRPr="00BC62AD">
        <w:rPr>
          <w:i/>
          <w:iCs/>
        </w:rPr>
        <w:t>least cluttered</w:t>
      </w:r>
      <w:r w:rsidR="001A04C0" w:rsidRPr="00BC62AD">
        <w:t>) to 9 (</w:t>
      </w:r>
      <w:r w:rsidR="001A04C0" w:rsidRPr="00BC62AD">
        <w:rPr>
          <w:i/>
          <w:iCs/>
        </w:rPr>
        <w:t>most cluttered</w:t>
      </w:r>
      <w:r w:rsidR="001A04C0" w:rsidRPr="00BC62AD">
        <w:t xml:space="preserve">). Item ratings are averaged to produce an overall score ranging from 1 to 9; higher scores indicate more clutter. The measure has shown good reliability, good validity, and good consistency </w:t>
      </w:r>
      <w:r w:rsidR="001A04C0" w:rsidRPr="00690FF3">
        <w:fldChar w:fldCharType="begin"/>
      </w:r>
      <w:r w:rsidR="001A04C0" w:rsidRPr="00BC62AD">
        <w:instrText xml:space="preserve"> ADDIN EN.CITE &lt;EndNote&gt;&lt;Cite&gt;&lt;Author&gt;Frost&lt;/Author&gt;&lt;Year&gt;2008&lt;/Year&gt;&lt;RecNum&gt;3186&lt;/RecNum&gt;&lt;DisplayText&gt;(Frost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001A04C0" w:rsidRPr="00690FF3">
        <w:fldChar w:fldCharType="separate"/>
      </w:r>
      <w:r w:rsidR="001A04C0" w:rsidRPr="00690FF3">
        <w:rPr>
          <w:noProof/>
        </w:rPr>
        <w:t>(Frost et al., 2008)</w:t>
      </w:r>
      <w:r w:rsidR="001A04C0" w:rsidRPr="00690FF3">
        <w:fldChar w:fldCharType="end"/>
      </w:r>
      <w:r w:rsidR="001A04C0" w:rsidRPr="00665F02">
        <w:t xml:space="preserve">. </w:t>
      </w:r>
    </w:p>
    <w:p w14:paraId="557BF6C9" w14:textId="0816D60D" w:rsidR="001F2F29" w:rsidRPr="00690FF3" w:rsidRDefault="001F2F29" w:rsidP="000F4C9D">
      <w:pPr>
        <w:spacing w:line="480" w:lineRule="auto"/>
        <w:ind w:firstLine="720"/>
        <w:rPr>
          <w:b/>
          <w:bCs/>
        </w:rPr>
      </w:pPr>
      <w:r w:rsidRPr="00690FF3">
        <w:rPr>
          <w:b/>
          <w:bCs/>
        </w:rPr>
        <w:t xml:space="preserve">Activities of Daily Living Scale-Hoarding </w:t>
      </w:r>
      <w:r w:rsidRPr="00690FF3">
        <w:rPr>
          <w:b/>
          <w:bCs/>
        </w:rPr>
        <w:fldChar w:fldCharType="begin"/>
      </w:r>
      <w:r w:rsidR="00814D71" w:rsidRPr="00BC62AD">
        <w:rPr>
          <w:b/>
          <w:bCs/>
        </w:rPr>
        <w:instrText xml:space="preserve"> ADDIN EN.CITE &lt;EndNote&gt;&lt;Cite&gt;&lt;Author&gt;Frost&lt;/Author&gt;&lt;Year&gt;2013&lt;/Year&gt;&lt;RecNum&gt;3167&lt;/RecNum&gt;&lt;Prefix&gt;ADL-H`; &lt;/Prefix&gt;&lt;DisplayText&gt;(ADL-H; 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690FF3">
        <w:rPr>
          <w:b/>
          <w:bCs/>
        </w:rPr>
        <w:fldChar w:fldCharType="separate"/>
      </w:r>
      <w:r w:rsidR="00814D71" w:rsidRPr="00690FF3">
        <w:rPr>
          <w:b/>
          <w:bCs/>
          <w:noProof/>
        </w:rPr>
        <w:t>(ADL-H; Frost et al., 2013)</w:t>
      </w:r>
      <w:r w:rsidRPr="00690FF3">
        <w:rPr>
          <w:b/>
          <w:bCs/>
        </w:rPr>
        <w:fldChar w:fldCharType="end"/>
      </w:r>
      <w:r w:rsidRPr="00665F02">
        <w:rPr>
          <w:b/>
          <w:bCs/>
        </w:rPr>
        <w:t xml:space="preserve">. </w:t>
      </w:r>
      <w:r w:rsidRPr="00690FF3">
        <w:t xml:space="preserve">The ADL-H is a 15-item measure of interference with daily living due to clutter. </w:t>
      </w:r>
      <w:r w:rsidR="00972CC0" w:rsidRPr="00690FF3">
        <w:t>The ADL-</w:t>
      </w:r>
      <w:r w:rsidR="00972CC0" w:rsidRPr="00F303E1">
        <w:t xml:space="preserve">H was used to </w:t>
      </w:r>
      <w:r w:rsidR="002576E1" w:rsidRPr="00144B2A">
        <w:t>assess</w:t>
      </w:r>
      <w:r w:rsidR="00972CC0" w:rsidRPr="00BC62AD">
        <w:t xml:space="preserve"> functional impairment associated with HD as we were concerned with the impact of HD</w:t>
      </w:r>
      <w:r w:rsidR="002576E1" w:rsidRPr="00BC62AD">
        <w:t xml:space="preserve"> on participants</w:t>
      </w:r>
      <w:r w:rsidR="00972CC0" w:rsidRPr="00BC62AD">
        <w:t xml:space="preserve">. </w:t>
      </w:r>
      <w:r w:rsidRPr="00BC62AD">
        <w:t>Items are scored from 1 (</w:t>
      </w:r>
      <w:r w:rsidRPr="00BC62AD">
        <w:rPr>
          <w:i/>
          <w:iCs/>
        </w:rPr>
        <w:t>can do it easily</w:t>
      </w:r>
      <w:r w:rsidRPr="00BC62AD">
        <w:t>) to 5 (</w:t>
      </w:r>
      <w:r w:rsidRPr="00BC62AD">
        <w:rPr>
          <w:i/>
          <w:iCs/>
        </w:rPr>
        <w:t>unable to do</w:t>
      </w:r>
      <w:r w:rsidRPr="00BC62AD">
        <w:t xml:space="preserve">). Higher scores reflect more </w:t>
      </w:r>
      <w:r w:rsidR="00C41E34" w:rsidRPr="00BC62AD">
        <w:t xml:space="preserve">functional </w:t>
      </w:r>
      <w:r w:rsidRPr="00BC62AD">
        <w:t xml:space="preserve">impairment. The ADL-H has shown good validity, good reliability, and excellent internal consistency </w:t>
      </w:r>
      <w:r w:rsidRPr="00690FF3">
        <w:fldChar w:fldCharType="begin"/>
      </w:r>
      <w:r w:rsidR="00A91E67" w:rsidRPr="00BC62AD">
        <w:instrText xml:space="preserve"> ADDIN EN.CITE &lt;EndNote&gt;&lt;Cite&gt;&lt;Author&gt;Frost&lt;/Author&gt;&lt;Year&gt;2013&lt;/Year&gt;&lt;RecNum&gt;3167&lt;/RecNum&gt;&lt;DisplayText&gt;(Frost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Pr="00690FF3">
        <w:fldChar w:fldCharType="separate"/>
      </w:r>
      <w:r w:rsidRPr="00690FF3">
        <w:rPr>
          <w:noProof/>
        </w:rPr>
        <w:t>(Frost et al., 2013)</w:t>
      </w:r>
      <w:r w:rsidRPr="00690FF3">
        <w:fldChar w:fldCharType="end"/>
      </w:r>
      <w:r w:rsidRPr="00665F02">
        <w:t xml:space="preserve">. </w:t>
      </w:r>
    </w:p>
    <w:p w14:paraId="13C28C82" w14:textId="36F240DA" w:rsidR="001A04C0" w:rsidRPr="00665F02" w:rsidRDefault="007B0D1B" w:rsidP="000F4C9D">
      <w:pPr>
        <w:spacing w:line="480" w:lineRule="auto"/>
        <w:ind w:firstLine="720"/>
      </w:pPr>
      <w:r w:rsidRPr="00690FF3">
        <w:rPr>
          <w:b/>
          <w:bCs/>
        </w:rPr>
        <w:lastRenderedPageBreak/>
        <w:t>Outcome Questionnaire-45</w:t>
      </w:r>
      <w:r w:rsidR="000B5BCD" w:rsidRPr="00690FF3">
        <w:rPr>
          <w:b/>
          <w:bCs/>
        </w:rPr>
        <w:t xml:space="preserve"> </w:t>
      </w:r>
      <w:r w:rsidR="000B5BCD" w:rsidRPr="00665F02">
        <w:rPr>
          <w:b/>
          <w:bCs/>
        </w:rPr>
        <w:fldChar w:fldCharType="begin"/>
      </w:r>
      <w:r w:rsidR="007E4DFF" w:rsidRPr="00BC62AD">
        <w:rPr>
          <w:b/>
          <w:bCs/>
        </w:rPr>
        <w:instrText xml:space="preserve"> ADDIN EN.CITE &lt;EndNote&gt;&lt;Cite&gt;&lt;Author&gt;Lambert&lt;/Author&gt;&lt;Year&gt;1996&lt;/Year&gt;&lt;RecNum&gt;955&lt;/RecNum&gt;&lt;Prefix&gt;OQ-45`; &lt;/Prefix&gt;&lt;DisplayText&gt;(OQ-45; Lambert et al., 1996)&lt;/DisplayText&gt;&lt;record&gt;&lt;rec-number&gt;955&lt;/rec-number&gt;&lt;foreign-keys&gt;&lt;key app="EN" db-id="aswwv2arms2dxme5p56p0azv59z2wzpervtw" timestamp="1574807237"&gt;955&lt;/key&gt;&lt;/foreign-keys&gt;&lt;ref-type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000B5BCD" w:rsidRPr="00665F02">
        <w:rPr>
          <w:b/>
          <w:bCs/>
        </w:rPr>
        <w:fldChar w:fldCharType="separate"/>
      </w:r>
      <w:r w:rsidR="000B5BCD" w:rsidRPr="00665F02">
        <w:rPr>
          <w:b/>
          <w:bCs/>
          <w:noProof/>
        </w:rPr>
        <w:t>(OQ-45; Lambert et al., 1996)</w:t>
      </w:r>
      <w:r w:rsidR="000B5BCD" w:rsidRPr="00665F02">
        <w:rPr>
          <w:b/>
          <w:bCs/>
        </w:rPr>
        <w:fldChar w:fldCharType="end"/>
      </w:r>
      <w:r w:rsidRPr="00665F02">
        <w:rPr>
          <w:b/>
          <w:bCs/>
        </w:rPr>
        <w:t>.</w:t>
      </w:r>
      <w:r w:rsidR="001A04C0" w:rsidRPr="00665F02">
        <w:t xml:space="preserve"> </w:t>
      </w:r>
      <w:r w:rsidR="001A04C0" w:rsidRPr="00690FF3">
        <w:t xml:space="preserve">The OQ-45 is a 45-item measure of symptom impairment with three subscales: symptomatic distress, interpersonal relations, and social role performance. </w:t>
      </w:r>
      <w:r w:rsidR="00972CC0" w:rsidRPr="00144B2A">
        <w:t xml:space="preserve">The OQ-45 was used as a general measure of psychopathology to </w:t>
      </w:r>
      <w:r w:rsidR="002576E1" w:rsidRPr="00BC62AD">
        <w:t>evaluate whether</w:t>
      </w:r>
      <w:r w:rsidR="00972CC0" w:rsidRPr="00BC62AD">
        <w:t xml:space="preserve"> </w:t>
      </w:r>
      <w:r w:rsidR="002576E1" w:rsidRPr="00BC62AD">
        <w:t>ACT</w:t>
      </w:r>
      <w:r w:rsidR="00972CC0" w:rsidRPr="00BC62AD">
        <w:t xml:space="preserve"> also affected other dimensions of symptoms and functioning. </w:t>
      </w:r>
      <w:r w:rsidR="001E42AE" w:rsidRPr="00BC62AD">
        <w:t>Items are rated</w:t>
      </w:r>
      <w:r w:rsidR="001A04C0" w:rsidRPr="00BC62AD">
        <w:t xml:space="preserve"> from 0 to 4. Higher scores indicate more symptom impairment. The measure has shown good reliability, good validity, and excellent internal consistency </w:t>
      </w:r>
      <w:r w:rsidR="00227684" w:rsidRPr="00665F02">
        <w:fldChar w:fldCharType="begin"/>
      </w:r>
      <w:r w:rsidR="007E4DFF" w:rsidRPr="00BC62AD">
        <w:instrText xml:space="preserve"> ADDIN EN.CITE &lt;EndNote&gt;&lt;Cite&gt;&lt;Author&gt;Lambert&lt;/Author&gt;&lt;Year&gt;1996&lt;/Year&gt;&lt;RecNum&gt;955&lt;/RecNum&gt;&lt;DisplayText&gt;(Lambert et al., 1996)&lt;/DisplayText&gt;&lt;record&gt;&lt;rec-number&gt;955&lt;/rec-number&gt;&lt;foreign-keys&gt;&lt;key app="EN" db-id="aswwv2arms2dxme5p56p0azv59z2wzpervtw" timestamp="1574807237"&gt;955&lt;/key&gt;&lt;/foreign-keys&gt;&lt;ref-type name="Journal Article"&gt;17&lt;/ref-type&gt;&lt;contributors&gt;&lt;authors&gt;&lt;author&gt;Lambert, M. J.&lt;/author&gt;&lt;author&gt;Burlingame, G. M.&lt;/author&gt;&lt;author&gt;Umphress, V.&lt;/author&gt;&lt;author&gt;Hansen, N. B.&lt;/author&gt;&lt;author&gt;Vermeersch, D. A.&lt;/author&gt;&lt;author&gt;Clouse, G. C.&lt;/author&gt;&lt;author&gt;Yanchar, S. C.&lt;/author&gt;&lt;/authors&gt;&lt;/contributors&gt;&lt;titles&gt;&lt;title&gt;The reliability and validity of the Outcome Questionnaire&lt;/title&gt;&lt;secondary-title&gt;Clinical Psychology &amp;amp; Psychotherapy&lt;/secondary-title&gt;&lt;/titles&gt;&lt;pages&gt;249-258&lt;/pages&gt;&lt;volume&gt;3&lt;/volume&gt;&lt;number&gt;4&lt;/number&gt;&lt;dates&gt;&lt;year&gt;1996&lt;/year&gt;&lt;/dates&gt;&lt;isbn&gt;1099-0879&lt;/isbn&gt;&lt;urls&gt;&lt;related-urls&gt;&lt;url&gt;http://onlinelibrary.wiley.com/doi/10.1002/(SICI)1099-0879(199612)3:4&amp;lt;249::AID-CPP106&amp;gt;3.0.CO;2-S/abstract&lt;/url&gt;&lt;url&gt;http://onlinelibrary.wiley.com/doi/10.1002/(SICI)1099-0879(199612)3:4%3C249::AID-CPP106%3E3.0.CO;2-S/abstract&lt;/url&gt;&lt;url&gt;http://onlinelibrary.wiley.com/store/10.1002/(SICI)1099-0879(199612)3:4&amp;lt;249::AID-CPP106&amp;gt;3.0.CO;2-S/asset/106_ftp.pdf?v=1&amp;amp;t=i7534jph&amp;amp;s=b67813eaa3d0974586c4203b3a109455ec9e19bc&lt;/url&gt;&lt;/related-urls&gt;&lt;/urls&gt;&lt;electronic-resource-num&gt;10.1002/(SICI)1099-0879(199612)3:4&amp;lt;249::AID-CPP106&amp;gt;3.0.CO;2-S&lt;/electronic-resource-num&gt;&lt;remote-database-provider&gt;Wiley Online Library&lt;/remote-database-provider&gt;&lt;language&gt;en&lt;/language&gt;&lt;access-date&gt;2012/06/22/21:45:43&lt;/access-date&gt;&lt;/record&gt;&lt;/Cite&gt;&lt;/EndNote&gt;</w:instrText>
      </w:r>
      <w:r w:rsidR="00227684" w:rsidRPr="00665F02">
        <w:fldChar w:fldCharType="separate"/>
      </w:r>
      <w:r w:rsidR="00227684" w:rsidRPr="00665F02">
        <w:rPr>
          <w:noProof/>
        </w:rPr>
        <w:t>(Lamber</w:t>
      </w:r>
      <w:r w:rsidR="00227684" w:rsidRPr="00690FF3">
        <w:rPr>
          <w:noProof/>
        </w:rPr>
        <w:t>t et al., 1996)</w:t>
      </w:r>
      <w:r w:rsidR="00227684" w:rsidRPr="00665F02">
        <w:fldChar w:fldCharType="end"/>
      </w:r>
      <w:r w:rsidR="001A04C0" w:rsidRPr="00665F02">
        <w:t>.</w:t>
      </w:r>
    </w:p>
    <w:p w14:paraId="34BAC6C4" w14:textId="04CDAE7B" w:rsidR="001F2F29" w:rsidRPr="00665F02" w:rsidRDefault="001F2F29" w:rsidP="000F4C9D">
      <w:pPr>
        <w:spacing w:line="480" w:lineRule="auto"/>
        <w:ind w:firstLine="720"/>
      </w:pPr>
      <w:r w:rsidRPr="00690FF3">
        <w:rPr>
          <w:b/>
          <w:bCs/>
        </w:rPr>
        <w:t xml:space="preserve">Quality of Life Scale </w:t>
      </w:r>
      <w:r w:rsidRPr="00665F02">
        <w:rPr>
          <w:b/>
          <w:bCs/>
        </w:rPr>
        <w:fldChar w:fldCharType="begin"/>
      </w:r>
      <w:r w:rsidRPr="00BC62AD">
        <w:rPr>
          <w:b/>
          <w:bCs/>
        </w:rPr>
        <w:instrText xml:space="preserve"> ADDIN EN.CITE &lt;EndNote&gt;&lt;Cite&gt;&lt;Author&gt;Burckhardt&lt;/Author&gt;&lt;Year&gt;2003&lt;/Year&gt;&lt;RecNum&gt;2997&lt;/RecNum&gt;&lt;Prefix&gt;QOLS`; &lt;/Prefix&gt;&lt;DisplayText&gt;(QOLS; Burckhardt &amp;amp; Anderson, 2003)&lt;/DisplayText&gt;&lt;record&gt;&lt;rec-number&gt;2997&lt;/rec-number&gt;&lt;foreign-keys&gt;&lt;key app="EN" db-id="aswwv2arms2dxme5p56p0azv59z2wzpervtw" timestamp="1574807238"&gt;2997&lt;/key&gt;&lt;/foreign-keys&gt;&lt;ref-type name="Journal Article"&gt;17&lt;/ref-type&gt;&lt;contributors&gt;&lt;authors&gt;&lt;author&gt;Burckhardt, C. S.&lt;/author&gt;&lt;author&gt;Anderson, K. L.&lt;/author&gt;&lt;/authors&gt;&lt;/contributors&gt;&lt;titles&gt;&lt;title&gt;The Quality of Life Scale (QOLS): Reliability, validity, and utilization&lt;/title&gt;&lt;secondary-title&gt;Health and Quality of Life Outcomes&lt;/secondary-title&gt;&lt;/titles&gt;&lt;volume&gt;1&lt;/volume&gt;&lt;number&gt;60&lt;/number&gt;&lt;dates&gt;&lt;year&gt;2003&lt;/year&gt;&lt;/dates&gt;&lt;urls&gt;&lt;/urls&gt;&lt;electronic-resource-num&gt;10.1186/1477-7525-1-60&lt;/electronic-resource-num&gt;&lt;/record&gt;&lt;/Cite&gt;&lt;/EndNote&gt;</w:instrText>
      </w:r>
      <w:r w:rsidRPr="00665F02">
        <w:rPr>
          <w:b/>
          <w:bCs/>
        </w:rPr>
        <w:fldChar w:fldCharType="separate"/>
      </w:r>
      <w:r w:rsidRPr="00665F02">
        <w:rPr>
          <w:b/>
          <w:bCs/>
          <w:noProof/>
        </w:rPr>
        <w:t>(QOLS; Burckhardt &amp; Anderson, 2003)</w:t>
      </w:r>
      <w:r w:rsidRPr="00665F02">
        <w:rPr>
          <w:b/>
          <w:bCs/>
        </w:rPr>
        <w:fldChar w:fldCharType="end"/>
      </w:r>
      <w:r w:rsidRPr="00665F02">
        <w:rPr>
          <w:b/>
          <w:bCs/>
        </w:rPr>
        <w:t>.</w:t>
      </w:r>
      <w:r w:rsidRPr="00665F02">
        <w:t xml:space="preserve"> </w:t>
      </w:r>
      <w:r w:rsidRPr="00690FF3">
        <w:t xml:space="preserve">The </w:t>
      </w:r>
      <w:r w:rsidR="0095633F" w:rsidRPr="00690FF3">
        <w:t xml:space="preserve">revised 16-item version of the </w:t>
      </w:r>
      <w:r w:rsidRPr="00690FF3">
        <w:t xml:space="preserve">QOLS </w:t>
      </w:r>
      <w:r w:rsidR="0095633F" w:rsidRPr="00F303E1">
        <w:t>assesses overall</w:t>
      </w:r>
      <w:r w:rsidRPr="00F303E1">
        <w:t xml:space="preserve"> satisfaction in various life domains including health, relationships, and </w:t>
      </w:r>
      <w:r w:rsidR="00C41E34" w:rsidRPr="00144B2A">
        <w:t>work</w:t>
      </w:r>
      <w:r w:rsidRPr="00BC62AD">
        <w:t xml:space="preserve">. </w:t>
      </w:r>
      <w:r w:rsidR="00972CC0" w:rsidRPr="00BC62AD">
        <w:t xml:space="preserve">It was used to glean overall changes in participants’ wellbeing without overtly focusing on symptoms. </w:t>
      </w:r>
      <w:r w:rsidRPr="00BC62AD">
        <w:t>Items are rated from 7 (</w:t>
      </w:r>
      <w:r w:rsidRPr="00BC62AD">
        <w:rPr>
          <w:i/>
          <w:iCs/>
        </w:rPr>
        <w:t>delighted</w:t>
      </w:r>
      <w:r w:rsidRPr="00BC62AD">
        <w:t>) to 1 (</w:t>
      </w:r>
      <w:r w:rsidRPr="00BC62AD">
        <w:rPr>
          <w:i/>
          <w:iCs/>
        </w:rPr>
        <w:t>terrible</w:t>
      </w:r>
      <w:r w:rsidRPr="00BC62AD">
        <w:t xml:space="preserve">); higher scores </w:t>
      </w:r>
      <w:r w:rsidR="00C41E34" w:rsidRPr="00BC62AD">
        <w:t xml:space="preserve">reflect </w:t>
      </w:r>
      <w:r w:rsidRPr="00BC62AD">
        <w:t xml:space="preserve">higher quality of life. The QOLS has shown good convergent validity, good reliability, and good internal consistency </w:t>
      </w:r>
      <w:r w:rsidRPr="00665F02">
        <w:fldChar w:fldCharType="begin"/>
      </w:r>
      <w:r w:rsidRPr="00BC62AD">
        <w:instrText xml:space="preserve"> ADDIN EN.CITE &lt;EndNote&gt;&lt;Cite&gt;&lt;Author&gt;Burckhardt&lt;/Author&gt;&lt;Year&gt;2003&lt;/Year&gt;&lt;RecNum&gt;2997&lt;/RecNum&gt;&lt;DisplayText&gt;(Burckhardt &amp;amp; Anderson, 2003)&lt;/DisplayText&gt;&lt;record&gt;&lt;rec-number&gt;2997&lt;/rec-number&gt;&lt;foreign-keys&gt;&lt;key app="EN" db-id="aswwv2arms2dxme5p56p0azv59z2wzpervtw" timestamp="1574807238"&gt;2997&lt;/key&gt;&lt;/foreign-keys&gt;&lt;ref-type name="Journal Article"&gt;17&lt;/ref-type&gt;&lt;contributors&gt;&lt;authors&gt;&lt;author&gt;Burckhardt, C. S.&lt;/author&gt;&lt;author&gt;Anderson, K. L.&lt;/author&gt;&lt;/authors&gt;&lt;/contributors&gt;&lt;titles&gt;&lt;title&gt;The Quality of Life Scale (QOLS): Reliability, validity, and utilization&lt;/title&gt;&lt;secondary-title&gt;Health and Quality of Life Outcomes&lt;/secondary-title&gt;&lt;/titles&gt;&lt;volume&gt;1&lt;/volume&gt;&lt;number&gt;60&lt;/number&gt;&lt;dates&gt;&lt;year&gt;2003&lt;/year&gt;&lt;/dates&gt;&lt;urls&gt;&lt;/urls&gt;&lt;electronic-resource-num&gt;10.1186/1477-7525-1-60&lt;/electronic-resource-num&gt;&lt;/record&gt;&lt;/Cite&gt;&lt;/EndNote&gt;</w:instrText>
      </w:r>
      <w:r w:rsidRPr="00665F02">
        <w:fldChar w:fldCharType="separate"/>
      </w:r>
      <w:r w:rsidRPr="00665F02">
        <w:rPr>
          <w:noProof/>
        </w:rPr>
        <w:t>(Burckhardt &amp; Anderson, 2003)</w:t>
      </w:r>
      <w:r w:rsidRPr="00665F02">
        <w:fldChar w:fldCharType="end"/>
      </w:r>
      <w:r w:rsidRPr="00665F02">
        <w:t xml:space="preserve">. </w:t>
      </w:r>
    </w:p>
    <w:p w14:paraId="599EE431" w14:textId="689E42F3" w:rsidR="007B0D1B" w:rsidRPr="00665F02" w:rsidRDefault="00BC663C" w:rsidP="000F4C9D">
      <w:pPr>
        <w:spacing w:line="480" w:lineRule="auto"/>
        <w:ind w:firstLine="720"/>
      </w:pPr>
      <w:proofErr w:type="spellStart"/>
      <w:r w:rsidRPr="00690FF3">
        <w:rPr>
          <w:b/>
          <w:bCs/>
        </w:rPr>
        <w:t>CompACT</w:t>
      </w:r>
      <w:proofErr w:type="spellEnd"/>
      <w:r w:rsidR="00D370A4" w:rsidRPr="00690FF3">
        <w:rPr>
          <w:b/>
          <w:bCs/>
        </w:rPr>
        <w:t xml:space="preserve"> </w:t>
      </w:r>
      <w:r w:rsidR="000B5BCD" w:rsidRPr="00665F02">
        <w:rPr>
          <w:b/>
          <w:bCs/>
        </w:rPr>
        <w:fldChar w:fldCharType="begin"/>
      </w:r>
      <w:r w:rsidR="00814D71" w:rsidRPr="00BC62AD">
        <w:rPr>
          <w:b/>
          <w:bCs/>
        </w:rPr>
        <w:instrText xml:space="preserve"> ADDIN EN.CITE &lt;EndNote&gt;&lt;Cite&gt;&lt;Author&gt;Francis&lt;/Author&gt;&lt;Year&gt;2016&lt;/Year&gt;&lt;RecNum&gt;3136&lt;/RecNum&gt;&lt;DisplayText&gt;(Francis et al., 2016)&lt;/DisplayText&gt;&lt;record&gt;&lt;rec-number&gt;3136&lt;/rec-number&gt;&lt;foreign-keys&gt;&lt;key app="EN" db-id="aswwv2arms2dxme5p56p0azv59z2wzpervtw" timestamp="1574807239"&gt;3136&lt;/key&gt;&lt;/foreign-keys&gt;&lt;ref-type name="Journal Article"&gt;17&lt;/ref-type&gt;&lt;contributors&gt;&lt;authors&gt;&lt;author&gt;Francis, A. W.&lt;/author&gt;&lt;author&gt;Dawson, D. L.&lt;/author&gt;&lt;author&gt;Golijani-Moghaddam, N.&lt;/author&gt;&lt;/authors&gt;&lt;/contributors&gt;&lt;titles&gt;&lt;title&gt;The development and validation of the Comprehensive assessment of Acceptance and Commitment Therapy processes (CompACT)&lt;/title&gt;&lt;secondary-title&gt;Journal of Contextual Behavioral Science&lt;/secondary-title&gt;&lt;/titles&gt;&lt;periodical&gt;&lt;full-title&gt;Journal of Contextual Behavioral Science&lt;/full-title&gt;&lt;/periodical&gt;&lt;pages&gt;134-145&lt;/pages&gt;&lt;volume&gt;5&lt;/volume&gt;&lt;number&gt;3&lt;/number&gt;&lt;section&gt;134&lt;/section&gt;&lt;dates&gt;&lt;year&gt;2016&lt;/year&gt;&lt;/dates&gt;&lt;isbn&gt;22121447&lt;/isbn&gt;&lt;urls&gt;&lt;/urls&gt;&lt;electronic-resource-num&gt;10.1016/j.jcbs.2016.05.003&lt;/electronic-resource-num&gt;&lt;/record&gt;&lt;/Cite&gt;&lt;/EndNote&gt;</w:instrText>
      </w:r>
      <w:r w:rsidR="000B5BCD" w:rsidRPr="00665F02">
        <w:rPr>
          <w:b/>
          <w:bCs/>
        </w:rPr>
        <w:fldChar w:fldCharType="separate"/>
      </w:r>
      <w:r w:rsidR="00814D71" w:rsidRPr="00665F02">
        <w:rPr>
          <w:b/>
          <w:bCs/>
          <w:noProof/>
        </w:rPr>
        <w:t>(Francis et al., 2016)</w:t>
      </w:r>
      <w:r w:rsidR="000B5BCD" w:rsidRPr="00665F02">
        <w:rPr>
          <w:b/>
          <w:bCs/>
        </w:rPr>
        <w:fldChar w:fldCharType="end"/>
      </w:r>
      <w:r w:rsidR="007B0D1B" w:rsidRPr="00665F02">
        <w:rPr>
          <w:b/>
          <w:bCs/>
        </w:rPr>
        <w:t>.</w:t>
      </w:r>
      <w:r w:rsidR="00227684" w:rsidRPr="00665F02">
        <w:t xml:space="preserve"> The </w:t>
      </w:r>
      <w:proofErr w:type="spellStart"/>
      <w:r w:rsidR="00227684" w:rsidRPr="00665F02">
        <w:t>CompACT</w:t>
      </w:r>
      <w:proofErr w:type="spellEnd"/>
      <w:r w:rsidR="00227684" w:rsidRPr="00665F02">
        <w:t xml:space="preserve"> is a 23-item scale of psychologic</w:t>
      </w:r>
      <w:r w:rsidR="00227684" w:rsidRPr="00690FF3">
        <w:t xml:space="preserve">al flexibility with three subscales: </w:t>
      </w:r>
      <w:r w:rsidR="0041755A" w:rsidRPr="00690FF3">
        <w:t>O</w:t>
      </w:r>
      <w:r w:rsidR="00227684" w:rsidRPr="00F303E1">
        <w:t xml:space="preserve">penness to </w:t>
      </w:r>
      <w:r w:rsidR="0041755A" w:rsidRPr="00F303E1">
        <w:t>E</w:t>
      </w:r>
      <w:r w:rsidR="00227684" w:rsidRPr="00144B2A">
        <w:t xml:space="preserve">xperience, </w:t>
      </w:r>
      <w:r w:rsidR="0041755A" w:rsidRPr="00BC62AD">
        <w:t>B</w:t>
      </w:r>
      <w:r w:rsidR="00227684" w:rsidRPr="00BC62AD">
        <w:t xml:space="preserve">ehavioral </w:t>
      </w:r>
      <w:r w:rsidR="0041755A" w:rsidRPr="00BC62AD">
        <w:t>A</w:t>
      </w:r>
      <w:r w:rsidR="00227684" w:rsidRPr="00BC62AD">
        <w:t xml:space="preserve">wareness, and </w:t>
      </w:r>
      <w:r w:rsidR="0041755A" w:rsidRPr="00BC62AD">
        <w:t>V</w:t>
      </w:r>
      <w:r w:rsidR="00227684" w:rsidRPr="00BC62AD">
        <w:t xml:space="preserve">alued </w:t>
      </w:r>
      <w:r w:rsidR="0041755A" w:rsidRPr="00BC62AD">
        <w:t>A</w:t>
      </w:r>
      <w:r w:rsidR="00227684" w:rsidRPr="00BC62AD">
        <w:t xml:space="preserve">ction. </w:t>
      </w:r>
      <w:r w:rsidR="00972CC0" w:rsidRPr="00BC62AD">
        <w:t xml:space="preserve">It was used to assess general psychological flexibility not specific to HD. </w:t>
      </w:r>
      <w:r w:rsidR="00227684" w:rsidRPr="00BC62AD">
        <w:t>Items are rated from 0 (</w:t>
      </w:r>
      <w:r w:rsidR="00227684" w:rsidRPr="00BC62AD">
        <w:rPr>
          <w:i/>
          <w:iCs/>
        </w:rPr>
        <w:t>strongly disagree</w:t>
      </w:r>
      <w:r w:rsidR="00227684" w:rsidRPr="00BC62AD">
        <w:t>) to 6 (</w:t>
      </w:r>
      <w:r w:rsidR="00227684" w:rsidRPr="00BC62AD">
        <w:rPr>
          <w:i/>
          <w:iCs/>
        </w:rPr>
        <w:t>strongly agree</w:t>
      </w:r>
      <w:r w:rsidR="00227684" w:rsidRPr="00BC62AD">
        <w:t xml:space="preserve">). Higher scores indicate more psychological flexibility. The </w:t>
      </w:r>
      <w:proofErr w:type="spellStart"/>
      <w:r w:rsidR="00227684" w:rsidRPr="00BC62AD">
        <w:t>CompACT</w:t>
      </w:r>
      <w:proofErr w:type="spellEnd"/>
      <w:r w:rsidR="00227684" w:rsidRPr="00BC62AD">
        <w:t xml:space="preserve"> has shown good validity, adequate reliability, and excellent internal consistency </w:t>
      </w:r>
      <w:r w:rsidR="00227684" w:rsidRPr="00665F02">
        <w:fldChar w:fldCharType="begin"/>
      </w:r>
      <w:r w:rsidR="00227684" w:rsidRPr="00BC62AD">
        <w:instrText xml:space="preserve"> ADDIN EN.CITE &lt;EndNote&gt;&lt;Cite&gt;&lt;Author&gt;Francis&lt;/Author&gt;&lt;Year&gt;2016&lt;/Year&gt;&lt;RecNum&gt;3136&lt;/RecNum&gt;&lt;DisplayText&gt;(Francis et al., 2016)&lt;/DisplayText&gt;&lt;record&gt;&lt;rec-number&gt;3136&lt;/rec-number&gt;&lt;foreign-keys&gt;&lt;key app="EN" db-id="aswwv2arms2dxme5p56p0azv59z2wzpervtw" timestamp="1574807239"&gt;3136&lt;/key&gt;&lt;/foreign-keys&gt;&lt;ref-type name="Journal Article"&gt;17&lt;/ref-type&gt;&lt;contributors&gt;&lt;authors&gt;&lt;author&gt;Francis, A. W.&lt;/author&gt;&lt;author&gt;Dawson, D. L.&lt;/author&gt;&lt;author&gt;Golijani-Moghaddam, N.&lt;/author&gt;&lt;/authors&gt;&lt;/contributors&gt;&lt;titles&gt;&lt;title&gt;The development and validation of the Comprehensive assessment of Acceptance and Commitment Therapy processes (CompACT)&lt;/title&gt;&lt;secondary-title&gt;Journal of Contextual Behavioral Science&lt;/secondary-title&gt;&lt;/titles&gt;&lt;periodical&gt;&lt;full-title&gt;Journal of Contextual Behavioral Science&lt;/full-title&gt;&lt;/periodical&gt;&lt;pages&gt;134-145&lt;/pages&gt;&lt;volume&gt;5&lt;/volume&gt;&lt;number&gt;3&lt;/number&gt;&lt;section&gt;134&lt;/section&gt;&lt;dates&gt;&lt;year&gt;2016&lt;/year&gt;&lt;/dates&gt;&lt;isbn&gt;22121447&lt;/isbn&gt;&lt;urls&gt;&lt;/urls&gt;&lt;electronic-resource-num&gt;10.1016/j.jcbs.2016.05.003&lt;/electronic-resource-num&gt;&lt;/record&gt;&lt;/Cite&gt;&lt;/EndNote&gt;</w:instrText>
      </w:r>
      <w:r w:rsidR="00227684" w:rsidRPr="00665F02">
        <w:fldChar w:fldCharType="separate"/>
      </w:r>
      <w:r w:rsidR="00227684" w:rsidRPr="00665F02">
        <w:rPr>
          <w:noProof/>
        </w:rPr>
        <w:t>(Francis et al., 2016)</w:t>
      </w:r>
      <w:r w:rsidR="00227684" w:rsidRPr="00665F02">
        <w:fldChar w:fldCharType="end"/>
      </w:r>
      <w:r w:rsidR="00227684" w:rsidRPr="00665F02">
        <w:t xml:space="preserve">. </w:t>
      </w:r>
    </w:p>
    <w:p w14:paraId="68F971CC" w14:textId="06AEB348" w:rsidR="007B0D1B" w:rsidRPr="00665F02" w:rsidRDefault="00BC663C" w:rsidP="000F4C9D">
      <w:pPr>
        <w:spacing w:line="480" w:lineRule="auto"/>
        <w:ind w:firstLine="720"/>
        <w:rPr>
          <w:b/>
          <w:bCs/>
        </w:rPr>
      </w:pPr>
      <w:r w:rsidRPr="00665F02">
        <w:rPr>
          <w:b/>
          <w:bCs/>
        </w:rPr>
        <w:t>AAQH</w:t>
      </w:r>
      <w:r w:rsidR="00D370A4" w:rsidRPr="00665F02">
        <w:rPr>
          <w:b/>
          <w:bCs/>
        </w:rPr>
        <w:t xml:space="preserve"> </w:t>
      </w:r>
      <w:r w:rsidR="00ED3F83" w:rsidRPr="00665F02">
        <w:rPr>
          <w:b/>
          <w:bCs/>
        </w:rPr>
        <w:fldChar w:fldCharType="begin"/>
      </w:r>
      <w:r w:rsidR="00814D71" w:rsidRPr="00BC62AD">
        <w:rPr>
          <w:b/>
          <w:bCs/>
        </w:rPr>
        <w:instrText xml:space="preserve"> ADDIN EN.CITE &lt;EndNote&gt;&lt;Cite&gt;&lt;Author&gt;Krafft&lt;/Author&gt;&lt;Year&gt;2019&lt;/Year&gt;&lt;RecNum&gt;3143&lt;/RecNum&gt;&lt;DisplayText&gt;(Krafft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00ED3F83" w:rsidRPr="00665F02">
        <w:rPr>
          <w:b/>
          <w:bCs/>
        </w:rPr>
        <w:fldChar w:fldCharType="separate"/>
      </w:r>
      <w:r w:rsidR="00814D71" w:rsidRPr="00665F02">
        <w:rPr>
          <w:b/>
          <w:bCs/>
          <w:noProof/>
        </w:rPr>
        <w:t>(Krafft et al., 2019)</w:t>
      </w:r>
      <w:r w:rsidR="00ED3F83" w:rsidRPr="00665F02">
        <w:rPr>
          <w:b/>
          <w:bCs/>
        </w:rPr>
        <w:fldChar w:fldCharType="end"/>
      </w:r>
      <w:r w:rsidR="007B0D1B" w:rsidRPr="00665F02">
        <w:rPr>
          <w:b/>
          <w:bCs/>
        </w:rPr>
        <w:t>.</w:t>
      </w:r>
      <w:r w:rsidR="00227684" w:rsidRPr="00665F02">
        <w:rPr>
          <w:b/>
          <w:bCs/>
        </w:rPr>
        <w:t xml:space="preserve"> </w:t>
      </w:r>
      <w:r w:rsidR="00227684" w:rsidRPr="00665F02">
        <w:t>The AAQH is a 14-item measure of hoarding-related psychological inflexibilit</w:t>
      </w:r>
      <w:r w:rsidR="00227684" w:rsidRPr="00690FF3">
        <w:t xml:space="preserve">y </w:t>
      </w:r>
      <w:r w:rsidR="00C41E34" w:rsidRPr="00F303E1">
        <w:t xml:space="preserve">with </w:t>
      </w:r>
      <w:r w:rsidR="00227684" w:rsidRPr="00F303E1">
        <w:t xml:space="preserve">two subscales: </w:t>
      </w:r>
      <w:r w:rsidR="0041755A" w:rsidRPr="00144B2A">
        <w:t>S</w:t>
      </w:r>
      <w:r w:rsidR="00227684" w:rsidRPr="00BC62AD">
        <w:t xml:space="preserve">aving and </w:t>
      </w:r>
      <w:r w:rsidR="0041755A" w:rsidRPr="00BC62AD">
        <w:t>A</w:t>
      </w:r>
      <w:r w:rsidR="00227684" w:rsidRPr="00BC62AD">
        <w:t>cquisition. Items are rated from 1 (</w:t>
      </w:r>
      <w:r w:rsidR="00227684" w:rsidRPr="00BC62AD">
        <w:rPr>
          <w:i/>
          <w:iCs/>
        </w:rPr>
        <w:t>never true</w:t>
      </w:r>
      <w:r w:rsidR="00227684" w:rsidRPr="00BC62AD">
        <w:t>) to 7 (</w:t>
      </w:r>
      <w:r w:rsidR="00227684" w:rsidRPr="00BC62AD">
        <w:rPr>
          <w:i/>
          <w:iCs/>
        </w:rPr>
        <w:t>always true</w:t>
      </w:r>
      <w:r w:rsidR="00227684" w:rsidRPr="00BC62AD">
        <w:t xml:space="preserve">). </w:t>
      </w:r>
      <w:r w:rsidR="00972CC0" w:rsidRPr="00BC62AD">
        <w:t xml:space="preserve">It was used to assess psychological inflexibility specific to HD, to see if ACT impacted psychological inflexibility in targeted ways. </w:t>
      </w:r>
      <w:r w:rsidR="00227684" w:rsidRPr="00BC62AD">
        <w:t xml:space="preserve">Higher scores indicate more </w:t>
      </w:r>
      <w:r w:rsidR="00227684" w:rsidRPr="00BC62AD">
        <w:lastRenderedPageBreak/>
        <w:t>hoarding-related psychological inflexibility. The AAQH has shown good validity</w:t>
      </w:r>
      <w:r w:rsidR="00567024" w:rsidRPr="00BC62AD">
        <w:t xml:space="preserve"> </w:t>
      </w:r>
      <w:r w:rsidR="00227684" w:rsidRPr="00BC62AD">
        <w:t xml:space="preserve">and excellent internal consistency </w:t>
      </w:r>
      <w:r w:rsidR="00227684" w:rsidRPr="00665F02">
        <w:fldChar w:fldCharType="begin"/>
      </w:r>
      <w:r w:rsidR="00ED3B36" w:rsidRPr="00BC62AD">
        <w:instrText xml:space="preserve"> ADDIN EN.CITE &lt;EndNote&gt;&lt;Cite&gt;&lt;Author&gt;Krafft&lt;/Author&gt;&lt;Year&gt;2019&lt;/Year&gt;&lt;RecNum&gt;3143&lt;/RecNum&gt;&lt;DisplayText&gt;(Krafft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00227684" w:rsidRPr="00665F02">
        <w:fldChar w:fldCharType="separate"/>
      </w:r>
      <w:r w:rsidR="00ED3B36" w:rsidRPr="00665F02">
        <w:rPr>
          <w:noProof/>
        </w:rPr>
        <w:t>(Krafft et al., 2019)</w:t>
      </w:r>
      <w:r w:rsidR="00227684" w:rsidRPr="00665F02">
        <w:fldChar w:fldCharType="end"/>
      </w:r>
      <w:r w:rsidR="00227684" w:rsidRPr="00665F02">
        <w:t xml:space="preserve">. </w:t>
      </w:r>
    </w:p>
    <w:p w14:paraId="0D82B0D9" w14:textId="2F5A265A" w:rsidR="00690FF3" w:rsidRPr="00665F02" w:rsidRDefault="00690FF3" w:rsidP="00690FF3">
      <w:pPr>
        <w:spacing w:line="480" w:lineRule="auto"/>
        <w:ind w:firstLine="720"/>
      </w:pPr>
      <w:r w:rsidRPr="00690FF3">
        <w:rPr>
          <w:b/>
          <w:bCs/>
        </w:rPr>
        <w:t>VQ</w:t>
      </w:r>
      <w:r w:rsidRPr="00C041CA">
        <w:rPr>
          <w:b/>
          <w:bCs/>
        </w:rPr>
        <w:t xml:space="preserve"> </w:t>
      </w:r>
      <w:r w:rsidRPr="00665F02">
        <w:rPr>
          <w:b/>
          <w:bCs/>
        </w:rPr>
        <w:fldChar w:fldCharType="begin"/>
      </w:r>
      <w:r w:rsidRPr="00C041CA">
        <w:rPr>
          <w:b/>
          <w:bCs/>
        </w:rPr>
        <w:instrText xml:space="preserve"> ADDIN EN.CITE &lt;EndNote&gt;&lt;Cite&gt;&lt;Author&gt;Smout&lt;/Author&gt;&lt;Year&gt;2014&lt;/Year&gt;&lt;RecNum&gt;3150&lt;/RecNum&gt;&lt;DisplayText&gt;(Smout et al., 2014)&lt;/DisplayText&gt;&lt;record&gt;&lt;rec-number&gt;3150&lt;/rec-number&gt;&lt;foreign-keys&gt;&lt;key app="EN" db-id="aswwv2arms2dxme5p56p0azv59z2wzpervtw" timestamp="1574807239"&gt;3150&lt;/key&gt;&lt;/foreign-keys&gt;&lt;ref-type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665F02">
        <w:rPr>
          <w:b/>
          <w:bCs/>
        </w:rPr>
        <w:fldChar w:fldCharType="separate"/>
      </w:r>
      <w:r w:rsidRPr="00665F02">
        <w:rPr>
          <w:b/>
          <w:bCs/>
          <w:noProof/>
        </w:rPr>
        <w:t>(Smout et al., 2014)</w:t>
      </w:r>
      <w:r w:rsidRPr="00665F02">
        <w:rPr>
          <w:b/>
          <w:bCs/>
        </w:rPr>
        <w:fldChar w:fldCharType="end"/>
      </w:r>
      <w:r w:rsidRPr="00665F02">
        <w:rPr>
          <w:b/>
          <w:bCs/>
        </w:rPr>
        <w:t>.</w:t>
      </w:r>
      <w:r w:rsidRPr="00665F02">
        <w:t xml:space="preserve"> The VQ is a 10-item questionnaire on valued living with two subscales: </w:t>
      </w:r>
      <w:r w:rsidRPr="00C041CA">
        <w:t>Progress and Obstruction. Items are rated on a scale from 0 (</w:t>
      </w:r>
      <w:r w:rsidRPr="00C041CA">
        <w:rPr>
          <w:i/>
          <w:iCs/>
        </w:rPr>
        <w:t>not at all true</w:t>
      </w:r>
      <w:r w:rsidRPr="00C041CA">
        <w:t>) to 6 (</w:t>
      </w:r>
      <w:r w:rsidRPr="00C041CA">
        <w:rPr>
          <w:i/>
          <w:iCs/>
        </w:rPr>
        <w:t>completely true</w:t>
      </w:r>
      <w:r w:rsidRPr="00C041CA">
        <w:t xml:space="preserve">). Higher scores on the Progress subscale reflect more progress toward values, whereas higher scores on the Obstruction subscale reflect more obstruction to valued living. The </w:t>
      </w:r>
      <w:r w:rsidR="00F303E1">
        <w:t xml:space="preserve">VQ was administered to ensure </w:t>
      </w:r>
      <w:r w:rsidR="008A130F">
        <w:t xml:space="preserve">that </w:t>
      </w:r>
      <w:r w:rsidR="00F303E1">
        <w:t>we captured progress toward and barriers to values, which are part of psychological flexibility, as</w:t>
      </w:r>
      <w:r w:rsidRPr="00C041CA">
        <w:t xml:space="preserve"> </w:t>
      </w:r>
      <w:r w:rsidR="00F303E1">
        <w:t xml:space="preserve">the </w:t>
      </w:r>
      <w:proofErr w:type="gramStart"/>
      <w:r w:rsidR="00F303E1">
        <w:t>ultimate goal</w:t>
      </w:r>
      <w:proofErr w:type="gramEnd"/>
      <w:r w:rsidRPr="00C041CA">
        <w:t xml:space="preserve"> of ACT is to increase behaviors consistent with values. The VQ has shown good convergent validity, good reliability, and good internal consistency </w:t>
      </w:r>
      <w:r w:rsidRPr="00665F02">
        <w:fldChar w:fldCharType="begin"/>
      </w:r>
      <w:r w:rsidRPr="00C041CA">
        <w:instrText xml:space="preserve"> ADDIN EN.CITE &lt;EndNote&gt;&lt;Cite&gt;&lt;Author&gt;Smout&lt;/Author&gt;&lt;Year&gt;2014&lt;/Year&gt;&lt;RecNum&gt;3150&lt;/RecNum&gt;&lt;DisplayText&gt;(Smout et al., 2014)&lt;/DisplayText&gt;&lt;record&gt;&lt;rec-number&gt;3150&lt;/rec-number&gt;&lt;foreign-keys&gt;&lt;key app="EN" db-id="aswwv2arms2dxme5p56p0azv59z2wzpervtw" timestamp="1574807239"&gt;3150&lt;/key&gt;&lt;/foreign-keys&gt;&lt;ref-type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Pr="00665F02">
        <w:fldChar w:fldCharType="separate"/>
      </w:r>
      <w:r w:rsidRPr="00665F02">
        <w:rPr>
          <w:noProof/>
        </w:rPr>
        <w:t>(Smout et al., 2014)</w:t>
      </w:r>
      <w:r w:rsidRPr="00665F02">
        <w:fldChar w:fldCharType="end"/>
      </w:r>
      <w:r w:rsidRPr="00665F02">
        <w:t xml:space="preserve">. </w:t>
      </w:r>
    </w:p>
    <w:p w14:paraId="06154217" w14:textId="1B321B53" w:rsidR="007B0D1B" w:rsidRPr="00665F02" w:rsidRDefault="007B0D1B" w:rsidP="000F4C9D">
      <w:pPr>
        <w:spacing w:line="480" w:lineRule="auto"/>
        <w:ind w:firstLine="720"/>
        <w:rPr>
          <w:b/>
          <w:bCs/>
        </w:rPr>
      </w:pPr>
      <w:r w:rsidRPr="00665F02">
        <w:rPr>
          <w:b/>
          <w:bCs/>
        </w:rPr>
        <w:t>Beck Anxiety Inventory</w:t>
      </w:r>
      <w:r w:rsidR="00ED3F83" w:rsidRPr="00665F02">
        <w:rPr>
          <w:b/>
          <w:bCs/>
        </w:rPr>
        <w:t xml:space="preserve"> </w:t>
      </w:r>
      <w:r w:rsidR="00ED3F83" w:rsidRPr="00665F02">
        <w:rPr>
          <w:b/>
          <w:bCs/>
        </w:rPr>
        <w:fldChar w:fldCharType="begin"/>
      </w:r>
      <w:r w:rsidR="00814D71" w:rsidRPr="00BC62AD">
        <w:rPr>
          <w:b/>
          <w:bCs/>
        </w:rPr>
        <w:instrText xml:space="preserve"> ADDIN EN.CITE &lt;EndNote&gt;&lt;Cite&gt;&lt;Author&gt;Beck&lt;/Author&gt;&lt;Year&gt;1988&lt;/Year&gt;&lt;RecNum&gt;3117&lt;/RecNum&gt;&lt;Prefix&gt;BAI`; &lt;/Prefix&gt;&lt;DisplayText&gt;(BAI; Beck, Epstein, et al., 1988)&lt;/DisplayText&gt;&lt;record&gt;&lt;rec-number&gt;3117&lt;/rec-number&gt;&lt;foreign-keys&gt;&lt;key app="EN" db-id="aswwv2arms2dxme5p56p0azv59z2wzpervtw" timestamp="1574807239"&gt;3117&lt;/key&gt;&lt;/foreign-keys&gt;&lt;ref-type name="Journal Article"&gt;17&lt;/ref-type&gt;&lt;contributors&gt;&lt;authors&gt;&lt;author&gt;Beck, A. T.&lt;/author&gt;&lt;author&gt;Epstein, N.&lt;/author&gt;&lt;author&gt;Brown, G.&lt;/author&gt;&lt;author&gt;Steer, R. A.&lt;/author&gt;&lt;/authors&gt;&lt;/contributors&gt;&lt;titles&gt;&lt;title&gt;An inventory for measuring anxiety: Psychometric properties&lt;/title&gt;&lt;secondary-title&gt;Journal of Consulting and Clinical Psychology&lt;/secondary-title&gt;&lt;/titles&gt;&lt;periodical&gt;&lt;full-title&gt;Journal of Consulting and Clinical Psychology&lt;/full-title&gt;&lt;/periodical&gt;&lt;pages&gt;893-897&lt;/pages&gt;&lt;volume&gt;56&lt;/volume&gt;&lt;number&gt;6&lt;/number&gt;&lt;dates&gt;&lt;year&gt;1988&lt;/year&gt;&lt;/dates&gt;&lt;urls&gt;&lt;/urls&gt;&lt;electronic-resource-num&gt;10.1037/0022-006X.56.6.893&lt;/electronic-resource-num&gt;&lt;/record&gt;&lt;/Cite&gt;&lt;/EndNote&gt;</w:instrText>
      </w:r>
      <w:r w:rsidR="00ED3F83" w:rsidRPr="00665F02">
        <w:rPr>
          <w:b/>
          <w:bCs/>
        </w:rPr>
        <w:fldChar w:fldCharType="separate"/>
      </w:r>
      <w:r w:rsidR="00814D71" w:rsidRPr="00665F02">
        <w:rPr>
          <w:b/>
          <w:bCs/>
          <w:noProof/>
        </w:rPr>
        <w:t>(BAI; Beck, Epstein, et al., 1988)</w:t>
      </w:r>
      <w:r w:rsidR="00ED3F83" w:rsidRPr="00665F02">
        <w:rPr>
          <w:b/>
          <w:bCs/>
        </w:rPr>
        <w:fldChar w:fldCharType="end"/>
      </w:r>
      <w:r w:rsidR="00227684" w:rsidRPr="00665F02">
        <w:rPr>
          <w:b/>
          <w:bCs/>
        </w:rPr>
        <w:t xml:space="preserve">. </w:t>
      </w:r>
      <w:r w:rsidR="00227684" w:rsidRPr="00665F02">
        <w:t>The BAI is a 21-item measure of anxiety severity.</w:t>
      </w:r>
      <w:r w:rsidR="00972CC0" w:rsidRPr="00690FF3">
        <w:t xml:space="preserve"> </w:t>
      </w:r>
      <w:r w:rsidR="002576E1" w:rsidRPr="00690FF3">
        <w:t>T</w:t>
      </w:r>
      <w:r w:rsidR="00972CC0" w:rsidRPr="00690FF3">
        <w:t>he BAI</w:t>
      </w:r>
      <w:r w:rsidR="002576E1" w:rsidRPr="00F303E1">
        <w:t xml:space="preserve"> was added</w:t>
      </w:r>
      <w:r w:rsidR="00972CC0" w:rsidRPr="00144B2A">
        <w:t xml:space="preserve">, </w:t>
      </w:r>
      <w:r w:rsidR="00972CC0" w:rsidRPr="00BC62AD">
        <w:t xml:space="preserve">because anxiety is one of the </w:t>
      </w:r>
      <w:r w:rsidR="002576E1" w:rsidRPr="00BC62AD">
        <w:t xml:space="preserve">more </w:t>
      </w:r>
      <w:r w:rsidR="00972CC0" w:rsidRPr="00BC62AD">
        <w:t>common co-</w:t>
      </w:r>
      <w:r w:rsidR="00A0555E" w:rsidRPr="00BC62AD">
        <w:t>occurring</w:t>
      </w:r>
      <w:r w:rsidR="00972CC0" w:rsidRPr="00BC62AD">
        <w:t xml:space="preserve"> presentations in HD </w:t>
      </w:r>
      <w:r w:rsidR="00A0555E" w:rsidRPr="00665F02">
        <w:fldChar w:fldCharType="begin"/>
      </w:r>
      <w:r w:rsidR="00814D71" w:rsidRPr="00BC62AD">
        <w:instrText xml:space="preserve"> ADDIN EN.CITE &lt;EndNote&gt;&lt;Cite&gt;&lt;Author&gt;Frost&lt;/Author&gt;&lt;Year&gt;2015&lt;/Year&gt;&lt;RecNum&gt;3951&lt;/RecNum&gt;&lt;DisplayText&gt;(Frost et al., 2015)&lt;/DisplayText&gt;&lt;record&gt;&lt;rec-number&gt;3951&lt;/rec-number&gt;&lt;foreign-keys&gt;&lt;key app="EN" db-id="aswwv2arms2dxme5p56p0azv59z2wzpervtw" timestamp="1610326222"&gt;3951&lt;/key&gt;&lt;/foreign-keys&gt;&lt;ref-type name="Journal Article"&gt;17&lt;/ref-type&gt;&lt;contributors&gt;&lt;authors&gt;&lt;author&gt;Frost, R. O.&lt;/author&gt;&lt;author&gt;Steketee, G.&lt;/author&gt;&lt;author&gt;Tolin, D. F.&lt;/author&gt;&lt;/authors&gt;&lt;/contributors&gt;&lt;titles&gt;&lt;title&gt;Comorbidity in hoarding disorder&lt;/title&gt;&lt;secondary-title&gt;Focus&lt;/secondary-title&gt;&lt;/titles&gt;&lt;periodical&gt;&lt;full-title&gt;Focus&lt;/full-title&gt;&lt;/periodical&gt;&lt;pages&gt;244-251&lt;/pages&gt;&lt;volume&gt;13&lt;/volume&gt;&lt;number&gt;2&lt;/number&gt;&lt;dates&gt;&lt;year&gt;2015&lt;/year&gt;&lt;/dates&gt;&lt;isbn&gt;1541-4094&lt;/isbn&gt;&lt;urls&gt;&lt;/urls&gt;&lt;electronic-resource-num&gt;10.1176/appi.focus.130218&lt;/electronic-resource-num&gt;&lt;/record&gt;&lt;/Cite&gt;&lt;/EndNote&gt;</w:instrText>
      </w:r>
      <w:r w:rsidR="00A0555E" w:rsidRPr="00665F02">
        <w:fldChar w:fldCharType="separate"/>
      </w:r>
      <w:r w:rsidR="00814D71" w:rsidRPr="00665F02">
        <w:rPr>
          <w:noProof/>
        </w:rPr>
        <w:t>(Frost et al., 2015)</w:t>
      </w:r>
      <w:r w:rsidR="00A0555E" w:rsidRPr="00665F02">
        <w:fldChar w:fldCharType="end"/>
      </w:r>
      <w:r w:rsidR="00972CC0" w:rsidRPr="00665F02">
        <w:t>.</w:t>
      </w:r>
      <w:r w:rsidR="00227684" w:rsidRPr="00665F02">
        <w:t xml:space="preserve"> Items are rated from 0 (</w:t>
      </w:r>
      <w:r w:rsidR="00227684" w:rsidRPr="00665F02">
        <w:rPr>
          <w:i/>
          <w:iCs/>
        </w:rPr>
        <w:t>not at all</w:t>
      </w:r>
      <w:r w:rsidR="00227684" w:rsidRPr="00665F02">
        <w:t>) to 3 (</w:t>
      </w:r>
      <w:r w:rsidR="00227684" w:rsidRPr="00690FF3">
        <w:rPr>
          <w:i/>
          <w:iCs/>
        </w:rPr>
        <w:t>severely, I could barely stand it</w:t>
      </w:r>
      <w:r w:rsidR="00227684" w:rsidRPr="00690FF3">
        <w:t>). Higher scores indicate more anxiety. This measure has shown good validity, excellent reliability, and excellent internal consistency</w:t>
      </w:r>
      <w:r w:rsidR="00BC663C" w:rsidRPr="00F303E1">
        <w:t xml:space="preserve"> </w:t>
      </w:r>
      <w:r w:rsidR="00BC6AFE" w:rsidRPr="00665F02">
        <w:fldChar w:fldCharType="begin"/>
      </w:r>
      <w:r w:rsidR="00BC6AFE" w:rsidRPr="00BC62AD">
        <w:instrText xml:space="preserve"> ADDIN EN.CITE &lt;EndNote&gt;&lt;Cite&gt;&lt;Author&gt;Beck&lt;/Author&gt;&lt;Year&gt;1988&lt;/Year&gt;&lt;RecNum&gt;3117&lt;/RecNum&gt;&lt;DisplayText&gt;(Beck, Epstein, et al., 1988)&lt;/DisplayText&gt;&lt;record&gt;&lt;rec-number&gt;3117&lt;/rec-number&gt;&lt;foreign-keys&gt;&lt;key app="EN" db-id="aswwv2arms2dxme5p56p0azv59z2wzpervtw" timestamp="1574807239"&gt;3117&lt;/key&gt;&lt;/foreign-keys&gt;&lt;ref-type name="Journal Article"&gt;17&lt;/ref-type&gt;&lt;contributors&gt;&lt;authors&gt;&lt;author&gt;Beck, A. T.&lt;/author&gt;&lt;author&gt;Epstein, N.&lt;/author&gt;&lt;author&gt;Brown, G.&lt;/author&gt;&lt;author&gt;Steer, R. A.&lt;/author&gt;&lt;/authors&gt;&lt;/contributors&gt;&lt;titles&gt;&lt;title&gt;An inventory for measuring anxiety: Psychometric properties&lt;/title&gt;&lt;secondary-title&gt;Journal of Consulting and Clinical Psychology&lt;/secondary-title&gt;&lt;/titles&gt;&lt;periodical&gt;&lt;full-title&gt;Journal of Consulting and Clinical Psychology&lt;/full-title&gt;&lt;/periodical&gt;&lt;pages&gt;893-897&lt;/pages&gt;&lt;volume&gt;56&lt;/volume&gt;&lt;number&gt;6&lt;/number&gt;&lt;dates&gt;&lt;year&gt;1988&lt;/year&gt;&lt;/dates&gt;&lt;urls&gt;&lt;/urls&gt;&lt;electronic-resource-num&gt;10.1037/0022-006X.56.6.893&lt;/electronic-resource-num&gt;&lt;/record&gt;&lt;/Cite&gt;&lt;/EndNote&gt;</w:instrText>
      </w:r>
      <w:r w:rsidR="00BC6AFE" w:rsidRPr="00665F02">
        <w:fldChar w:fldCharType="separate"/>
      </w:r>
      <w:r w:rsidR="00BC6AFE" w:rsidRPr="00665F02">
        <w:rPr>
          <w:noProof/>
        </w:rPr>
        <w:t>(Beck, Epstein, et al., 1988)</w:t>
      </w:r>
      <w:r w:rsidR="00BC6AFE" w:rsidRPr="00665F02">
        <w:fldChar w:fldCharType="end"/>
      </w:r>
      <w:r w:rsidR="00227684" w:rsidRPr="00665F02">
        <w:t xml:space="preserve">. </w:t>
      </w:r>
    </w:p>
    <w:p w14:paraId="2EE9B501" w14:textId="027C590B" w:rsidR="00CD54E3" w:rsidRPr="00665F02" w:rsidRDefault="007B0D1B" w:rsidP="000F4C9D">
      <w:pPr>
        <w:spacing w:line="480" w:lineRule="auto"/>
        <w:ind w:firstLine="720"/>
      </w:pPr>
      <w:r w:rsidRPr="00665F02">
        <w:rPr>
          <w:b/>
          <w:bCs/>
        </w:rPr>
        <w:t>Beck Depression Inventory</w:t>
      </w:r>
      <w:r w:rsidR="00ED3F83" w:rsidRPr="00665F02">
        <w:rPr>
          <w:b/>
          <w:bCs/>
        </w:rPr>
        <w:t xml:space="preserve"> </w:t>
      </w:r>
      <w:r w:rsidR="00ED3F83" w:rsidRPr="00665F02">
        <w:rPr>
          <w:b/>
          <w:bCs/>
        </w:rPr>
        <w:fldChar w:fldCharType="begin"/>
      </w:r>
      <w:r w:rsidR="00814D71" w:rsidRPr="00BC62AD">
        <w:rPr>
          <w:b/>
          <w:bCs/>
        </w:rPr>
        <w:instrText xml:space="preserve"> ADDIN EN.CITE &lt;EndNote&gt;&lt;Cite&gt;&lt;Author&gt;Beck&lt;/Author&gt;&lt;Year&gt;1996&lt;/Year&gt;&lt;RecNum&gt;1401&lt;/RecNum&gt;&lt;Prefix&gt;BDI-II`; &lt;/Prefix&gt;&lt;DisplayText&gt;(BDI-II; Beck et al., 1996; Beck, Steer, et al., 1988)&lt;/DisplayText&gt;&lt;record&gt;&lt;rec-number&gt;1401&lt;/rec-number&gt;&lt;foreign-keys&gt;&lt;key app="EN" db-id="aswwv2arms2dxme5p56p0azv59z2wzpervtw" timestamp="1574807237"&gt;1401&lt;/key&gt;&lt;/foreign-keys&gt;&lt;ref-type name="Book"&gt;6&lt;/ref-type&gt;&lt;contributors&gt;&lt;authors&gt;&lt;author&gt;Beck, A. T.&lt;/author&gt;&lt;author&gt;Steer, R. A.&lt;/author&gt;&lt;author&gt;Brown, G. K.&lt;/author&gt;&lt;/authors&gt;&lt;/contributors&gt;&lt;titles&gt;&lt;title&gt;Manual for the Beck Depression Inventory (2nd ed.)&lt;/title&gt;&lt;/titles&gt;&lt;dates&gt;&lt;year&gt;1996&lt;/year&gt;&lt;/dates&gt;&lt;pub-location&gt;San Antonio, TX&lt;/pub-location&gt;&lt;publisher&gt;Psychological Corporation&lt;/publisher&gt;&lt;urls&gt;&lt;/urls&gt;&lt;/record&gt;&lt;/Cite&gt;&lt;Cite&gt;&lt;Author&gt;Beck&lt;/Author&gt;&lt;Year&gt;1988&lt;/Year&gt;&lt;RecNum&gt;2885&lt;/RecNum&gt;&lt;record&gt;&lt;rec-number&gt;2885&lt;/rec-number&gt;&lt;foreign-keys&gt;&lt;key app="EN" db-id="aswwv2arms2dxme5p56p0azv59z2wzpervtw" timestamp="1574807238"&gt;2885&lt;/key&gt;&lt;/foreign-keys&gt;&lt;ref-type name="Journal Article"&gt;17&lt;/ref-type&gt;&lt;contributors&gt;&lt;authors&gt;&lt;author&gt;Beck, A. T.&lt;/author&gt;&lt;author&gt;Steer, R. A.&lt;/author&gt;&lt;author&gt;Garbin, M. G.&lt;/author&gt;&lt;/authors&gt;&lt;/contributors&gt;&lt;titles&gt;&lt;title&gt;Psychometric properties of the Beck Depression Inventory: Twenty-five years of evaluation&lt;/title&gt;&lt;secondary-title&gt;Clinical Psychology Review&lt;/secondary-title&gt;&lt;/titles&gt;&lt;periodical&gt;&lt;full-title&gt;Clinical Psychology Review&lt;/full-title&gt;&lt;/periodical&gt;&lt;pages&gt;77-100&lt;/pages&gt;&lt;volume&gt;8&lt;/volume&gt;&lt;number&gt;1&lt;/number&gt;&lt;dates&gt;&lt;year&gt;1988&lt;/year&gt;&lt;/dates&gt;&lt;urls&gt;&lt;/urls&gt;&lt;electronic-resource-num&gt;10.1016/0272-7358(88)90050-5&lt;/electronic-resource-num&gt;&lt;/record&gt;&lt;/Cite&gt;&lt;/EndNote&gt;</w:instrText>
      </w:r>
      <w:r w:rsidR="00ED3F83" w:rsidRPr="00665F02">
        <w:rPr>
          <w:b/>
          <w:bCs/>
        </w:rPr>
        <w:fldChar w:fldCharType="separate"/>
      </w:r>
      <w:r w:rsidR="00814D71" w:rsidRPr="00665F02">
        <w:rPr>
          <w:b/>
          <w:bCs/>
          <w:noProof/>
        </w:rPr>
        <w:t>(BDI-II; Beck et al., 1996; Beck, Steer, et al., 1988)</w:t>
      </w:r>
      <w:r w:rsidR="00ED3F83" w:rsidRPr="00665F02">
        <w:rPr>
          <w:b/>
          <w:bCs/>
        </w:rPr>
        <w:fldChar w:fldCharType="end"/>
      </w:r>
      <w:r w:rsidR="00ED3F83" w:rsidRPr="00665F02">
        <w:rPr>
          <w:b/>
          <w:bCs/>
        </w:rPr>
        <w:t>.</w:t>
      </w:r>
      <w:r w:rsidR="00227684" w:rsidRPr="00665F02">
        <w:rPr>
          <w:b/>
          <w:bCs/>
        </w:rPr>
        <w:t xml:space="preserve"> </w:t>
      </w:r>
      <w:r w:rsidR="00227684" w:rsidRPr="00665F02">
        <w:t xml:space="preserve">The BDI is a 21-item measure of depression severity. </w:t>
      </w:r>
      <w:r w:rsidR="002576E1" w:rsidRPr="00690FF3">
        <w:t>T</w:t>
      </w:r>
      <w:r w:rsidR="00A0555E" w:rsidRPr="00690FF3">
        <w:t>he BDI-II</w:t>
      </w:r>
      <w:r w:rsidR="002576E1" w:rsidRPr="00690FF3">
        <w:t xml:space="preserve"> was added</w:t>
      </w:r>
      <w:r w:rsidR="00A0555E" w:rsidRPr="00F303E1">
        <w:t xml:space="preserve">, because depression is one of the </w:t>
      </w:r>
      <w:r w:rsidR="002576E1" w:rsidRPr="00F303E1">
        <w:t>more</w:t>
      </w:r>
      <w:r w:rsidR="00A0555E" w:rsidRPr="00F303E1">
        <w:t xml:space="preserve"> common co-occurring presentations in HD </w:t>
      </w:r>
      <w:r w:rsidR="00F42487" w:rsidRPr="00665F02">
        <w:fldChar w:fldCharType="begin"/>
      </w:r>
      <w:r w:rsidR="00F42487" w:rsidRPr="00BC62AD">
        <w:instrText xml:space="preserve"> ADDIN EN.CITE &lt;EndNote&gt;&lt;Cite&gt;&lt;Author&gt;Frost&lt;/Author&gt;&lt;Year&gt;2015&lt;/Year&gt;&lt;RecNum&gt;3951&lt;/RecNum&gt;&lt;DisplayText&gt;(Frost et al., 2015)&lt;/DisplayText&gt;&lt;record&gt;&lt;rec-number&gt;3951&lt;/rec-number&gt;&lt;foreign-keys&gt;&lt;key app="EN" db-id="aswwv2arms2dxme5p56p0azv59z2wzpervtw" timestamp="1610326222"&gt;3951&lt;/key&gt;&lt;/foreign-keys&gt;&lt;ref-type name="Journal Article"&gt;17&lt;/ref-type&gt;&lt;contributors&gt;&lt;authors&gt;&lt;author&gt;Frost, R. O.&lt;/author&gt;&lt;author&gt;Steketee, G.&lt;/author&gt;&lt;author&gt;Tolin, D. F.&lt;/author&gt;&lt;/authors&gt;&lt;/contributors&gt;&lt;titles&gt;&lt;title&gt;Comorbidity in hoarding disorder&lt;/title&gt;&lt;secondary-title&gt;Focus&lt;/secondary-title&gt;&lt;/titles&gt;&lt;periodical&gt;&lt;full-title&gt;Focus&lt;/full-title&gt;&lt;/periodical&gt;&lt;pages&gt;244-251&lt;/pages&gt;&lt;volume&gt;13&lt;/volume&gt;&lt;number&gt;2&lt;/number&gt;&lt;dates&gt;&lt;year&gt;2015&lt;/year&gt;&lt;/dates&gt;&lt;isbn&gt;1541-4094&lt;/isbn&gt;&lt;urls&gt;&lt;/urls&gt;&lt;electronic-resource-num&gt;10.1176/appi.focus.130218&lt;/electronic-resource-num&gt;&lt;/record&gt;&lt;/Cite&gt;&lt;/EndNote&gt;</w:instrText>
      </w:r>
      <w:r w:rsidR="00F42487" w:rsidRPr="00665F02">
        <w:fldChar w:fldCharType="separate"/>
      </w:r>
      <w:r w:rsidR="00F42487" w:rsidRPr="00665F02">
        <w:rPr>
          <w:noProof/>
        </w:rPr>
        <w:t>(Frost et al., 2015)</w:t>
      </w:r>
      <w:r w:rsidR="00F42487" w:rsidRPr="00665F02">
        <w:fldChar w:fldCharType="end"/>
      </w:r>
      <w:r w:rsidR="00F42487" w:rsidRPr="00665F02">
        <w:t>.</w:t>
      </w:r>
      <w:r w:rsidR="00A0555E" w:rsidRPr="00665F02">
        <w:t xml:space="preserve"> </w:t>
      </w:r>
      <w:r w:rsidR="00227684" w:rsidRPr="00665F02">
        <w:t>Items are rated from 0 to 3</w:t>
      </w:r>
      <w:r w:rsidR="00BC663C" w:rsidRPr="00690FF3">
        <w:t xml:space="preserve"> (anchors vary)</w:t>
      </w:r>
      <w:r w:rsidR="00227684" w:rsidRPr="00690FF3">
        <w:t>; higher scores reflect more depressive symptoms. This measure has shown adequate validity, adequate reliability, and excellent internal consistency</w:t>
      </w:r>
      <w:r w:rsidR="00BC6AFE" w:rsidRPr="00F303E1">
        <w:t xml:space="preserve"> </w:t>
      </w:r>
      <w:r w:rsidR="00BC6AFE" w:rsidRPr="00665F02">
        <w:fldChar w:fldCharType="begin"/>
      </w:r>
      <w:r w:rsidR="00BC6AFE" w:rsidRPr="00BC62AD">
        <w:instrText xml:space="preserve"> ADDIN EN.CITE &lt;EndNote&gt;&lt;Cite&gt;&lt;Author&gt;Beck&lt;/Author&gt;&lt;Year&gt;1996&lt;/Year&gt;&lt;RecNum&gt;1401&lt;/RecNum&gt;&lt;DisplayText&gt;(Beck et al., 1996)&lt;/DisplayText&gt;&lt;record&gt;&lt;rec-number&gt;1401&lt;/rec-number&gt;&lt;foreign-keys&gt;&lt;key app="EN" db-id="aswwv2arms2dxme5p56p0azv59z2wzpervtw" timestamp="1574807237"&gt;1401&lt;/key&gt;&lt;/foreign-keys&gt;&lt;ref-type name="Book"&gt;6&lt;/ref-type&gt;&lt;contributors&gt;&lt;authors&gt;&lt;author&gt;Beck, A. T.&lt;/author&gt;&lt;author&gt;Steer, R. A.&lt;/author&gt;&lt;author&gt;Brown, G. K.&lt;/author&gt;&lt;/authors&gt;&lt;/contributors&gt;&lt;titles&gt;&lt;title&gt;Manual for the Beck Depression Inventory (2nd ed.)&lt;/title&gt;&lt;/titles&gt;&lt;dates&gt;&lt;year&gt;1996&lt;/year&gt;&lt;/dates&gt;&lt;pub-location&gt;San Antonio, TX&lt;/pub-location&gt;&lt;publisher&gt;Psychological Corporation&lt;/publisher&gt;&lt;urls&gt;&lt;/urls&gt;&lt;/record&gt;&lt;/Cite&gt;&lt;/EndNote&gt;</w:instrText>
      </w:r>
      <w:r w:rsidR="00BC6AFE" w:rsidRPr="00665F02">
        <w:fldChar w:fldCharType="separate"/>
      </w:r>
      <w:r w:rsidR="00BC6AFE" w:rsidRPr="00665F02">
        <w:rPr>
          <w:noProof/>
        </w:rPr>
        <w:t>(Beck et al., 1996)</w:t>
      </w:r>
      <w:r w:rsidR="00BC6AFE" w:rsidRPr="00665F02">
        <w:fldChar w:fldCharType="end"/>
      </w:r>
      <w:r w:rsidR="00227684" w:rsidRPr="00665F02">
        <w:t xml:space="preserve">. </w:t>
      </w:r>
    </w:p>
    <w:p w14:paraId="5F0BA436" w14:textId="7BD001BC" w:rsidR="0085457A" w:rsidRPr="00690FF3" w:rsidRDefault="0085457A" w:rsidP="000F4C9D">
      <w:pPr>
        <w:spacing w:line="480" w:lineRule="auto"/>
        <w:rPr>
          <w:b/>
          <w:bCs/>
        </w:rPr>
      </w:pPr>
      <w:r w:rsidRPr="00690FF3">
        <w:rPr>
          <w:b/>
          <w:bCs/>
        </w:rPr>
        <w:t>Analyses</w:t>
      </w:r>
    </w:p>
    <w:p w14:paraId="19F2F91C" w14:textId="53D6AE5F" w:rsidR="00CC7EC4" w:rsidRPr="00665F02" w:rsidRDefault="0085457A" w:rsidP="000F4C9D">
      <w:pPr>
        <w:spacing w:line="480" w:lineRule="auto"/>
        <w:rPr>
          <w:b/>
          <w:bCs/>
        </w:rPr>
      </w:pPr>
      <w:r w:rsidRPr="00144B2A">
        <w:rPr>
          <w:b/>
          <w:bCs/>
        </w:rPr>
        <w:lastRenderedPageBreak/>
        <w:tab/>
      </w:r>
      <w:r w:rsidR="00C41E34" w:rsidRPr="00144B2A">
        <w:rPr>
          <w:b/>
          <w:bCs/>
        </w:rPr>
        <w:t>Net item deficit</w:t>
      </w:r>
      <w:r w:rsidR="00CC7EC4" w:rsidRPr="00BC62AD">
        <w:rPr>
          <w:b/>
          <w:bCs/>
        </w:rPr>
        <w:t xml:space="preserve">. </w:t>
      </w:r>
      <w:r w:rsidR="00CC7EC4" w:rsidRPr="00BC62AD">
        <w:t>The primary dependent variable was net item deficit; improvement was indicated by</w:t>
      </w:r>
      <w:r w:rsidR="00BC6AFE" w:rsidRPr="00BC62AD">
        <w:t xml:space="preserve"> an</w:t>
      </w:r>
      <w:r w:rsidR="00CC7EC4" w:rsidRPr="00BC62AD">
        <w:t xml:space="preserve"> </w:t>
      </w:r>
      <w:r w:rsidR="00CC7EC4" w:rsidRPr="00BC62AD">
        <w:rPr>
          <w:i/>
          <w:iCs/>
        </w:rPr>
        <w:t>increase</w:t>
      </w:r>
      <w:r w:rsidR="00CC7EC4" w:rsidRPr="00BC62AD">
        <w:t xml:space="preserve"> over time. A negative score indicates that the participant </w:t>
      </w:r>
      <w:r w:rsidR="00BC6AFE" w:rsidRPr="00BC62AD">
        <w:t>acquired</w:t>
      </w:r>
      <w:r w:rsidR="00CC7EC4" w:rsidRPr="00BC62AD">
        <w:t xml:space="preserve"> more items than they had gotten rid of that day. We used visual inspection of graphs to assess changes in the target behavior within each participant and across participants within each dyad </w:t>
      </w:r>
      <w:r w:rsidR="00CC7EC4" w:rsidRPr="00665F02">
        <w:fldChar w:fldCharType="begin"/>
      </w:r>
      <w:r w:rsidR="00814D71" w:rsidRPr="00BC62AD">
        <w:instrText xml:space="preserve"> ADDIN EN.CITE &lt;EndNote&gt;&lt;Cite&gt;&lt;Author&gt;Hayes&lt;/Author&gt;&lt;Year&gt;1999&lt;/Year&gt;&lt;RecNum&gt;504&lt;/RecNum&gt;&lt;DisplayText&gt;(Hayes et al., 1999)&lt;/DisplayText&gt;&lt;record&gt;&lt;rec-number&gt;504&lt;/rec-number&gt;&lt;foreign-keys&gt;&lt;key app="EN" db-id="aswwv2arms2dxme5p56p0azv59z2wzpervtw" timestamp="1574807236"&gt;504&lt;/key&gt;&lt;/foreign-keys&gt;&lt;ref-type name="Book"&gt;6&lt;/ref-type&gt;&lt;contributors&gt;&lt;authors&gt;&lt;author&gt;Hayes, S. C.&lt;/author&gt;&lt;author&gt;Barlow, D. H.&lt;/author&gt;&lt;author&gt;Nelson-Gray, R. O.&lt;/author&gt;&lt;/authors&gt;&lt;/contributors&gt;&lt;titles&gt;&lt;title&gt;The scientist practitioner: Research and accountability in the age of managed care&lt;/title&gt;&lt;/titles&gt;&lt;number&gt;v. 418&lt;/number&gt;&lt;dates&gt;&lt;year&gt;1999&lt;/year&gt;&lt;/dates&gt;&lt;publisher&gt;Allyn and Bacon&lt;/publisher&gt;&lt;isbn&gt;9780205180981&lt;/isbn&gt;&lt;urls&gt;&lt;related-urls&gt;&lt;url&gt;https://books.google.com/books?id=MAjbAAAAMAAJ&lt;/url&gt;&lt;/related-urls&gt;&lt;/urls&gt;&lt;/record&gt;&lt;/Cite&gt;&lt;/EndNote&gt;</w:instrText>
      </w:r>
      <w:r w:rsidR="00CC7EC4" w:rsidRPr="00665F02">
        <w:fldChar w:fldCharType="separate"/>
      </w:r>
      <w:r w:rsidR="00814D71" w:rsidRPr="00665F02">
        <w:rPr>
          <w:noProof/>
        </w:rPr>
        <w:t>(Hayes et al., 1999)</w:t>
      </w:r>
      <w:r w:rsidR="00CC7EC4" w:rsidRPr="00665F02">
        <w:fldChar w:fldCharType="end"/>
      </w:r>
      <w:r w:rsidR="00CC7EC4" w:rsidRPr="00665F02">
        <w:t>.</w:t>
      </w:r>
    </w:p>
    <w:p w14:paraId="4C4D9454" w14:textId="10D44E60" w:rsidR="00CC7EC4" w:rsidRPr="00BC62AD" w:rsidRDefault="5E4F854B" w:rsidP="000F4C9D">
      <w:pPr>
        <w:spacing w:line="480" w:lineRule="auto"/>
        <w:ind w:firstLine="720"/>
      </w:pPr>
      <w:r w:rsidRPr="00690FF3">
        <w:rPr>
          <w:b/>
          <w:bCs/>
        </w:rPr>
        <w:t>Self-report measures.</w:t>
      </w:r>
      <w:r w:rsidRPr="00F303E1">
        <w:t xml:space="preserve"> We calculated percent change, clinically significant change, and reliable change </w:t>
      </w:r>
      <w:r w:rsidR="00F821B4" w:rsidRPr="00144B2A">
        <w:t>from baseline to posttreatment and follow-up</w:t>
      </w:r>
      <w:r w:rsidRPr="00BC62AD">
        <w:t>. Percent change was the difference between pretest and posttest scores divided by the pretest score.</w:t>
      </w:r>
    </w:p>
    <w:p w14:paraId="62C3EA63" w14:textId="4729B709" w:rsidR="0085457A" w:rsidRPr="00665F02" w:rsidRDefault="0085457A" w:rsidP="000F4C9D">
      <w:pPr>
        <w:spacing w:line="480" w:lineRule="auto"/>
        <w:ind w:firstLine="720"/>
      </w:pPr>
      <w:r w:rsidRPr="00BC62AD">
        <w:t xml:space="preserve">Clinically significant change was defined by scores below an established clinical cutoff or within two standard deviations of a normative mean where cutoffs were not available </w:t>
      </w:r>
      <w:r w:rsidRPr="00665F02">
        <w:fldChar w:fldCharType="begin"/>
      </w:r>
      <w:r w:rsidRPr="00BC62AD">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timestamp="1574807239"&gt;3157&lt;/key&gt;&lt;/foreign-keys&gt;&lt;ref-type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Pr="00665F02">
        <w:fldChar w:fldCharType="separate"/>
      </w:r>
      <w:r w:rsidRPr="00665F02">
        <w:rPr>
          <w:noProof/>
        </w:rPr>
        <w:t>(Jacobson &amp; Truax, 1991)</w:t>
      </w:r>
      <w:r w:rsidRPr="00665F02">
        <w:fldChar w:fldCharType="end"/>
      </w:r>
      <w:r w:rsidRPr="00665F02">
        <w:t>. Based on these criteria, we used the following cutoffs:</w:t>
      </w:r>
      <w:r w:rsidR="005B7FE3" w:rsidRPr="00665F02">
        <w:t xml:space="preserve"> &lt; 17 on the SI-R Clutter subscale, </w:t>
      </w:r>
      <w:r w:rsidR="001A5812" w:rsidRPr="00690FF3">
        <w:t xml:space="preserve">&lt; 13 on the SI-R Discarding </w:t>
      </w:r>
      <w:r w:rsidR="001A5812" w:rsidRPr="00F303E1">
        <w:t xml:space="preserve">subscale, &lt; 11 on the SI-R Acquisition subscale, </w:t>
      </w:r>
      <w:r w:rsidR="005D164E" w:rsidRPr="00F303E1">
        <w:t xml:space="preserve">&lt; </w:t>
      </w:r>
      <w:r w:rsidRPr="00F303E1">
        <w:t xml:space="preserve">39 on the SI-R </w:t>
      </w:r>
      <w:r w:rsidRPr="00665F02">
        <w:fldChar w:fldCharType="begin"/>
      </w:r>
      <w:r w:rsidR="00A91E67" w:rsidRPr="00BC62AD">
        <w:instrText xml:space="preserve"> ADDIN EN.CITE &lt;EndNote&gt;&lt;Cite&gt;&lt;Author&gt;Kellman-McFarlane&lt;/Author&gt;&lt;Year&gt;2019&lt;/Year&gt;&lt;RecNum&gt;3744&lt;/RecNum&gt;&lt;DisplayText&gt;(Kellman-McFarlane et al., 2019)&lt;/DisplayText&gt;&lt;record&gt;&lt;rec-number&gt;3744&lt;/rec-number&gt;&lt;foreign-keys&gt;&lt;key app="EN" db-id="aswwv2arms2dxme5p56p0azv59z2wzpervtw" timestamp="1580256309"&gt;3744&lt;/key&gt;&lt;/foreign-keys&gt;&lt;ref-type name="Journal Article"&gt;17&lt;/ref-type&gt;&lt;contributors&gt;&lt;authors&gt;&lt;author&gt;Kellman-McFarlane, K.&lt;/author&gt;&lt;author&gt;Stewart, B.&lt;/author&gt;&lt;author&gt;Woody, S.&lt;/author&gt;&lt;author&gt;Ayers, C.&lt;/author&gt;&lt;author&gt;Dozier, M.&lt;/author&gt;&lt;author&gt;Frost, R. O.&lt;/author&gt;&lt;author&gt;Grisham, J.&lt;/author&gt;&lt;author&gt;Isemann, S.&lt;/author&gt;&lt;author&gt;Steketee, G.&lt;/author&gt;&lt;author&gt;Tolin, D. F.&lt;/author&gt;&lt;author&gt;Welsted, A.&lt;/author&gt;&lt;/authors&gt;&lt;/contributors&gt;&lt;auth-address&gt;University of British Columbia, Department of Psychology, 2136 West Mall, Vancouver, BC V6T 1Z4 Canada.&amp;#xD;University of British Columbia, Department of Psychology, 2136 West Mall, Vancouver, BC V6T 1Z4 Canada. Electronic address: sheila.woody_@_ubc.ca.&amp;#xD;University of California, San Diego, United States.&amp;#xD;Smith College, United States.&amp;#xD;University of New South Wales, Australia.&amp;#xD;Boston University, United States.&amp;#xD;Yale University and The Institute of Living, United States.&lt;/auth-address&gt;&lt;titles&gt;&lt;title&gt;Saving inventory - Revised: Psychometric performance across the lifespan&lt;/title&gt;&lt;secondary-title&gt;Journal of Affective Disorders&lt;/secondary-title&gt;&lt;/titles&gt;&lt;periodical&gt;&lt;full-title&gt;Journal of Affective Disorders&lt;/full-title&gt;&lt;/periodical&gt;&lt;pages&gt;358-364&lt;/pages&gt;&lt;volume&gt;252&lt;/volume&gt;&lt;edition&gt;2019/04/19&lt;/edition&gt;&lt;keywords&gt;&lt;keyword&gt;*Hoarding&lt;/keyword&gt;&lt;keyword&gt;*Lifespan&lt;/keyword&gt;&lt;keyword&gt;*Older adults&lt;/keyword&gt;&lt;keyword&gt;*Psychological assessment&lt;/keyword&gt;&lt;/keywords&gt;&lt;dates&gt;&lt;year&gt;2019&lt;/year&gt;&lt;/dates&gt;&lt;isbn&gt;1573-2517 (Electronic)&amp;#xD;0165-0327 (Linking)&lt;/isbn&gt;&lt;accession-num&gt;30999092&lt;/accession-num&gt;&lt;urls&gt;&lt;related-urls&gt;&lt;url&gt;https://www.ncbi.nlm.nih.gov/pubmed/30999092&lt;/url&gt;&lt;/related-urls&gt;&lt;/urls&gt;&lt;electronic-resource-num&gt;10.1016/j.jad.2019.04.007&lt;/electronic-resource-num&gt;&lt;/record&gt;&lt;/Cite&gt;&lt;/EndNote&gt;</w:instrText>
      </w:r>
      <w:r w:rsidRPr="00665F02">
        <w:fldChar w:fldCharType="separate"/>
      </w:r>
      <w:r w:rsidRPr="00665F02">
        <w:rPr>
          <w:noProof/>
        </w:rPr>
        <w:t>(Kellman-McFarlane et al., 2019)</w:t>
      </w:r>
      <w:r w:rsidRPr="00665F02">
        <w:fldChar w:fldCharType="end"/>
      </w:r>
      <w:r w:rsidRPr="00665F02">
        <w:t xml:space="preserve">, </w:t>
      </w:r>
      <w:r w:rsidR="005D164E" w:rsidRPr="00665F02">
        <w:t xml:space="preserve">&lt; 4 on the CIR </w:t>
      </w:r>
      <w:r w:rsidR="005D164E" w:rsidRPr="00665F02">
        <w:fldChar w:fldCharType="begin"/>
      </w:r>
      <w:r w:rsidR="005D164E" w:rsidRPr="00BC62AD">
        <w:instrText xml:space="preserve"> ADDIN EN.CITE &lt;EndNote&gt;&lt;Cite&gt;&lt;Author&gt;Frost&lt;/Author&gt;&lt;Year&gt;2008&lt;/Year&gt;&lt;RecNum&gt;3186&lt;/RecNum&gt;&lt;DisplayText&gt;(Frost et al., 2008)&lt;/DisplayText&gt;&lt;record&gt;&lt;rec-number&gt;3186&lt;/rec-number&gt;&lt;foreign-keys&gt;&lt;key app="EN" db-id="aswwv2arms2dxme5p56p0azv59z2wzpervtw" timestamp="1574807239"&gt;3186&lt;/key&gt;&lt;/foreign-keys&gt;&lt;ref-type name="Journal Article"&gt;17&lt;/ref-type&gt;&lt;contributors&gt;&lt;authors&gt;&lt;author&gt;Frost, R. O.&lt;/author&gt;&lt;author&gt;Steketee, G.&lt;/author&gt;&lt;author&gt;Tolin, D.&lt;/author&gt;&lt;author&gt;Renaud, S.&lt;/author&gt;&lt;/authors&gt;&lt;/contributors&gt;&lt;titles&gt;&lt;title&gt;Development and validation of the Clutter Image Rating&lt;/title&gt;&lt;secondary-title&gt;Journal of Psychopathology and Behavioral Assessment&lt;/secondary-title&gt;&lt;/titles&gt;&lt;periodical&gt;&lt;full-title&gt;Journal of Psychopathology and Behavioral Assessment&lt;/full-title&gt;&lt;/periodical&gt;&lt;pages&gt;193-203&lt;/pages&gt;&lt;volume&gt;30&lt;/volume&gt;&lt;dates&gt;&lt;year&gt;2008&lt;/year&gt;&lt;/dates&gt;&lt;urls&gt;&lt;/urls&gt;&lt;electronic-resource-num&gt;10.1007/s10862-007-9068-7&lt;/electronic-resource-num&gt;&lt;/record&gt;&lt;/Cite&gt;&lt;/EndNote&gt;</w:instrText>
      </w:r>
      <w:r w:rsidR="005D164E" w:rsidRPr="00665F02">
        <w:fldChar w:fldCharType="separate"/>
      </w:r>
      <w:r w:rsidR="005D164E" w:rsidRPr="00665F02">
        <w:rPr>
          <w:noProof/>
        </w:rPr>
        <w:t>(Frost et al., 2008)</w:t>
      </w:r>
      <w:r w:rsidR="005D164E" w:rsidRPr="00665F02">
        <w:fldChar w:fldCharType="end"/>
      </w:r>
      <w:r w:rsidR="005D164E" w:rsidRPr="00665F02">
        <w:t xml:space="preserve">, &lt; 2.65 on ADL-H </w:t>
      </w:r>
      <w:r w:rsidR="005D164E" w:rsidRPr="00665F02">
        <w:fldChar w:fldCharType="begin"/>
      </w:r>
      <w:r w:rsidR="00A91E67" w:rsidRPr="00BC62AD">
        <w:instrText xml:space="preserve"> ADDIN EN.CITE &lt;EndNote&gt;&lt;Cite&gt;&lt;Author&gt;Frost&lt;/Author&gt;&lt;Year&gt;2013&lt;/Year&gt;&lt;RecNum&gt;3167&lt;/RecNum&gt;&lt;DisplayText&gt;(Frost et al., 2013)&lt;/DisplayText&gt;&lt;record&gt;&lt;rec-number&gt;3167&lt;/rec-number&gt;&lt;foreign-keys&gt;&lt;key app="EN" db-id="aswwv2arms2dxme5p56p0azv59z2wzpervtw" timestamp="1574807239"&gt;3167&lt;/key&gt;&lt;/foreign-keys&gt;&lt;ref-type name="Journal Article"&gt;17&lt;/ref-type&gt;&lt;contributors&gt;&lt;authors&gt;&lt;author&gt;Frost, R. O.&lt;/author&gt;&lt;author&gt;Hristova, V.&lt;/author&gt;&lt;author&gt;Steketee, G.&lt;/author&gt;&lt;author&gt;Tolin, D. F.&lt;/author&gt;&lt;/authors&gt;&lt;/contributors&gt;&lt;auth-address&gt;Smith College.&lt;/auth-address&gt;&lt;titles&gt;&lt;title&gt;Activities of Daily Living Scale in hoarding disorder&lt;/title&gt;&lt;secondary-title&gt;Journal of Obsessive-Compulsive and Related Disorders&lt;/secondary-title&gt;&lt;/titles&gt;&lt;periodical&gt;&lt;full-title&gt;Journal of Obsessive-Compulsive and Related Disorders&lt;/full-title&gt;&lt;/periodical&gt;&lt;pages&gt;85-90&lt;/pages&gt;&lt;volume&gt;2&lt;/volume&gt;&lt;number&gt;2&lt;/number&gt;&lt;keywords&gt;&lt;keyword&gt;activities of daily living&lt;/keyword&gt;&lt;keyword&gt;assessment&lt;/keyword&gt;&lt;keyword&gt;clutter&lt;/keyword&gt;&lt;keyword&gt;hoarding&lt;/keyword&gt;&lt;/keywords&gt;&lt;dates&gt;&lt;year&gt;2013&lt;/year&gt;&lt;/dates&gt;&lt;isbn&gt;2211-3649 (Print)&amp;#xD;2211-3649 (Linking)&lt;/isbn&gt;&lt;accession-num&gt;23482436&lt;/accession-num&gt;&lt;urls&gt;&lt;related-urls&gt;&lt;url&gt;https://www.ncbi.nlm.nih.gov/pubmed/23482436&lt;/url&gt;&lt;/related-urls&gt;&lt;/urls&gt;&lt;custom2&gt;PMC3587761&lt;/custom2&gt;&lt;electronic-resource-num&gt;10.1016/j.jocrd.2012.12.004&lt;/electronic-resource-num&gt;&lt;/record&gt;&lt;/Cite&gt;&lt;/EndNote&gt;</w:instrText>
      </w:r>
      <w:r w:rsidR="005D164E" w:rsidRPr="00665F02">
        <w:fldChar w:fldCharType="separate"/>
      </w:r>
      <w:r w:rsidR="005D164E" w:rsidRPr="00665F02">
        <w:rPr>
          <w:noProof/>
        </w:rPr>
        <w:t>(Frost et al., 2013)</w:t>
      </w:r>
      <w:r w:rsidR="005D164E" w:rsidRPr="00665F02">
        <w:fldChar w:fldCharType="end"/>
      </w:r>
      <w:r w:rsidR="005D164E" w:rsidRPr="00665F02">
        <w:t xml:space="preserve">, &lt; 63 on the OQ-45 </w:t>
      </w:r>
      <w:r w:rsidR="005D164E" w:rsidRPr="00665F02">
        <w:fldChar w:fldCharType="begin"/>
      </w:r>
      <w:r w:rsidR="005D164E" w:rsidRPr="00BC62AD">
        <w:instrText xml:space="preserve"> ADDIN EN.CITE &lt;EndNote&gt;&lt;Cite&gt;&lt;Author&gt;Lambert&lt;/Author&gt;&lt;Year&gt;2004&lt;/Year&gt;&lt;RecNum&gt;3819&lt;/RecNum&gt;&lt;DisplayText&gt;(Lambert, 2004)&lt;/DisplayText&gt;&lt;record&gt;&lt;rec-number&gt;3819&lt;/rec-number&gt;&lt;foreign-keys&gt;&lt;key app="EN" db-id="aswwv2arms2dxme5p56p0azv59z2wzpervtw" timestamp="1591227915"&gt;3819&lt;/key&gt;&lt;/foreign-keys&gt;&lt;ref-type name="Book"&gt;6&lt;/ref-type&gt;&lt;contributors&gt;&lt;authors&gt;&lt;author&gt;Lambert, M. J.&lt;/author&gt;&lt;/authors&gt;&lt;/contributors&gt;&lt;titles&gt;&lt;title&gt;Administration and Scoring Manual for the OQ-45.2 (Outcome Questionnaire)&lt;/title&gt;&lt;/titles&gt;&lt;dates&gt;&lt;year&gt;2004&lt;/year&gt;&lt;/dates&gt;&lt;pub-location&gt;Salt Lake City, UT&lt;/pub-location&gt;&lt;publisher&gt;OQ Measures, LLC&lt;/publisher&gt;&lt;urls&gt;&lt;/urls&gt;&lt;/record&gt;&lt;/Cite&gt;&lt;/EndNote&gt;</w:instrText>
      </w:r>
      <w:r w:rsidR="005D164E" w:rsidRPr="00665F02">
        <w:fldChar w:fldCharType="separate"/>
      </w:r>
      <w:r w:rsidR="005D164E" w:rsidRPr="00665F02">
        <w:rPr>
          <w:noProof/>
        </w:rPr>
        <w:t>(Lambert, 2004)</w:t>
      </w:r>
      <w:r w:rsidR="005D164E" w:rsidRPr="00665F02">
        <w:fldChar w:fldCharType="end"/>
      </w:r>
      <w:r w:rsidR="005D164E" w:rsidRPr="00665F02">
        <w:t xml:space="preserve">, &lt; </w:t>
      </w:r>
      <w:r w:rsidR="00D26290" w:rsidRPr="00665F02">
        <w:t>58</w:t>
      </w:r>
      <w:r w:rsidR="005D164E" w:rsidRPr="00665F02">
        <w:t xml:space="preserve"> on the QOLS </w:t>
      </w:r>
      <w:r w:rsidR="005D164E" w:rsidRPr="00665F02">
        <w:fldChar w:fldCharType="begin"/>
      </w:r>
      <w:r w:rsidR="007E4DFF" w:rsidRPr="00BC62AD">
        <w:instrText xml:space="preserve"> ADDIN EN.CITE &lt;EndNote&gt;&lt;Cite&gt;&lt;Author&gt;Langeland&lt;/Author&gt;&lt;Year&gt;2007&lt;/Year&gt;&lt;RecNum&gt;2919&lt;/RecNum&gt;&lt;DisplayText&gt;(Langeland et al., 2007)&lt;/DisplayText&gt;&lt;record&gt;&lt;rec-number&gt;2919&lt;/rec-number&gt;&lt;foreign-keys&gt;&lt;key app="EN" db-id="aswwv2arms2dxme5p56p0azv59z2wzpervtw" timestamp="1574807238"&gt;2919&lt;/key&gt;&lt;/foreign-keys&gt;&lt;ref-type name="Journal Article"&gt;17&lt;/ref-type&gt;&lt;contributors&gt;&lt;authors&gt;&lt;author&gt;Langeland, E.&lt;/author&gt;&lt;author&gt;Wahl, A. K.&lt;/author&gt;&lt;author&gt;Kristoffersen, K.&lt;/author&gt;&lt;author&gt;Nortvedt, M. W.&lt;/author&gt;&lt;author&gt;Hanestad, B. R.&lt;/author&gt;&lt;/authors&gt;&lt;/contributors&gt;&lt;auth-address&gt;Faculty of Health and Social Sciences, Bergen University College, Haugeveien 28, Bergen, 5005, Norway. eva.langeland@hib.no&lt;/auth-address&gt;&lt;titles&gt;&lt;title&gt;Quality of life among Norwegians with chronic mental health problems living in the community versus the general population&lt;/title&gt;&lt;secondary-title&gt;Community Mental Health Journal &lt;/secondary-title&gt;&lt;/titles&gt;&lt;pages&gt;321-39&lt;/pages&gt;&lt;volume&gt;43&lt;/volume&gt;&lt;number&gt;4&lt;/number&gt;&lt;edition&gt;2007/01/27&lt;/edition&gt;&lt;keywords&gt;&lt;keyword&gt;Adolescent&lt;/keyword&gt;&lt;keyword&gt;Adult&lt;/keyword&gt;&lt;keyword&gt;Age Factors&lt;/keyword&gt;&lt;keyword&gt;Aged&lt;/keyword&gt;&lt;keyword&gt;Aged, 80 and over&lt;/keyword&gt;&lt;keyword&gt;Analysis of Variance&lt;/keyword&gt;&lt;keyword&gt;Chronic Disease&lt;/keyword&gt;&lt;keyword&gt;Female&lt;/keyword&gt;&lt;keyword&gt;Humans&lt;/keyword&gt;&lt;keyword&gt;Male&lt;/keyword&gt;&lt;keyword&gt;Mental Disorders/*psychology&lt;/keyword&gt;&lt;keyword&gt;Middle Aged&lt;/keyword&gt;&lt;keyword&gt;Norway&lt;/keyword&gt;&lt;keyword&gt;Quality of Life/*psychology&lt;/keyword&gt;&lt;keyword&gt;Registries&lt;/keyword&gt;&lt;keyword&gt;Residence Characteristics&lt;/keyword&gt;&lt;keyword&gt;*Sickness Impact Profile&lt;/keyword&gt;&lt;keyword&gt;Socioeconomic Factors&lt;/keyword&gt;&lt;/keywords&gt;&lt;dates&gt;&lt;year&gt;2007&lt;/year&gt;&lt;/dates&gt;&lt;isbn&gt;0010-3853 (Print)&amp;#xD;0010-3853 (Linking)&lt;/isbn&gt;&lt;accession-num&gt;17253145&lt;/accession-num&gt;&lt;urls&gt;&lt;related-urls&gt;&lt;url&gt;https://www.ncbi.nlm.nih.gov/pubmed/17253145&lt;/url&gt;&lt;/related-urls&gt;&lt;/urls&gt;&lt;electronic-resource-num&gt;10.1007/s10597-006-9076-1&lt;/electronic-resource-num&gt;&lt;/record&gt;&lt;/Cite&gt;&lt;/EndNote&gt;</w:instrText>
      </w:r>
      <w:r w:rsidR="005D164E" w:rsidRPr="00665F02">
        <w:fldChar w:fldCharType="separate"/>
      </w:r>
      <w:r w:rsidR="00814D71" w:rsidRPr="00665F02">
        <w:rPr>
          <w:noProof/>
        </w:rPr>
        <w:t>(Langeland et al., 2007)</w:t>
      </w:r>
      <w:r w:rsidR="005D164E" w:rsidRPr="00665F02">
        <w:fldChar w:fldCharType="end"/>
      </w:r>
      <w:r w:rsidR="005D164E" w:rsidRPr="00665F02">
        <w:t>,</w:t>
      </w:r>
      <w:r w:rsidR="00D26290" w:rsidRPr="00665F02">
        <w:t xml:space="preserve"> &lt; 26 on the VQ Obstruction subscale,</w:t>
      </w:r>
      <w:r w:rsidR="005D164E" w:rsidRPr="00665F02">
        <w:t xml:space="preserve"> </w:t>
      </w:r>
      <w:r w:rsidR="00466F8E" w:rsidRPr="00665F02">
        <w:t xml:space="preserve">&gt; </w:t>
      </w:r>
      <w:r w:rsidR="00D26290" w:rsidRPr="00690FF3">
        <w:t>4</w:t>
      </w:r>
      <w:r w:rsidR="00466F8E" w:rsidRPr="00690FF3">
        <w:t xml:space="preserve"> on VQ Progress subscale</w:t>
      </w:r>
      <w:r w:rsidR="00D26290" w:rsidRPr="00F303E1">
        <w:t xml:space="preserve"> </w:t>
      </w:r>
      <w:r w:rsidR="00D26290" w:rsidRPr="00665F02">
        <w:fldChar w:fldCharType="begin"/>
      </w:r>
      <w:r w:rsidR="00D26290" w:rsidRPr="00BC62AD">
        <w:instrText xml:space="preserve"> ADDIN EN.CITE &lt;EndNote&gt;&lt;Cite&gt;&lt;Author&gt;Smout&lt;/Author&gt;&lt;Year&gt;2014&lt;/Year&gt;&lt;RecNum&gt;3150&lt;/RecNum&gt;&lt;DisplayText&gt;(Smout et al., 2014)&lt;/DisplayText&gt;&lt;record&gt;&lt;rec-number&gt;3150&lt;/rec-number&gt;&lt;foreign-keys&gt;&lt;key app="EN" db-id="aswwv2arms2dxme5p56p0azv59z2wzpervtw" timestamp="1574807239"&gt;3150&lt;/key&gt;&lt;/foreign-keys&gt;&lt;ref-type name="Journal Article"&gt;17&lt;/ref-type&gt;&lt;contributors&gt;&lt;authors&gt;&lt;author&gt;Smout, M.&lt;/author&gt;&lt;author&gt;Davies, M.&lt;/author&gt;&lt;author&gt;Burns, N.&lt;/author&gt;&lt;author&gt;Christie, A.&lt;/author&gt;&lt;/authors&gt;&lt;/contributors&gt;&lt;titles&gt;&lt;title&gt;Development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dates&gt;&lt;year&gt;2014&lt;/year&gt;&lt;/dates&gt;&lt;urls&gt;&lt;/urls&gt;&lt;electronic-resource-num&gt;10.1016/j.jcbs.2014.06.001&lt;/electronic-resource-num&gt;&lt;/record&gt;&lt;/Cite&gt;&lt;/EndNote&gt;</w:instrText>
      </w:r>
      <w:r w:rsidR="00D26290" w:rsidRPr="00665F02">
        <w:fldChar w:fldCharType="separate"/>
      </w:r>
      <w:r w:rsidR="00D26290" w:rsidRPr="00665F02">
        <w:rPr>
          <w:noProof/>
        </w:rPr>
        <w:t>(Smout et al., 2014)</w:t>
      </w:r>
      <w:r w:rsidR="00D26290" w:rsidRPr="00665F02">
        <w:fldChar w:fldCharType="end"/>
      </w:r>
      <w:r w:rsidR="00466F8E" w:rsidRPr="00665F02">
        <w:t>,</w:t>
      </w:r>
      <w:r w:rsidR="001251D5" w:rsidRPr="00665F02">
        <w:t xml:space="preserve"> &gt; 44 on the </w:t>
      </w:r>
      <w:proofErr w:type="spellStart"/>
      <w:r w:rsidR="001251D5" w:rsidRPr="00665F02">
        <w:t>CompACT</w:t>
      </w:r>
      <w:proofErr w:type="spellEnd"/>
      <w:r w:rsidR="001251D5" w:rsidRPr="00665F02">
        <w:t xml:space="preserve"> (normative means and standard deviations were obtained from unpublished data from an </w:t>
      </w:r>
      <w:proofErr w:type="spellStart"/>
      <w:r w:rsidR="001251D5" w:rsidRPr="00665F02">
        <w:t>MTurk</w:t>
      </w:r>
      <w:proofErr w:type="spellEnd"/>
      <w:r w:rsidR="001251D5" w:rsidRPr="00665F02">
        <w:t xml:space="preserve"> community sample)</w:t>
      </w:r>
      <w:r w:rsidR="00B90217" w:rsidRPr="00665F02">
        <w:t xml:space="preserve">, </w:t>
      </w:r>
      <w:r w:rsidRPr="00690FF3">
        <w:t xml:space="preserve">&lt; 72 on the AAQH </w:t>
      </w:r>
      <w:r w:rsidRPr="00665F02">
        <w:fldChar w:fldCharType="begin"/>
      </w:r>
      <w:r w:rsidR="00ED3B36" w:rsidRPr="00BC62AD">
        <w:instrText xml:space="preserve"> ADDIN EN.CITE &lt;EndNote&gt;&lt;Cite&gt;&lt;Author&gt;Krafft&lt;/Author&gt;&lt;Year&gt;2019&lt;/Year&gt;&lt;RecNum&gt;3143&lt;/RecNum&gt;&lt;DisplayText&gt;(Krafft et al.,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Science&lt;/full-title&gt;&lt;/periodical&gt;&lt;dates&gt;&lt;year&gt;2019&lt;/year&gt;&lt;/dates&gt;&lt;urls&gt;&lt;/urls&gt;&lt;electronic-resource-num&gt;10.1016/j.jcbs.2018.08.003&lt;/electronic-resource-num&gt;&lt;/record&gt;&lt;/Cite&gt;&lt;/EndNote&gt;</w:instrText>
      </w:r>
      <w:r w:rsidRPr="00665F02">
        <w:fldChar w:fldCharType="separate"/>
      </w:r>
      <w:r w:rsidR="00ED3B36" w:rsidRPr="00665F02">
        <w:rPr>
          <w:noProof/>
        </w:rPr>
        <w:t>(Krafft et al., 2019)</w:t>
      </w:r>
      <w:r w:rsidRPr="00665F02">
        <w:fldChar w:fldCharType="end"/>
      </w:r>
      <w:r w:rsidR="00C11C3E" w:rsidRPr="00665F02">
        <w:t xml:space="preserve">, &lt; 16 on the BAI </w:t>
      </w:r>
      <w:r w:rsidR="007C30F2" w:rsidRPr="00665F02">
        <w:fldChar w:fldCharType="begin"/>
      </w:r>
      <w:r w:rsidR="007C30F2" w:rsidRPr="00BC62AD">
        <w:instrText xml:space="preserve"> ADDIN EN.CITE &lt;EndNote&gt;&lt;Cite&gt;&lt;Author&gt;Beck&lt;/Author&gt;&lt;Year&gt;1993&lt;/Year&gt;&lt;RecNum&gt;3820&lt;/RecNum&gt;&lt;DisplayText&gt;(Beck &amp;amp; Steer, 1993)&lt;/DisplayText&gt;&lt;record&gt;&lt;rec-number&gt;3820&lt;/rec-number&gt;&lt;foreign-keys&gt;&lt;key app="EN" db-id="aswwv2arms2dxme5p56p0azv59z2wzpervtw" timestamp="1591232950"&gt;3820&lt;/key&gt;&lt;/foreign-keys&gt;&lt;ref-type name="Book"&gt;6&lt;/ref-type&gt;&lt;contributors&gt;&lt;authors&gt;&lt;author&gt;Beck, A. T.&lt;/author&gt;&lt;author&gt;Steer, R. A.&lt;/author&gt;&lt;/authors&gt;&lt;/contributors&gt;&lt;titles&gt;&lt;title&gt;Beck Anxiety Inventory Manual&lt;/title&gt;&lt;/titles&gt;&lt;dates&gt;&lt;year&gt;1993&lt;/year&gt;&lt;/dates&gt;&lt;pub-location&gt;San Antonio, TX&lt;/pub-location&gt;&lt;publisher&gt;Psychological Corporation&lt;/publisher&gt;&lt;isbn&gt;9780158018416&lt;/isbn&gt;&lt;urls&gt;&lt;/urls&gt;&lt;/record&gt;&lt;/Cite&gt;&lt;/EndNote&gt;</w:instrText>
      </w:r>
      <w:r w:rsidR="007C30F2" w:rsidRPr="00665F02">
        <w:fldChar w:fldCharType="separate"/>
      </w:r>
      <w:r w:rsidR="007C30F2" w:rsidRPr="00665F02">
        <w:rPr>
          <w:noProof/>
        </w:rPr>
        <w:t>(Beck &amp; Steer, 1993)</w:t>
      </w:r>
      <w:r w:rsidR="007C30F2" w:rsidRPr="00665F02">
        <w:fldChar w:fldCharType="end"/>
      </w:r>
      <w:r w:rsidR="00C11C3E" w:rsidRPr="00665F02">
        <w:t xml:space="preserve">, and &lt; 20 on the BDI-II </w:t>
      </w:r>
      <w:r w:rsidR="007C30F2" w:rsidRPr="00665F02">
        <w:fldChar w:fldCharType="begin"/>
      </w:r>
      <w:r w:rsidR="007C30F2" w:rsidRPr="00BC62AD">
        <w:instrText xml:space="preserve"> ADDIN EN.CITE &lt;EndNote&gt;&lt;Cite&gt;&lt;Author&gt;Beck&lt;/Author&gt;&lt;Year&gt;1996&lt;/Year&gt;&lt;RecNum&gt;1401&lt;/RecNum&gt;&lt;DisplayText&gt;(Beck et al., 1996)&lt;/DisplayText&gt;&lt;record&gt;&lt;rec-number&gt;1401&lt;/rec-number&gt;&lt;foreign-keys&gt;&lt;key app="EN" db-id="aswwv2arms2dxme5p56p0azv59z2wzpervtw" timestamp="1574807237"&gt;1401&lt;/key&gt;&lt;/foreign-keys&gt;&lt;ref-type name="Book"&gt;6&lt;/ref-type&gt;&lt;contributors&gt;&lt;authors&gt;&lt;author&gt;Beck, A. T.&lt;/author&gt;&lt;author&gt;Steer, R. A.&lt;/author&gt;&lt;author&gt;Brown, G. K.&lt;/author&gt;&lt;/authors&gt;&lt;/contributors&gt;&lt;titles&gt;&lt;title&gt;Manual for the Beck Depression Inventory (2nd ed.)&lt;/title&gt;&lt;/titles&gt;&lt;dates&gt;&lt;year&gt;1996&lt;/year&gt;&lt;/dates&gt;&lt;pub-location&gt;San Antonio, TX&lt;/pub-location&gt;&lt;publisher&gt;Psychological Corporation&lt;/publisher&gt;&lt;urls&gt;&lt;/urls&gt;&lt;/record&gt;&lt;/Cite&gt;&lt;/EndNote&gt;</w:instrText>
      </w:r>
      <w:r w:rsidR="007C30F2" w:rsidRPr="00665F02">
        <w:fldChar w:fldCharType="separate"/>
      </w:r>
      <w:r w:rsidR="007C30F2" w:rsidRPr="00665F02">
        <w:rPr>
          <w:noProof/>
        </w:rPr>
        <w:t>(Beck et al., 1996)</w:t>
      </w:r>
      <w:r w:rsidR="007C30F2" w:rsidRPr="00665F02">
        <w:fldChar w:fldCharType="end"/>
      </w:r>
      <w:r w:rsidRPr="00665F02">
        <w:t>.</w:t>
      </w:r>
    </w:p>
    <w:p w14:paraId="4ED19228" w14:textId="77777777" w:rsidR="00CC7EC4" w:rsidRPr="00665F02" w:rsidRDefault="0085457A" w:rsidP="000F4C9D">
      <w:pPr>
        <w:spacing w:line="480" w:lineRule="auto"/>
        <w:ind w:firstLine="720"/>
      </w:pPr>
      <w:r w:rsidRPr="00690FF3">
        <w:t>A reliable change index was calculated by dividing the difference betwe</w:t>
      </w:r>
      <w:r w:rsidRPr="00F303E1">
        <w:t xml:space="preserve">en pretest and posttest scores by its standard error. Reliable change was defined by an RCI &gt; 1.96, which suggests true change rather than </w:t>
      </w:r>
      <w:r w:rsidR="00E71C2D" w:rsidRPr="00F303E1">
        <w:t>change due to measurement error</w:t>
      </w:r>
      <w:r w:rsidRPr="00F303E1">
        <w:t xml:space="preserve"> </w:t>
      </w:r>
      <w:r w:rsidRPr="00665F02">
        <w:fldChar w:fldCharType="begin"/>
      </w:r>
      <w:r w:rsidRPr="00BC62AD">
        <w:instrText xml:space="preserve"> ADDIN EN.CITE &lt;EndNote&gt;&lt;Cite&gt;&lt;Author&gt;Jacobson&lt;/Author&gt;&lt;Year&gt;1991&lt;/Year&gt;&lt;RecNum&gt;3157&lt;/RecNum&gt;&lt;DisplayText&gt;(Jacobson &amp;amp; Truax, 1991)&lt;/DisplayText&gt;&lt;record&gt;&lt;rec-number&gt;3157&lt;/rec-number&gt;&lt;foreign-keys&gt;&lt;key app="EN" db-id="aswwv2arms2dxme5p56p0azv59z2wzpervtw" timestamp="1574807239"&gt;3157&lt;/key&gt;&lt;/foreign-keys&gt;&lt;ref-type name="Journal Article"&gt;17&lt;/ref-type&gt;&lt;contributors&gt;&lt;authors&gt;&lt;author&gt;Jacobson, N. S.&lt;/author&gt;&lt;author&gt;Truax, P.&lt;/author&gt;&lt;/authors&gt;&lt;/contributors&gt;&lt;titles&gt;&lt;title&gt;Clinical significance: A statistical approach to defining meaningful change in psychotherapy research&lt;/title&gt;&lt;secondary-title&gt;Journal of Counsulting and Clinical Psychology&lt;/secondary-title&gt;&lt;/titles&gt;&lt;pages&gt;12-19&lt;/pages&gt;&lt;volume&gt;59&lt;/volume&gt;&lt;number&gt;1&lt;/number&gt;&lt;dates&gt;&lt;year&gt;1991&lt;/year&gt;&lt;/dates&gt;&lt;urls&gt;&lt;/urls&gt;&lt;electronic-resource-num&gt;10.1037/0022-006X.59.1.12&lt;/electronic-resource-num&gt;&lt;/record&gt;&lt;/Cite&gt;&lt;/EndNote&gt;</w:instrText>
      </w:r>
      <w:r w:rsidRPr="00665F02">
        <w:fldChar w:fldCharType="separate"/>
      </w:r>
      <w:r w:rsidRPr="00665F02">
        <w:rPr>
          <w:noProof/>
        </w:rPr>
        <w:t>(Jacobson &amp; Truax, 1991)</w:t>
      </w:r>
      <w:r w:rsidRPr="00665F02">
        <w:fldChar w:fldCharType="end"/>
      </w:r>
      <w:r w:rsidRPr="00665F02">
        <w:t>.</w:t>
      </w:r>
    </w:p>
    <w:p w14:paraId="1BB52B0B" w14:textId="2EAD70EA" w:rsidR="0064464B" w:rsidRPr="00F303E1" w:rsidRDefault="0064464B" w:rsidP="000F4C9D">
      <w:pPr>
        <w:spacing w:line="480" w:lineRule="auto"/>
        <w:jc w:val="center"/>
        <w:rPr>
          <w:b/>
          <w:bCs/>
        </w:rPr>
      </w:pPr>
      <w:r w:rsidRPr="00690FF3">
        <w:rPr>
          <w:b/>
          <w:bCs/>
        </w:rPr>
        <w:t>Results</w:t>
      </w:r>
    </w:p>
    <w:p w14:paraId="0B5FFC6D" w14:textId="5BF319BA" w:rsidR="00454DDC" w:rsidRPr="00BC62AD" w:rsidRDefault="00D04F43" w:rsidP="000F4C9D">
      <w:pPr>
        <w:spacing w:line="480" w:lineRule="auto"/>
        <w:rPr>
          <w:b/>
          <w:bCs/>
        </w:rPr>
      </w:pPr>
      <w:r w:rsidRPr="00144B2A">
        <w:rPr>
          <w:b/>
          <w:bCs/>
        </w:rPr>
        <w:t>Participant</w:t>
      </w:r>
      <w:r w:rsidR="00454DDC" w:rsidRPr="00BC62AD">
        <w:rPr>
          <w:b/>
          <w:bCs/>
        </w:rPr>
        <w:t xml:space="preserve"> I</w:t>
      </w:r>
      <w:r w:rsidR="00685C09" w:rsidRPr="00BC62AD">
        <w:rPr>
          <w:b/>
          <w:bCs/>
        </w:rPr>
        <w:t>nformation</w:t>
      </w:r>
      <w:r w:rsidR="00B10C51" w:rsidRPr="00BC62AD">
        <w:rPr>
          <w:b/>
          <w:bCs/>
        </w:rPr>
        <w:t xml:space="preserve"> </w:t>
      </w:r>
    </w:p>
    <w:p w14:paraId="7A8BAE6A" w14:textId="3FBB49D6" w:rsidR="00755334" w:rsidRPr="00BC62AD" w:rsidRDefault="00685C09" w:rsidP="000F4C9D">
      <w:pPr>
        <w:spacing w:line="480" w:lineRule="auto"/>
      </w:pPr>
      <w:r w:rsidRPr="00BC62AD">
        <w:lastRenderedPageBreak/>
        <w:tab/>
      </w:r>
      <w:r w:rsidR="00755334" w:rsidRPr="00BC62AD">
        <w:t>All participants identified as female, White, and members of The Church of Jesus Christ of Latter-day Saints.</w:t>
      </w:r>
      <w:r w:rsidR="00BE6365" w:rsidRPr="00BC62AD">
        <w:t xml:space="preserve"> Their mean age was 59.3 years old (SD = 15.4, range = 34 to 76</w:t>
      </w:r>
      <w:r w:rsidR="00B10C51" w:rsidRPr="00BC62AD">
        <w:t xml:space="preserve">; see Table </w:t>
      </w:r>
      <w:r w:rsidR="000E2860" w:rsidRPr="00BC62AD">
        <w:t>1</w:t>
      </w:r>
      <w:r w:rsidR="00B10C51" w:rsidRPr="00BC62AD">
        <w:t xml:space="preserve"> for more details</w:t>
      </w:r>
      <w:r w:rsidR="00BE6365" w:rsidRPr="00BC62AD">
        <w:t xml:space="preserve">). </w:t>
      </w:r>
    </w:p>
    <w:p w14:paraId="44028D02" w14:textId="374815C2" w:rsidR="00685C09" w:rsidRPr="00BC62AD" w:rsidRDefault="007409DF" w:rsidP="005A624D">
      <w:pPr>
        <w:spacing w:line="480" w:lineRule="auto"/>
        <w:ind w:firstLine="720"/>
      </w:pPr>
      <w:r w:rsidRPr="00BC62AD">
        <w:t xml:space="preserve">P1 attributed her hoarding to growing up in a low-income household with few material possessions and was attached to the identity of not being wasteful. </w:t>
      </w:r>
      <w:r w:rsidR="00D057EC" w:rsidRPr="00BC62AD">
        <w:t xml:space="preserve">P2 had trouble making decisions about belongings and often procrastinated to avoid the anxiety </w:t>
      </w:r>
      <w:r w:rsidR="00665F02">
        <w:t>associated with decision making</w:t>
      </w:r>
      <w:r w:rsidR="00D057EC" w:rsidRPr="00BC62AD">
        <w:t xml:space="preserve">. </w:t>
      </w:r>
      <w:r w:rsidRPr="00BC62AD">
        <w:t xml:space="preserve">P3 accumulated items over decades that were used or meant to be used by her family and did not get rid of these items after her children moved out or after her husband passed away. P4 went bargain hunting to relieve stress and had trouble discarding items that others gave her or that she thought she could use in the future. P5 </w:t>
      </w:r>
      <w:r w:rsidR="00966742" w:rsidRPr="00BC62AD">
        <w:t>had</w:t>
      </w:r>
      <w:r w:rsidR="000B2C51" w:rsidRPr="00BC62AD">
        <w:t xml:space="preserve"> been struggling with decluttering for </w:t>
      </w:r>
      <w:r w:rsidR="00966742" w:rsidRPr="00BC62AD">
        <w:t>over 35</w:t>
      </w:r>
      <w:r w:rsidR="000B2C51" w:rsidRPr="00BC62AD">
        <w:t xml:space="preserve"> years and </w:t>
      </w:r>
      <w:r w:rsidRPr="00BC62AD">
        <w:t>sought treatment when she realized that</w:t>
      </w:r>
      <w:r w:rsidR="000B2C51" w:rsidRPr="00BC62AD">
        <w:t xml:space="preserve"> clutter </w:t>
      </w:r>
      <w:r w:rsidRPr="00BC62AD">
        <w:t>had</w:t>
      </w:r>
      <w:r w:rsidR="000B2C51" w:rsidRPr="00BC62AD">
        <w:t xml:space="preserve"> taken control over her life</w:t>
      </w:r>
      <w:r w:rsidRPr="00BC62AD">
        <w:t xml:space="preserve">. P6 </w:t>
      </w:r>
      <w:r w:rsidR="00966742" w:rsidRPr="00BC62AD">
        <w:t>had been saving things for as long as she could remember to be financially conservative</w:t>
      </w:r>
      <w:r w:rsidRPr="00BC62AD">
        <w:t>; money was a primary concern for P6</w:t>
      </w:r>
      <w:r w:rsidR="00966742" w:rsidRPr="00BC62AD">
        <w:t>.</w:t>
      </w:r>
      <w:r w:rsidR="000B2C51" w:rsidRPr="00BC62AD">
        <w:t xml:space="preserve"> </w:t>
      </w:r>
    </w:p>
    <w:p w14:paraId="45212B57" w14:textId="67BE8780" w:rsidR="00B10C51" w:rsidRPr="00BC62AD" w:rsidRDefault="00B10C51" w:rsidP="000F4C9D">
      <w:pPr>
        <w:spacing w:line="480" w:lineRule="auto"/>
        <w:rPr>
          <w:b/>
          <w:bCs/>
        </w:rPr>
      </w:pPr>
      <w:r w:rsidRPr="00BC62AD">
        <w:rPr>
          <w:b/>
          <w:bCs/>
        </w:rPr>
        <w:t>Study Progression</w:t>
      </w:r>
      <w:r w:rsidR="00425253" w:rsidRPr="00BC62AD">
        <w:rPr>
          <w:b/>
          <w:bCs/>
        </w:rPr>
        <w:t xml:space="preserve"> and Missing Data</w:t>
      </w:r>
    </w:p>
    <w:p w14:paraId="680AA3DE" w14:textId="4A497037" w:rsidR="00B10C51" w:rsidRPr="00BC62AD" w:rsidRDefault="001E42AE" w:rsidP="005A624D">
      <w:pPr>
        <w:spacing w:line="480" w:lineRule="auto"/>
        <w:ind w:firstLine="720"/>
        <w:rPr>
          <w:b/>
          <w:bCs/>
        </w:rPr>
      </w:pPr>
      <w:r w:rsidRPr="00BC62AD">
        <w:t>The m</w:t>
      </w:r>
      <w:r w:rsidR="00B10C51" w:rsidRPr="00BC62AD">
        <w:t>ean number of sessions was 13.7 (SD = 2.4, range = 10 to 16). The mean length of baseline was 31.5 days (SD = 25.0, range = 12 to 77). All participants provided behavioral data at baseline through treatment and maintenance; 4/6 participants provided behavioral data at six-month follow-up. All participants completed the self-report measures at baseline, 5/6 at posttreatment, and 3/6 at follow-up.</w:t>
      </w:r>
      <w:r w:rsidR="00425253" w:rsidRPr="00BC62AD">
        <w:t xml:space="preserve"> </w:t>
      </w:r>
      <w:r w:rsidR="00AC3C08" w:rsidRPr="00BC62AD">
        <w:t xml:space="preserve">Posttreatment self-report data were not collected from P1 due to a technical error. </w:t>
      </w:r>
      <w:r w:rsidRPr="00BC62AD">
        <w:t>P2’s spouse had gotten into an accident at follow-up</w:t>
      </w:r>
      <w:r w:rsidR="00C41E34" w:rsidRPr="00BC62AD">
        <w:t>,</w:t>
      </w:r>
      <w:r w:rsidRPr="00BC62AD">
        <w:t xml:space="preserve"> and f</w:t>
      </w:r>
      <w:r w:rsidR="00AC3C08" w:rsidRPr="00BC62AD">
        <w:t xml:space="preserve">ollow-up assessment for P5 and P6 occurred during the COVID-19 pandemic, which might have affected their ability to </w:t>
      </w:r>
      <w:r w:rsidRPr="00BC62AD">
        <w:t>complete the surveys</w:t>
      </w:r>
      <w:r w:rsidR="00AC3C08" w:rsidRPr="00BC62AD">
        <w:t xml:space="preserve">. </w:t>
      </w:r>
    </w:p>
    <w:p w14:paraId="6F239DA7" w14:textId="73EC23AA" w:rsidR="002209D0" w:rsidRPr="00BC62AD" w:rsidRDefault="00EE273C" w:rsidP="000F4C9D">
      <w:pPr>
        <w:spacing w:line="480" w:lineRule="auto"/>
        <w:rPr>
          <w:b/>
          <w:bCs/>
        </w:rPr>
      </w:pPr>
      <w:r w:rsidRPr="00BC62AD">
        <w:rPr>
          <w:b/>
          <w:bCs/>
        </w:rPr>
        <w:t>Outcomes</w:t>
      </w:r>
    </w:p>
    <w:p w14:paraId="48BEFF8A" w14:textId="51CE80AE" w:rsidR="003733EF" w:rsidRPr="00BC62AD" w:rsidRDefault="00EE273C" w:rsidP="000F4C9D">
      <w:pPr>
        <w:spacing w:line="480" w:lineRule="auto"/>
        <w:rPr>
          <w:b/>
          <w:bCs/>
        </w:rPr>
      </w:pPr>
      <w:r w:rsidRPr="00BC62AD">
        <w:rPr>
          <w:b/>
          <w:bCs/>
        </w:rPr>
        <w:lastRenderedPageBreak/>
        <w:tab/>
      </w:r>
      <w:r w:rsidR="00793E48" w:rsidRPr="00BC62AD">
        <w:rPr>
          <w:b/>
          <w:bCs/>
        </w:rPr>
        <w:t>Net item deficit</w:t>
      </w:r>
      <w:r w:rsidRPr="00BC62AD">
        <w:rPr>
          <w:b/>
          <w:bCs/>
        </w:rPr>
        <w:t xml:space="preserve">. </w:t>
      </w:r>
      <w:r w:rsidR="002209D0" w:rsidRPr="00BC62AD">
        <w:t xml:space="preserve">We observed increases in </w:t>
      </w:r>
      <w:r w:rsidR="00793E48" w:rsidRPr="00BC62AD">
        <w:t>net item deficit</w:t>
      </w:r>
      <w:r w:rsidR="002209D0" w:rsidRPr="00BC62AD">
        <w:t xml:space="preserve"> from baseline to treatment for all participants except P2 whose </w:t>
      </w:r>
      <w:r w:rsidR="002578D9" w:rsidRPr="00BC62AD">
        <w:t>numbers</w:t>
      </w:r>
      <w:r w:rsidR="002209D0" w:rsidRPr="00BC62AD">
        <w:t xml:space="preserve"> </w:t>
      </w:r>
      <w:r w:rsidR="002578D9" w:rsidRPr="00BC62AD">
        <w:t>decreased over the course of the study</w:t>
      </w:r>
      <w:r w:rsidR="002209D0" w:rsidRPr="00BC62AD">
        <w:t xml:space="preserve">. </w:t>
      </w:r>
      <w:r w:rsidR="00696C77" w:rsidRPr="00BC62AD">
        <w:t xml:space="preserve">In addition, </w:t>
      </w:r>
      <w:r w:rsidR="00E770CA" w:rsidRPr="00BC62AD">
        <w:t>3/5</w:t>
      </w:r>
      <w:r w:rsidR="00696C77" w:rsidRPr="00BC62AD">
        <w:t xml:space="preserve"> </w:t>
      </w:r>
      <w:proofErr w:type="gramStart"/>
      <w:r w:rsidR="00E770CA" w:rsidRPr="00BC62AD">
        <w:t>participants</w:t>
      </w:r>
      <w:r w:rsidR="00AD18AD" w:rsidRPr="00BC62AD">
        <w:t xml:space="preserve"> </w:t>
      </w:r>
      <w:r w:rsidR="00696C77" w:rsidRPr="00BC62AD">
        <w:t>maintain</w:t>
      </w:r>
      <w:r w:rsidR="00793E48" w:rsidRPr="00BC62AD">
        <w:t>ed</w:t>
      </w:r>
      <w:proofErr w:type="gramEnd"/>
      <w:r w:rsidR="00696C77" w:rsidRPr="00BC62AD">
        <w:t xml:space="preserve"> gains at six-month follow-up.</w:t>
      </w:r>
      <w:r w:rsidR="002578D9" w:rsidRPr="00BC62AD">
        <w:t xml:space="preserve"> </w:t>
      </w:r>
    </w:p>
    <w:p w14:paraId="5C3B1DFB" w14:textId="1E174C95" w:rsidR="002209D0" w:rsidRPr="00BC62AD" w:rsidRDefault="002209D0" w:rsidP="000F4C9D">
      <w:pPr>
        <w:spacing w:line="480" w:lineRule="auto"/>
        <w:ind w:firstLine="720"/>
      </w:pPr>
      <w:r w:rsidRPr="00BC62AD">
        <w:t>P1</w:t>
      </w:r>
      <w:r w:rsidR="003733EF" w:rsidRPr="00BC62AD">
        <w:t xml:space="preserve">’s net item deficit increased from </w:t>
      </w:r>
      <w:r w:rsidR="00EC56AB" w:rsidRPr="00BC62AD">
        <w:t>1.42</w:t>
      </w:r>
      <w:r w:rsidR="003733EF" w:rsidRPr="00BC62AD">
        <w:t xml:space="preserve"> (</w:t>
      </w:r>
      <w:r w:rsidR="00ED0D0F" w:rsidRPr="00BC62AD">
        <w:t>SD</w:t>
      </w:r>
      <w:r w:rsidR="003733EF" w:rsidRPr="00BC62AD">
        <w:t xml:space="preserve"> = 2.2</w:t>
      </w:r>
      <w:r w:rsidR="00ED0D0F" w:rsidRPr="00BC62AD">
        <w:t>3</w:t>
      </w:r>
      <w:r w:rsidR="003733EF" w:rsidRPr="00BC62AD">
        <w:t xml:space="preserve">) </w:t>
      </w:r>
      <w:r w:rsidR="00696C77" w:rsidRPr="00BC62AD">
        <w:t xml:space="preserve">at baseline </w:t>
      </w:r>
      <w:r w:rsidR="003733EF" w:rsidRPr="00BC62AD">
        <w:t xml:space="preserve">to </w:t>
      </w:r>
      <w:r w:rsidR="00ED0D0F" w:rsidRPr="00BC62AD">
        <w:t xml:space="preserve">7.11 </w:t>
      </w:r>
      <w:r w:rsidR="003733EF" w:rsidRPr="00BC62AD">
        <w:t>(</w:t>
      </w:r>
      <w:r w:rsidR="00ED0D0F" w:rsidRPr="00BC62AD">
        <w:t>SD</w:t>
      </w:r>
      <w:r w:rsidR="003733EF" w:rsidRPr="00BC62AD">
        <w:t xml:space="preserve"> = </w:t>
      </w:r>
      <w:r w:rsidR="00ED0D0F" w:rsidRPr="00BC62AD">
        <w:t>22.24</w:t>
      </w:r>
      <w:r w:rsidR="003733EF" w:rsidRPr="00BC62AD">
        <w:t xml:space="preserve">) during treatment </w:t>
      </w:r>
      <w:r w:rsidR="00CF2370" w:rsidRPr="00BC62AD">
        <w:t>and further increased to</w:t>
      </w:r>
      <w:r w:rsidR="003733EF" w:rsidRPr="00BC62AD">
        <w:t xml:space="preserve"> </w:t>
      </w:r>
      <w:r w:rsidR="00ED0D0F" w:rsidRPr="00BC62AD">
        <w:t xml:space="preserve">14.78 </w:t>
      </w:r>
      <w:r w:rsidR="003733EF" w:rsidRPr="00BC62AD">
        <w:t>(</w:t>
      </w:r>
      <w:r w:rsidR="00ED0D0F" w:rsidRPr="00BC62AD">
        <w:t>SD</w:t>
      </w:r>
      <w:r w:rsidR="003733EF" w:rsidRPr="00BC62AD">
        <w:t xml:space="preserve"> = </w:t>
      </w:r>
      <w:r w:rsidR="00ED0D0F" w:rsidRPr="00BC62AD">
        <w:t>38.77</w:t>
      </w:r>
      <w:r w:rsidR="003733EF" w:rsidRPr="00BC62AD">
        <w:t xml:space="preserve">) at six-month follow-up </w:t>
      </w:r>
      <w:r w:rsidR="00CF2370" w:rsidRPr="00BC62AD">
        <w:t>(see Figure 1)</w:t>
      </w:r>
      <w:r w:rsidR="002578D9" w:rsidRPr="00BC62AD">
        <w:t>, showing continual improvement even after treatment termination</w:t>
      </w:r>
      <w:r w:rsidR="003733EF" w:rsidRPr="00BC62AD">
        <w:t xml:space="preserve">. </w:t>
      </w:r>
    </w:p>
    <w:p w14:paraId="086ACD51" w14:textId="38542E77" w:rsidR="00ED0D0F" w:rsidRPr="00BC62AD" w:rsidRDefault="00696C77" w:rsidP="000F4C9D">
      <w:pPr>
        <w:spacing w:line="480" w:lineRule="auto"/>
        <w:ind w:firstLine="720"/>
      </w:pPr>
      <w:r w:rsidRPr="00BC62AD">
        <w:t>P2</w:t>
      </w:r>
      <w:r w:rsidR="00EA2148" w:rsidRPr="00BC62AD">
        <w:t>’s</w:t>
      </w:r>
      <w:r w:rsidRPr="00BC62AD">
        <w:t xml:space="preserve"> net item deficit decreased from </w:t>
      </w:r>
      <w:r w:rsidR="00ED0D0F" w:rsidRPr="00BC62AD">
        <w:t>8.50</w:t>
      </w:r>
      <w:r w:rsidRPr="00BC62AD">
        <w:t xml:space="preserve"> (</w:t>
      </w:r>
      <w:r w:rsidR="00ED0D0F" w:rsidRPr="00BC62AD">
        <w:t>SD</w:t>
      </w:r>
      <w:r w:rsidRPr="00BC62AD">
        <w:t xml:space="preserve"> = </w:t>
      </w:r>
      <w:r w:rsidR="00ED0D0F" w:rsidRPr="00BC62AD">
        <w:t>8.18</w:t>
      </w:r>
      <w:r w:rsidRPr="00BC62AD">
        <w:t xml:space="preserve">) at baseline to </w:t>
      </w:r>
      <w:r w:rsidR="00ED0D0F" w:rsidRPr="00BC62AD">
        <w:t xml:space="preserve">4.76 </w:t>
      </w:r>
      <w:r w:rsidRPr="00BC62AD">
        <w:t>(</w:t>
      </w:r>
      <w:r w:rsidR="00ED0D0F" w:rsidRPr="00BC62AD">
        <w:t xml:space="preserve">SD </w:t>
      </w:r>
      <w:r w:rsidRPr="00BC62AD">
        <w:t xml:space="preserve">= </w:t>
      </w:r>
      <w:r w:rsidR="00ED0D0F" w:rsidRPr="00BC62AD">
        <w:t>7.20</w:t>
      </w:r>
      <w:r w:rsidRPr="00BC62AD">
        <w:t>) during treatment and further decreased to 2.00 (</w:t>
      </w:r>
      <w:r w:rsidR="00ED0D0F" w:rsidRPr="00BC62AD">
        <w:t xml:space="preserve">SD </w:t>
      </w:r>
      <w:r w:rsidRPr="00BC62AD">
        <w:t xml:space="preserve">= 2.00) at six-month follow-up (see Figure 1). </w:t>
      </w:r>
      <w:r w:rsidR="00EA2148" w:rsidRPr="00BC62AD">
        <w:t xml:space="preserve">In our sample, P2’s pattern of scores was anomalous as she had reported consistently high figures at baseline, which might have been because she started an organizing spree prior to treatment while she was in the baseline phase. Furthermore, she did not have as many items left to get rid of following spree. Nonetheless, these results indicate that she </w:t>
      </w:r>
      <w:r w:rsidR="00793E48" w:rsidRPr="00BC62AD">
        <w:t xml:space="preserve">did not </w:t>
      </w:r>
      <w:r w:rsidR="00EA2148" w:rsidRPr="00BC62AD">
        <w:t xml:space="preserve">incrementally benefit from the intervention. </w:t>
      </w:r>
    </w:p>
    <w:p w14:paraId="6254EA0F" w14:textId="3A161FFF" w:rsidR="00407CC3" w:rsidRPr="00BC62AD" w:rsidRDefault="00696C77" w:rsidP="000F4C9D">
      <w:pPr>
        <w:spacing w:line="480" w:lineRule="auto"/>
        <w:ind w:firstLine="720"/>
      </w:pPr>
      <w:r w:rsidRPr="00BC62AD">
        <w:t xml:space="preserve">P3’s net item deficit increased from </w:t>
      </w:r>
      <w:r w:rsidR="00407CC3" w:rsidRPr="00BC62AD">
        <w:t xml:space="preserve">2.92 </w:t>
      </w:r>
      <w:r w:rsidRPr="00BC62AD">
        <w:t>(</w:t>
      </w:r>
      <w:r w:rsidR="00ED0D0F" w:rsidRPr="00BC62AD">
        <w:t xml:space="preserve">SD </w:t>
      </w:r>
      <w:r w:rsidRPr="00BC62AD">
        <w:t xml:space="preserve">= </w:t>
      </w:r>
      <w:r w:rsidR="00407CC3" w:rsidRPr="00BC62AD">
        <w:t>2.35</w:t>
      </w:r>
      <w:r w:rsidRPr="00BC62AD">
        <w:t xml:space="preserve">) at baseline to </w:t>
      </w:r>
      <w:r w:rsidR="00407CC3" w:rsidRPr="00BC62AD">
        <w:t xml:space="preserve">5.46 </w:t>
      </w:r>
      <w:r w:rsidRPr="00BC62AD">
        <w:t>(</w:t>
      </w:r>
      <w:r w:rsidR="00ED0D0F" w:rsidRPr="00BC62AD">
        <w:t xml:space="preserve">SD </w:t>
      </w:r>
      <w:r w:rsidRPr="00BC62AD">
        <w:t xml:space="preserve">= </w:t>
      </w:r>
      <w:r w:rsidR="00407CC3" w:rsidRPr="00BC62AD">
        <w:t>23.48</w:t>
      </w:r>
      <w:r w:rsidRPr="00BC62AD">
        <w:t xml:space="preserve">) during treatment </w:t>
      </w:r>
      <w:r w:rsidR="00407CC3" w:rsidRPr="00BC62AD">
        <w:t>and was maintained at</w:t>
      </w:r>
      <w:r w:rsidRPr="00BC62AD">
        <w:t xml:space="preserve"> </w:t>
      </w:r>
      <w:r w:rsidR="00407CC3" w:rsidRPr="00BC62AD">
        <w:t>5.71</w:t>
      </w:r>
      <w:r w:rsidRPr="00BC62AD">
        <w:t xml:space="preserve"> (</w:t>
      </w:r>
      <w:r w:rsidR="00ED0D0F" w:rsidRPr="00BC62AD">
        <w:t xml:space="preserve">SD </w:t>
      </w:r>
      <w:r w:rsidRPr="00BC62AD">
        <w:t xml:space="preserve">= </w:t>
      </w:r>
      <w:r w:rsidR="00407CC3" w:rsidRPr="00BC62AD">
        <w:t>3.55</w:t>
      </w:r>
      <w:r w:rsidRPr="00BC62AD">
        <w:t xml:space="preserve">) at six-month follow-up (see Figure 2). </w:t>
      </w:r>
      <w:r w:rsidR="00407CC3" w:rsidRPr="00BC62AD">
        <w:t xml:space="preserve">Although there was little change in frequency from treatment to follow-up, the decreased variability </w:t>
      </w:r>
      <w:r w:rsidR="00E770CA" w:rsidRPr="00BC62AD">
        <w:t>reflects</w:t>
      </w:r>
      <w:r w:rsidR="00407CC3" w:rsidRPr="00BC62AD">
        <w:t xml:space="preserve"> more consistent performance over time.</w:t>
      </w:r>
    </w:p>
    <w:p w14:paraId="1320DC23" w14:textId="64846F9D" w:rsidR="00696C77" w:rsidRPr="00BC62AD" w:rsidRDefault="00696C77" w:rsidP="000F4C9D">
      <w:pPr>
        <w:spacing w:line="480" w:lineRule="auto"/>
        <w:ind w:firstLine="720"/>
      </w:pPr>
      <w:r w:rsidRPr="00BC62AD">
        <w:t xml:space="preserve">P4’s net item deficit increased from </w:t>
      </w:r>
      <w:r w:rsidR="009132E2" w:rsidRPr="00BC62AD">
        <w:t>-0.09</w:t>
      </w:r>
      <w:r w:rsidRPr="00BC62AD">
        <w:t xml:space="preserve"> (</w:t>
      </w:r>
      <w:r w:rsidR="00ED0D0F" w:rsidRPr="00BC62AD">
        <w:t xml:space="preserve">SD </w:t>
      </w:r>
      <w:r w:rsidRPr="00BC62AD">
        <w:t xml:space="preserve">= </w:t>
      </w:r>
      <w:r w:rsidR="00F177C4" w:rsidRPr="00BC62AD">
        <w:t>1.76</w:t>
      </w:r>
      <w:r w:rsidRPr="00BC62AD">
        <w:t xml:space="preserve">) at baseline to </w:t>
      </w:r>
      <w:r w:rsidR="00F177C4" w:rsidRPr="00BC62AD">
        <w:t xml:space="preserve">3.07 </w:t>
      </w:r>
      <w:r w:rsidRPr="00BC62AD">
        <w:t>(</w:t>
      </w:r>
      <w:r w:rsidR="00ED0D0F" w:rsidRPr="00BC62AD">
        <w:t xml:space="preserve">SD </w:t>
      </w:r>
      <w:r w:rsidRPr="00BC62AD">
        <w:t xml:space="preserve">= </w:t>
      </w:r>
      <w:r w:rsidR="00F177C4" w:rsidRPr="00BC62AD">
        <w:t>4.47</w:t>
      </w:r>
      <w:r w:rsidRPr="00BC62AD">
        <w:t xml:space="preserve">) during treatment and </w:t>
      </w:r>
      <w:r w:rsidR="00EC56AB" w:rsidRPr="00BC62AD">
        <w:t>decreased</w:t>
      </w:r>
      <w:r w:rsidRPr="00BC62AD">
        <w:t xml:space="preserve"> to </w:t>
      </w:r>
      <w:r w:rsidR="00F177C4" w:rsidRPr="00BC62AD">
        <w:t xml:space="preserve">1.25 </w:t>
      </w:r>
      <w:r w:rsidRPr="00BC62AD">
        <w:t>(</w:t>
      </w:r>
      <w:r w:rsidR="00ED0D0F" w:rsidRPr="00BC62AD">
        <w:t xml:space="preserve">SD </w:t>
      </w:r>
      <w:r w:rsidRPr="00BC62AD">
        <w:t xml:space="preserve">= </w:t>
      </w:r>
      <w:r w:rsidR="00F177C4" w:rsidRPr="00BC62AD">
        <w:t>2.79</w:t>
      </w:r>
      <w:r w:rsidRPr="00BC62AD">
        <w:t xml:space="preserve">) at six-month follow-up (see Figure 2). </w:t>
      </w:r>
      <w:r w:rsidR="00EA2148" w:rsidRPr="00BC62AD">
        <w:t>While gains were not maintained at follow-up, P4 showed a change from a negative item deficit (more in than out) to a positive item deficit (more out than in) at follow-up</w:t>
      </w:r>
      <w:r w:rsidR="00374FF6" w:rsidRPr="00BC62AD">
        <w:t>, indicating overall improvement</w:t>
      </w:r>
      <w:r w:rsidR="00EA2148" w:rsidRPr="00BC62AD">
        <w:t>.</w:t>
      </w:r>
    </w:p>
    <w:p w14:paraId="065348C0" w14:textId="7CD56FB7" w:rsidR="00696C77" w:rsidRPr="00BC62AD" w:rsidRDefault="00696C77" w:rsidP="000F4C9D">
      <w:pPr>
        <w:spacing w:line="480" w:lineRule="auto"/>
        <w:ind w:firstLine="720"/>
      </w:pPr>
      <w:r w:rsidRPr="00BC62AD">
        <w:lastRenderedPageBreak/>
        <w:t xml:space="preserve">P5’s net item deficit increased from </w:t>
      </w:r>
      <w:r w:rsidR="00F177C4" w:rsidRPr="00BC62AD">
        <w:t>-2.00</w:t>
      </w:r>
      <w:r w:rsidRPr="00BC62AD">
        <w:t xml:space="preserve"> (</w:t>
      </w:r>
      <w:r w:rsidR="00ED0D0F" w:rsidRPr="00BC62AD">
        <w:t xml:space="preserve">SD </w:t>
      </w:r>
      <w:r w:rsidRPr="00BC62AD">
        <w:t xml:space="preserve">= </w:t>
      </w:r>
      <w:r w:rsidR="00F177C4" w:rsidRPr="00BC62AD">
        <w:t>3.01</w:t>
      </w:r>
      <w:r w:rsidRPr="00BC62AD">
        <w:t xml:space="preserve">) at baseline to </w:t>
      </w:r>
      <w:r w:rsidR="00F177C4" w:rsidRPr="00BC62AD">
        <w:t>7.15</w:t>
      </w:r>
      <w:r w:rsidRPr="00BC62AD">
        <w:t xml:space="preserve"> (</w:t>
      </w:r>
      <w:r w:rsidR="00ED0D0F" w:rsidRPr="00BC62AD">
        <w:t xml:space="preserve">SD </w:t>
      </w:r>
      <w:r w:rsidRPr="00BC62AD">
        <w:t xml:space="preserve">= </w:t>
      </w:r>
      <w:r w:rsidR="00F177C4" w:rsidRPr="00BC62AD">
        <w:t>24.32</w:t>
      </w:r>
      <w:r w:rsidRPr="00BC62AD">
        <w:t xml:space="preserve">) during treatment and </w:t>
      </w:r>
      <w:r w:rsidR="00F177C4" w:rsidRPr="00BC62AD">
        <w:t>increased</w:t>
      </w:r>
      <w:r w:rsidRPr="00BC62AD">
        <w:t xml:space="preserve"> to </w:t>
      </w:r>
      <w:r w:rsidR="00F177C4" w:rsidRPr="00BC62AD">
        <w:t>9.00</w:t>
      </w:r>
      <w:r w:rsidRPr="00BC62AD">
        <w:t xml:space="preserve"> (</w:t>
      </w:r>
      <w:r w:rsidR="00ED0D0F" w:rsidRPr="00BC62AD">
        <w:t xml:space="preserve">SD </w:t>
      </w:r>
      <w:r w:rsidRPr="00BC62AD">
        <w:t xml:space="preserve">= </w:t>
      </w:r>
      <w:r w:rsidR="00F177C4" w:rsidRPr="00BC62AD">
        <w:t>12.73</w:t>
      </w:r>
      <w:r w:rsidRPr="00BC62AD">
        <w:t>) at six-month follow-up (see Figure 3)</w:t>
      </w:r>
      <w:r w:rsidR="001E42AE" w:rsidRPr="00BC62AD">
        <w:t>, showing</w:t>
      </w:r>
      <w:r w:rsidR="00BC449B" w:rsidRPr="00BC62AD">
        <w:t xml:space="preserve"> an improvement in discarding following the intervention.</w:t>
      </w:r>
    </w:p>
    <w:p w14:paraId="5768E2D6" w14:textId="5C90D49C" w:rsidR="001204E7" w:rsidRPr="00BC62AD" w:rsidRDefault="7D87D278" w:rsidP="000F4C9D">
      <w:pPr>
        <w:spacing w:line="480" w:lineRule="auto"/>
        <w:ind w:firstLine="720"/>
      </w:pPr>
      <w:r w:rsidRPr="00BC62AD">
        <w:t xml:space="preserve">P6’s net item deficit increased from -2.75 (SD = 6.03) at baseline to 1.33 (SD = 10.18) during treatment (see Figure 3), suggesting that discarding increased following the intervention. P6 especially struggled with acquiring, and Figure 3 shows that acquiring also became less frequent and </w:t>
      </w:r>
      <w:r w:rsidR="00AC3C08" w:rsidRPr="00BC62AD">
        <w:t>consisted of fewer items</w:t>
      </w:r>
      <w:r w:rsidRPr="00BC62AD">
        <w:t xml:space="preserve">. </w:t>
      </w:r>
    </w:p>
    <w:p w14:paraId="384EEECB" w14:textId="074B047B" w:rsidR="00021ADB" w:rsidRPr="00BC62AD" w:rsidRDefault="0042145D" w:rsidP="000F4C9D">
      <w:pPr>
        <w:spacing w:line="480" w:lineRule="auto"/>
        <w:ind w:firstLine="720"/>
      </w:pPr>
      <w:r>
        <w:rPr>
          <w:b/>
          <w:bCs/>
        </w:rPr>
        <w:t>Reliable and clinically significant change for s</w:t>
      </w:r>
      <w:r w:rsidR="00EE273C" w:rsidRPr="00BC62AD">
        <w:rPr>
          <w:b/>
          <w:bCs/>
        </w:rPr>
        <w:t xml:space="preserve">tandardized measures. </w:t>
      </w:r>
      <w:r w:rsidR="00484C19" w:rsidRPr="00BC62AD">
        <w:t xml:space="preserve">Scores on self-report measures at pretreatment, posttreatment, and six-month follow-up are presented in Table </w:t>
      </w:r>
      <w:r w:rsidR="000E2860" w:rsidRPr="00BC62AD">
        <w:t>2</w:t>
      </w:r>
      <w:r w:rsidR="00484C19" w:rsidRPr="00BC62AD">
        <w:t>.</w:t>
      </w:r>
      <w:r w:rsidR="00D4166C" w:rsidRPr="00BC62AD">
        <w:t xml:space="preserve"> Percent change at posttreatment and follow-up are presented in Table </w:t>
      </w:r>
      <w:r w:rsidR="000E2860" w:rsidRPr="00BC62AD">
        <w:t>3</w:t>
      </w:r>
      <w:r w:rsidR="00D4166C" w:rsidRPr="00BC62AD">
        <w:t>.</w:t>
      </w:r>
      <w:r w:rsidR="00484C19" w:rsidRPr="00BC62AD">
        <w:t xml:space="preserve"> </w:t>
      </w:r>
    </w:p>
    <w:p w14:paraId="4AE0DC77" w14:textId="79A0CEAF" w:rsidR="00484C19" w:rsidRPr="00144B2A" w:rsidRDefault="00EC0000" w:rsidP="000F4C9D">
      <w:pPr>
        <w:spacing w:line="480" w:lineRule="auto"/>
        <w:ind w:firstLine="720"/>
      </w:pPr>
      <w:r w:rsidRPr="00BC62AD">
        <w:rPr>
          <w:b/>
          <w:bCs/>
          <w:i/>
          <w:iCs/>
        </w:rPr>
        <w:t xml:space="preserve">HD </w:t>
      </w:r>
      <w:r w:rsidR="00484C19" w:rsidRPr="00BC62AD">
        <w:rPr>
          <w:b/>
          <w:bCs/>
          <w:i/>
          <w:iCs/>
        </w:rPr>
        <w:t>severity.</w:t>
      </w:r>
      <w:r w:rsidR="00484C19" w:rsidRPr="00BC62AD">
        <w:t xml:space="preserve"> </w:t>
      </w:r>
      <w:r w:rsidR="003C16F8">
        <w:t>With respect to overall severity at posttreatment</w:t>
      </w:r>
      <w:r w:rsidR="003C16F8" w:rsidRPr="00336BAF">
        <w:t>, 100% of participants showed reliable change, 60% showed clinically significant change, and 60% showed both reliable and clinically significant change. In the intent-to-treat (ITT) sample, which includes the participant who did not complete the assessment and the participant who dropped out after three sessions, these figures were 71.4% for reliable change, 42.9% for clinically significant change, and 42.9% for reliable and clinically significant change.</w:t>
      </w:r>
      <w:r w:rsidR="003C16F8">
        <w:t xml:space="preserve"> With respect to specific HD symptoms, s</w:t>
      </w:r>
      <w:r w:rsidR="009D4605" w:rsidRPr="00144B2A">
        <w:t>elf-reported difficulty discarding, clutter, an</w:t>
      </w:r>
      <w:r w:rsidR="009D4605" w:rsidRPr="00BC62AD">
        <w:t>d acquisition</w:t>
      </w:r>
      <w:r w:rsidR="00484C19" w:rsidRPr="00BC62AD">
        <w:t xml:space="preserve"> </w:t>
      </w:r>
      <w:r w:rsidR="001242DC" w:rsidRPr="00BC62AD">
        <w:t xml:space="preserve">reliably </w:t>
      </w:r>
      <w:r w:rsidR="00484C19" w:rsidRPr="00BC62AD">
        <w:t xml:space="preserve">decreased </w:t>
      </w:r>
      <w:r w:rsidR="009D4605" w:rsidRPr="00BC62AD">
        <w:t>for all participants from</w:t>
      </w:r>
      <w:r w:rsidR="00484C19" w:rsidRPr="00BC62AD">
        <w:t xml:space="preserve"> pretreatment to posttreatment </w:t>
      </w:r>
      <w:r w:rsidR="001242DC" w:rsidRPr="00BC62AD">
        <w:t>(except on the SI-R Acquiring subscale for P3).</w:t>
      </w:r>
      <w:r w:rsidR="00484C19" w:rsidRPr="00BC62AD">
        <w:t xml:space="preserve"> </w:t>
      </w:r>
      <w:r w:rsidR="001242DC" w:rsidRPr="00BC62AD">
        <w:t>T</w:t>
      </w:r>
      <w:r w:rsidR="00484C19" w:rsidRPr="00BC62AD">
        <w:t>hese decreases were maintained at follow</w:t>
      </w:r>
      <w:r w:rsidR="00130FD1" w:rsidRPr="00BC62AD">
        <w:t>-up</w:t>
      </w:r>
      <w:r w:rsidR="00484C19" w:rsidRPr="00BC62AD">
        <w:t xml:space="preserve"> for </w:t>
      </w:r>
      <w:r w:rsidR="00130FD1" w:rsidRPr="00BC62AD">
        <w:t>2/3 participants</w:t>
      </w:r>
      <w:r w:rsidR="007E3245" w:rsidRPr="00BC62AD">
        <w:t>.</w:t>
      </w:r>
      <w:r w:rsidR="009D4605" w:rsidRPr="00BC62AD">
        <w:t xml:space="preserve"> There was little change in functional impairment related to clutter </w:t>
      </w:r>
      <w:proofErr w:type="gramStart"/>
      <w:r w:rsidR="009D4605" w:rsidRPr="00BC62AD">
        <w:t>with the exception of</w:t>
      </w:r>
      <w:proofErr w:type="gramEnd"/>
      <w:r w:rsidR="009D4605" w:rsidRPr="00BC62AD">
        <w:t xml:space="preserve"> P6</w:t>
      </w:r>
      <w:r w:rsidR="00C41E34" w:rsidRPr="00BC62AD">
        <w:t xml:space="preserve"> who showed a reliable decrease</w:t>
      </w:r>
      <w:r w:rsidR="009D4605" w:rsidRPr="00BC62AD">
        <w:t>.</w:t>
      </w:r>
      <w:r w:rsidR="003C16F8">
        <w:t xml:space="preserve"> </w:t>
      </w:r>
    </w:p>
    <w:p w14:paraId="0DC77D47" w14:textId="79CD35C9" w:rsidR="009D4605" w:rsidRPr="00BC62AD" w:rsidRDefault="009D4605" w:rsidP="000F4C9D">
      <w:pPr>
        <w:spacing w:line="480" w:lineRule="auto"/>
        <w:ind w:firstLine="720"/>
      </w:pPr>
      <w:r w:rsidRPr="00BC62AD">
        <w:rPr>
          <w:b/>
          <w:bCs/>
          <w:i/>
          <w:iCs/>
        </w:rPr>
        <w:t>Symptom impairment.</w:t>
      </w:r>
      <w:r w:rsidRPr="00BC62AD">
        <w:t xml:space="preserve"> Four of the six participants showed </w:t>
      </w:r>
      <w:r w:rsidR="001E42AE" w:rsidRPr="00BC62AD">
        <w:t xml:space="preserve">a </w:t>
      </w:r>
      <w:r w:rsidRPr="00BC62AD">
        <w:t xml:space="preserve">reliable </w:t>
      </w:r>
      <w:r w:rsidR="001E42AE" w:rsidRPr="00BC62AD">
        <w:t xml:space="preserve">decrease in symptom impairment </w:t>
      </w:r>
      <w:r w:rsidRPr="00BC62AD">
        <w:t>by their last assessment point.</w:t>
      </w:r>
    </w:p>
    <w:p w14:paraId="1E165C3E" w14:textId="6171B53A" w:rsidR="009D4605" w:rsidRPr="00BC62AD" w:rsidRDefault="00616C9B" w:rsidP="000F4C9D">
      <w:pPr>
        <w:spacing w:line="480" w:lineRule="auto"/>
        <w:ind w:firstLine="720"/>
      </w:pPr>
      <w:r w:rsidRPr="00BC62AD">
        <w:rPr>
          <w:b/>
          <w:bCs/>
          <w:i/>
          <w:iCs/>
        </w:rPr>
        <w:lastRenderedPageBreak/>
        <w:t>Quality of life</w:t>
      </w:r>
      <w:r w:rsidR="7D87D278" w:rsidRPr="00BC62AD">
        <w:rPr>
          <w:b/>
          <w:bCs/>
          <w:i/>
          <w:iCs/>
        </w:rPr>
        <w:t>.</w:t>
      </w:r>
      <w:r w:rsidR="7D87D278" w:rsidRPr="00BC62AD">
        <w:t xml:space="preserve"> </w:t>
      </w:r>
      <w:r w:rsidR="001E42AE" w:rsidRPr="00BC62AD">
        <w:t>Two of five participants</w:t>
      </w:r>
      <w:r w:rsidR="7D87D278" w:rsidRPr="00BC62AD">
        <w:t xml:space="preserve"> showed reliable increases in quality of life at posttreatment. </w:t>
      </w:r>
      <w:r w:rsidR="00C41E34" w:rsidRPr="00BC62AD">
        <w:t>Two out of three participants reported an increase in quality of life at follow-up.</w:t>
      </w:r>
    </w:p>
    <w:p w14:paraId="0DEAC3B4" w14:textId="1A1FB71A" w:rsidR="009D4605" w:rsidRPr="00BC62AD" w:rsidRDefault="009D4605" w:rsidP="000F4C9D">
      <w:pPr>
        <w:spacing w:line="480" w:lineRule="auto"/>
        <w:ind w:firstLine="720"/>
        <w:rPr>
          <w:b/>
          <w:bCs/>
        </w:rPr>
      </w:pPr>
      <w:r w:rsidRPr="00BC62AD">
        <w:rPr>
          <w:b/>
          <w:bCs/>
          <w:i/>
          <w:iCs/>
        </w:rPr>
        <w:t>Psychological inflexibility.</w:t>
      </w:r>
      <w:r w:rsidR="00950331" w:rsidRPr="00BC62AD">
        <w:t xml:space="preserve"> </w:t>
      </w:r>
      <w:r w:rsidR="00E110F0" w:rsidRPr="00BC62AD">
        <w:t xml:space="preserve">All participants except P3 reported increases in </w:t>
      </w:r>
      <w:r w:rsidR="00F53257" w:rsidRPr="00BC62AD">
        <w:t>overall</w:t>
      </w:r>
      <w:r w:rsidR="00E110F0" w:rsidRPr="00BC62AD">
        <w:t xml:space="preserve"> psychological flexibility by their last assessment point.</w:t>
      </w:r>
      <w:r w:rsidR="00F53257" w:rsidRPr="00BC62AD">
        <w:t xml:space="preserve"> </w:t>
      </w:r>
      <w:r w:rsidR="001C55E9" w:rsidRPr="00BC62AD">
        <w:t>T</w:t>
      </w:r>
      <w:r w:rsidR="00F53257" w:rsidRPr="00BC62AD">
        <w:t xml:space="preserve">hree participants showed reliable decreases in hoarding-related psychological inflexibility at posttreatment with P4 maintaining gains at follow-up. </w:t>
      </w:r>
      <w:r w:rsidR="00AC3C08" w:rsidRPr="00BC62AD">
        <w:t>No participant had a reliable increase in progress toward values</w:t>
      </w:r>
      <w:r w:rsidR="00C41E34" w:rsidRPr="00BC62AD">
        <w:t>,</w:t>
      </w:r>
      <w:r w:rsidR="00AC3C08" w:rsidRPr="00BC62AD">
        <w:t xml:space="preserve"> though five participants reported more valued action by their last assessment point. In addition, only P4 reported a reliable decrease in obstruction to valued living.</w:t>
      </w:r>
    </w:p>
    <w:p w14:paraId="2F86F197" w14:textId="0C6D0910" w:rsidR="00766D86" w:rsidRPr="00BC62AD" w:rsidRDefault="009D4605" w:rsidP="000F4C9D">
      <w:pPr>
        <w:spacing w:line="480" w:lineRule="auto"/>
        <w:ind w:firstLine="720"/>
      </w:pPr>
      <w:r w:rsidRPr="00BC62AD">
        <w:rPr>
          <w:b/>
          <w:bCs/>
          <w:i/>
          <w:iCs/>
        </w:rPr>
        <w:t>Co-occurring symptoms.</w:t>
      </w:r>
      <w:r w:rsidR="00F53257" w:rsidRPr="00BC62AD">
        <w:t xml:space="preserve"> </w:t>
      </w:r>
      <w:r w:rsidR="001C55E9" w:rsidRPr="00BC62AD">
        <w:t>Two out of five participants</w:t>
      </w:r>
      <w:r w:rsidR="00F53257" w:rsidRPr="00BC62AD">
        <w:t xml:space="preserve"> showed reliable decreases in anxiety </w:t>
      </w:r>
      <w:r w:rsidR="00D5737D" w:rsidRPr="00BC62AD">
        <w:t xml:space="preserve">and </w:t>
      </w:r>
      <w:r w:rsidR="001C55E9" w:rsidRPr="00BC62AD">
        <w:t>4/</w:t>
      </w:r>
      <w:r w:rsidR="001D670E" w:rsidRPr="00BC62AD">
        <w:t>6</w:t>
      </w:r>
      <w:r w:rsidR="001C55E9" w:rsidRPr="00BC62AD">
        <w:t xml:space="preserve"> in </w:t>
      </w:r>
      <w:r w:rsidR="00D5737D" w:rsidRPr="00BC62AD">
        <w:t>depression</w:t>
      </w:r>
      <w:r w:rsidR="001C55E9" w:rsidRPr="00BC62AD">
        <w:t xml:space="preserve"> by their last assessment point.</w:t>
      </w:r>
    </w:p>
    <w:p w14:paraId="6FA3A74C" w14:textId="29261207" w:rsidR="00D4166C" w:rsidRPr="00BC62AD" w:rsidRDefault="00766D86" w:rsidP="000F4C9D">
      <w:pPr>
        <w:spacing w:line="480" w:lineRule="auto"/>
        <w:ind w:firstLine="720"/>
      </w:pPr>
      <w:r w:rsidRPr="00BC62AD">
        <w:rPr>
          <w:b/>
          <w:bCs/>
        </w:rPr>
        <w:t>Overall performance.</w:t>
      </w:r>
      <w:r w:rsidRPr="00BC62AD">
        <w:t xml:space="preserve"> </w:t>
      </w:r>
      <w:r w:rsidR="00D4166C" w:rsidRPr="00BC62AD">
        <w:t>P1 showed clinically meaningful change</w:t>
      </w:r>
      <w:r w:rsidR="00E56E8E" w:rsidRPr="00BC62AD">
        <w:t xml:space="preserve"> on every outcome of interest </w:t>
      </w:r>
      <w:r w:rsidR="008F2345" w:rsidRPr="00BC62AD">
        <w:t xml:space="preserve">at six-month follow-up </w:t>
      </w:r>
      <w:r w:rsidR="00E56E8E" w:rsidRPr="00BC62AD">
        <w:t xml:space="preserve">with </w:t>
      </w:r>
      <w:r w:rsidRPr="00BC62AD">
        <w:t xml:space="preserve">a 42.3% decrease in overall </w:t>
      </w:r>
      <w:r w:rsidR="00EC0000" w:rsidRPr="00BC62AD">
        <w:t xml:space="preserve">HD </w:t>
      </w:r>
      <w:r w:rsidRPr="00BC62AD">
        <w:t>severity</w:t>
      </w:r>
      <w:r w:rsidR="004A2B49" w:rsidRPr="00BC62AD">
        <w:t xml:space="preserve">. P1’s net item deficit also increased from posttreatment to follow-up, </w:t>
      </w:r>
      <w:r w:rsidR="00130FD1" w:rsidRPr="00BC62AD">
        <w:t>indicating</w:t>
      </w:r>
      <w:r w:rsidR="004A2B49" w:rsidRPr="00BC62AD">
        <w:t xml:space="preserve"> </w:t>
      </w:r>
      <w:r w:rsidR="00DE1259" w:rsidRPr="00BC62AD">
        <w:t>she</w:t>
      </w:r>
      <w:r w:rsidR="004A2B49" w:rsidRPr="00BC62AD">
        <w:t xml:space="preserve"> continued to </w:t>
      </w:r>
      <w:r w:rsidR="00DE1259" w:rsidRPr="00BC62AD">
        <w:t>show improvement</w:t>
      </w:r>
      <w:r w:rsidR="004A2B49" w:rsidRPr="00BC62AD">
        <w:t xml:space="preserve"> </w:t>
      </w:r>
      <w:r w:rsidR="00130FD1" w:rsidRPr="00BC62AD">
        <w:t>after the end of</w:t>
      </w:r>
      <w:r w:rsidR="004A2B49" w:rsidRPr="00BC62AD">
        <w:t xml:space="preserve"> treatment.</w:t>
      </w:r>
    </w:p>
    <w:p w14:paraId="1F3A90BE" w14:textId="348E5329" w:rsidR="004A2B49" w:rsidRPr="00BC62AD" w:rsidRDefault="004A2B49" w:rsidP="000F4C9D">
      <w:pPr>
        <w:spacing w:line="480" w:lineRule="auto"/>
        <w:ind w:firstLine="720"/>
      </w:pPr>
      <w:r w:rsidRPr="00BC62AD">
        <w:t xml:space="preserve">P2 did not provide follow-up data, but her self-report scores at posttreatment </w:t>
      </w:r>
      <w:r w:rsidR="00130FD1" w:rsidRPr="00BC62AD">
        <w:t>show</w:t>
      </w:r>
      <w:r w:rsidRPr="00BC62AD">
        <w:t xml:space="preserve"> </w:t>
      </w:r>
      <w:r w:rsidR="00DE1259" w:rsidRPr="00BC62AD">
        <w:t xml:space="preserve">improvement in most outcomes, </w:t>
      </w:r>
      <w:r w:rsidR="00130A98" w:rsidRPr="00BC62AD">
        <w:t>including</w:t>
      </w:r>
      <w:r w:rsidR="00DE1259" w:rsidRPr="00BC62AD">
        <w:t xml:space="preserve"> </w:t>
      </w:r>
      <w:r w:rsidRPr="00BC62AD">
        <w:t xml:space="preserve">a 32.0% decrease in </w:t>
      </w:r>
      <w:r w:rsidR="00EC0000" w:rsidRPr="00BC62AD">
        <w:t xml:space="preserve">HD </w:t>
      </w:r>
      <w:r w:rsidRPr="00BC62AD">
        <w:t>severity.</w:t>
      </w:r>
      <w:r w:rsidR="00DE1259" w:rsidRPr="00BC62AD">
        <w:t xml:space="preserve"> However, net item deficit decreased over the course of treatment through follow-up, suggesting a slowing down of discarding over time. </w:t>
      </w:r>
    </w:p>
    <w:p w14:paraId="2777EF88" w14:textId="531923B6" w:rsidR="00FB7930" w:rsidRPr="00BC62AD" w:rsidRDefault="00FB7930" w:rsidP="000F4C9D">
      <w:pPr>
        <w:spacing w:line="480" w:lineRule="auto"/>
        <w:ind w:firstLine="720"/>
      </w:pPr>
      <w:r w:rsidRPr="00BC62AD">
        <w:t xml:space="preserve">P3 </w:t>
      </w:r>
      <w:r w:rsidR="00C41E34" w:rsidRPr="00BC62AD">
        <w:t>improved on</w:t>
      </w:r>
      <w:r w:rsidRPr="00BC62AD">
        <w:t xml:space="preserve"> </w:t>
      </w:r>
      <w:r w:rsidR="001C55E9" w:rsidRPr="00BC62AD">
        <w:t>most outcomes including</w:t>
      </w:r>
      <w:r w:rsidRPr="00BC62AD">
        <w:t xml:space="preserve"> </w:t>
      </w:r>
      <w:r w:rsidR="00EC0000" w:rsidRPr="00BC62AD">
        <w:t xml:space="preserve">HD </w:t>
      </w:r>
      <w:r w:rsidRPr="00BC62AD">
        <w:t xml:space="preserve">severity (-44.4%). However, gains were only maintained for symptom impairment (which decreased further) and depression at follow-up. </w:t>
      </w:r>
      <w:r w:rsidR="001C55E9" w:rsidRPr="00BC62AD">
        <w:t>Q</w:t>
      </w:r>
      <w:r w:rsidRPr="00BC62AD">
        <w:t xml:space="preserve">uality of life decreased by 11.6% </w:t>
      </w:r>
      <w:r w:rsidR="00C41E34" w:rsidRPr="00BC62AD">
        <w:t xml:space="preserve">at </w:t>
      </w:r>
      <w:r w:rsidRPr="00BC62AD">
        <w:t>follow-up.</w:t>
      </w:r>
      <w:r w:rsidR="008F2345" w:rsidRPr="00BC62AD">
        <w:t xml:space="preserve"> In addition, net item deficit</w:t>
      </w:r>
      <w:r w:rsidR="001C55E9" w:rsidRPr="00BC62AD">
        <w:t xml:space="preserve"> increased over time</w:t>
      </w:r>
      <w:r w:rsidR="008F2345" w:rsidRPr="00BC62AD">
        <w:t>, indicating more frequent and consistent discarding relative to acquiring.</w:t>
      </w:r>
    </w:p>
    <w:p w14:paraId="699EBEDA" w14:textId="067BD277" w:rsidR="00FB7930" w:rsidRPr="00BC62AD" w:rsidRDefault="00FB7930" w:rsidP="000F4C9D">
      <w:pPr>
        <w:spacing w:line="480" w:lineRule="auto"/>
        <w:ind w:firstLine="720"/>
      </w:pPr>
      <w:r w:rsidRPr="00BC62AD">
        <w:lastRenderedPageBreak/>
        <w:t xml:space="preserve">P4 showed the biggest percent decrease in </w:t>
      </w:r>
      <w:r w:rsidR="00EC0000" w:rsidRPr="00BC62AD">
        <w:t xml:space="preserve">HD </w:t>
      </w:r>
      <w:r w:rsidRPr="00BC62AD">
        <w:t xml:space="preserve">severity </w:t>
      </w:r>
      <w:r w:rsidR="008F2345" w:rsidRPr="00BC62AD">
        <w:t xml:space="preserve">in our sample </w:t>
      </w:r>
      <w:r w:rsidRPr="00BC62AD">
        <w:t>at 59.5%, which was maintained at follow-up. She also reported improvement on all other measures at posttreatment. Notably, P4</w:t>
      </w:r>
      <w:r w:rsidR="00E007E2" w:rsidRPr="00BC62AD">
        <w:t xml:space="preserve"> appeared to maintain or increase most of these gains </w:t>
      </w:r>
      <w:r w:rsidR="00130FD1" w:rsidRPr="00BC62AD">
        <w:t>at follow-up</w:t>
      </w:r>
      <w:r w:rsidR="00E007E2" w:rsidRPr="00BC62AD">
        <w:t>.</w:t>
      </w:r>
      <w:r w:rsidR="008F2345" w:rsidRPr="00BC62AD">
        <w:t xml:space="preserve"> In addition, P4 went from acquiring more than discarding on average to discarding more than acquiring by the end of treatment and at follow-up.</w:t>
      </w:r>
    </w:p>
    <w:p w14:paraId="2AA1C2B1" w14:textId="2C0D62CD" w:rsidR="00E007E2" w:rsidRPr="00BC62AD" w:rsidRDefault="00E007E2" w:rsidP="000F4C9D">
      <w:pPr>
        <w:spacing w:line="480" w:lineRule="auto"/>
        <w:ind w:firstLine="720"/>
      </w:pPr>
      <w:r w:rsidRPr="00BC62AD">
        <w:t>P5</w:t>
      </w:r>
      <w:r w:rsidR="0053510E" w:rsidRPr="00BC62AD">
        <w:t xml:space="preserve"> displayed an uneven pattern of change</w:t>
      </w:r>
      <w:r w:rsidR="001C55E9" w:rsidRPr="00BC62AD">
        <w:t>;</w:t>
      </w:r>
      <w:r w:rsidR="0053510E" w:rsidRPr="00BC62AD">
        <w:t xml:space="preserve"> </w:t>
      </w:r>
      <w:r w:rsidR="001C55E9" w:rsidRPr="00BC62AD">
        <w:t>she</w:t>
      </w:r>
      <w:r w:rsidR="00130A98" w:rsidRPr="00BC62AD">
        <w:t xml:space="preserve"> </w:t>
      </w:r>
      <w:r w:rsidR="00130FD1" w:rsidRPr="00BC62AD">
        <w:t>improved on</w:t>
      </w:r>
      <w:r w:rsidR="00130A98" w:rsidRPr="00BC62AD">
        <w:t xml:space="preserve"> primary outcomes of interest (</w:t>
      </w:r>
      <w:r w:rsidR="001C55E9" w:rsidRPr="00BC62AD">
        <w:t>e.g.,</w:t>
      </w:r>
      <w:r w:rsidR="00130A98" w:rsidRPr="00BC62AD">
        <w:t xml:space="preserve"> </w:t>
      </w:r>
      <w:r w:rsidR="00EC0000" w:rsidRPr="00BC62AD">
        <w:t xml:space="preserve">HD </w:t>
      </w:r>
      <w:r w:rsidR="001C55E9" w:rsidRPr="00BC62AD">
        <w:t>severity [-22.1%]</w:t>
      </w:r>
      <w:r w:rsidR="007444E8" w:rsidRPr="00BC62AD">
        <w:t xml:space="preserve">) </w:t>
      </w:r>
      <w:r w:rsidR="00130A98" w:rsidRPr="00BC62AD">
        <w:t xml:space="preserve">but not </w:t>
      </w:r>
      <w:r w:rsidR="00470445" w:rsidRPr="00BC62AD">
        <w:t>on psychological inflexibility</w:t>
      </w:r>
      <w:r w:rsidR="008F2345" w:rsidRPr="00BC62AD">
        <w:t xml:space="preserve"> or secondary outcomes</w:t>
      </w:r>
      <w:r w:rsidR="00130A98" w:rsidRPr="00BC62AD">
        <w:t>.</w:t>
      </w:r>
      <w:r w:rsidR="008F2345" w:rsidRPr="00BC62AD">
        <w:t xml:space="preserve"> Notably, net item deficit increased from a negative figure (more in than out) to almost 10 items at follow-up, suggesting significant improvement in her ability to let go of items.</w:t>
      </w:r>
    </w:p>
    <w:p w14:paraId="7E671575" w14:textId="18940A39" w:rsidR="00135766" w:rsidRPr="00BC62AD" w:rsidRDefault="007444E8" w:rsidP="000F4C9D">
      <w:pPr>
        <w:spacing w:line="480" w:lineRule="auto"/>
      </w:pPr>
      <w:r w:rsidRPr="00BC62AD">
        <w:tab/>
        <w:t xml:space="preserve">P6 </w:t>
      </w:r>
      <w:r w:rsidR="008F2345" w:rsidRPr="00BC62AD">
        <w:t>had</w:t>
      </w:r>
      <w:r w:rsidRPr="00BC62AD">
        <w:t xml:space="preserve"> the most severe presentation in our sample with a pretreatment SI-R score of 92 and worst scores on all other outcomes except anxiety. At posttreatment, she reported significant improvement on all measures except anxiety. P6 showed a 27.2% decrease in </w:t>
      </w:r>
      <w:r w:rsidR="00EC0000" w:rsidRPr="00BC62AD">
        <w:t xml:space="preserve">HD </w:t>
      </w:r>
      <w:r w:rsidRPr="00BC62AD">
        <w:t>severity</w:t>
      </w:r>
      <w:r w:rsidR="00547420" w:rsidRPr="00BC62AD">
        <w:t xml:space="preserve"> and</w:t>
      </w:r>
      <w:r w:rsidRPr="00BC62AD">
        <w:t xml:space="preserve"> 231.3% increase in quality of life. </w:t>
      </w:r>
      <w:r w:rsidR="00130FD1" w:rsidRPr="00BC62AD">
        <w:t xml:space="preserve">Furthermore, her net item deficit flipped from negative (more in than out) to positive (more out than in) at the end of the treatment. </w:t>
      </w:r>
    </w:p>
    <w:p w14:paraId="55275EF5" w14:textId="277166FD" w:rsidR="0064464B" w:rsidRPr="00BC62AD" w:rsidRDefault="0064464B" w:rsidP="000F4C9D">
      <w:pPr>
        <w:spacing w:line="480" w:lineRule="auto"/>
        <w:jc w:val="center"/>
        <w:rPr>
          <w:b/>
          <w:bCs/>
        </w:rPr>
      </w:pPr>
      <w:r w:rsidRPr="00BC62AD">
        <w:rPr>
          <w:b/>
          <w:bCs/>
        </w:rPr>
        <w:t>Discussion</w:t>
      </w:r>
    </w:p>
    <w:p w14:paraId="2DFBB3B9" w14:textId="39D21F13" w:rsidR="00ED3B36" w:rsidRPr="00BC62AD" w:rsidRDefault="7D87D278" w:rsidP="000F4C9D">
      <w:pPr>
        <w:spacing w:line="480" w:lineRule="auto"/>
        <w:ind w:firstLine="720"/>
      </w:pPr>
      <w:r w:rsidRPr="00BC62AD">
        <w:t xml:space="preserve">In this study, we tested the </w:t>
      </w:r>
      <w:r w:rsidR="003C16F8">
        <w:t>efficacy</w:t>
      </w:r>
      <w:r w:rsidR="003C16F8" w:rsidRPr="00144B2A">
        <w:t xml:space="preserve"> </w:t>
      </w:r>
      <w:r w:rsidRPr="00BC62AD">
        <w:t>of ACT for HD</w:t>
      </w:r>
      <w:r w:rsidR="006600F3">
        <w:t>—</w:t>
      </w:r>
      <w:r w:rsidRPr="00BC62AD">
        <w:t>delivered in-person and online</w:t>
      </w:r>
      <w:r w:rsidR="006600F3">
        <w:t>—</w:t>
      </w:r>
      <w:r w:rsidRPr="00BC62AD">
        <w:t>using a multiple baseline design across three dyads (</w:t>
      </w:r>
      <w:r w:rsidRPr="00BC62AD">
        <w:rPr>
          <w:i/>
          <w:iCs/>
        </w:rPr>
        <w:t>N</w:t>
      </w:r>
      <w:r w:rsidRPr="00BC62AD">
        <w:t xml:space="preserve"> = 6). All participants reported decreases in </w:t>
      </w:r>
      <w:r w:rsidR="00EC0000" w:rsidRPr="00BC62AD">
        <w:t xml:space="preserve">HD </w:t>
      </w:r>
      <w:r w:rsidRPr="00BC62AD">
        <w:t xml:space="preserve">severity, clutter, </w:t>
      </w:r>
      <w:r w:rsidR="001D670E" w:rsidRPr="00BC62AD">
        <w:t xml:space="preserve">and </w:t>
      </w:r>
      <w:r w:rsidRPr="00BC62AD">
        <w:t>functional impairment due to clutter</w:t>
      </w:r>
      <w:r w:rsidR="001D670E" w:rsidRPr="00BC62AD">
        <w:t xml:space="preserve"> by their final assessment point. In addition, depression scores decreased for 5/6 participants with the last participant showing no change in depression over the duration of the study. </w:t>
      </w:r>
      <w:r w:rsidRPr="00BC62AD">
        <w:t xml:space="preserve">Daily net item deficit (number of items </w:t>
      </w:r>
      <w:r w:rsidR="00470445" w:rsidRPr="00BC62AD">
        <w:t xml:space="preserve">gotten rid of </w:t>
      </w:r>
      <w:r w:rsidRPr="00BC62AD">
        <w:t xml:space="preserve">minus number of items acquired) </w:t>
      </w:r>
      <w:r w:rsidR="00470445" w:rsidRPr="00BC62AD">
        <w:t>increase</w:t>
      </w:r>
      <w:r w:rsidR="006600F3">
        <w:t>d</w:t>
      </w:r>
      <w:r w:rsidR="00470445" w:rsidRPr="00144B2A">
        <w:t xml:space="preserve"> </w:t>
      </w:r>
      <w:r w:rsidRPr="00BC62AD">
        <w:t>over the course of the study to follow-up</w:t>
      </w:r>
      <w:r w:rsidR="006600F3">
        <w:t xml:space="preserve"> among </w:t>
      </w:r>
      <w:r w:rsidR="006600F3" w:rsidRPr="00336BAF">
        <w:t>all participants</w:t>
      </w:r>
      <w:r w:rsidRPr="00BC62AD">
        <w:t xml:space="preserve"> except P2 who started with a high baseline </w:t>
      </w:r>
      <w:r w:rsidR="00AC3C08" w:rsidRPr="00BC62AD">
        <w:t xml:space="preserve">net </w:t>
      </w:r>
      <w:r w:rsidRPr="00BC62AD">
        <w:t xml:space="preserve">item deficit. </w:t>
      </w:r>
    </w:p>
    <w:p w14:paraId="4A84A80E" w14:textId="77FB81A7" w:rsidR="009E739F" w:rsidRPr="00144B2A" w:rsidRDefault="004A7499" w:rsidP="000F4C9D">
      <w:pPr>
        <w:spacing w:line="480" w:lineRule="auto"/>
        <w:ind w:firstLine="720"/>
      </w:pPr>
      <w:r>
        <w:lastRenderedPageBreak/>
        <w:t>The</w:t>
      </w:r>
      <w:r w:rsidR="1E0C940B" w:rsidRPr="00BC62AD">
        <w:t xml:space="preserve"> rates of clinically significant change and reliable clinically significant change </w:t>
      </w:r>
      <w:r>
        <w:t>observed in the current study (60% and 60% in completers and 42.9% and 42.9% in the ITT sample) tended to be</w:t>
      </w:r>
      <w:r w:rsidRPr="00144B2A">
        <w:t xml:space="preserve"> </w:t>
      </w:r>
      <w:r w:rsidR="1E0C940B" w:rsidRPr="00BC62AD">
        <w:t>higher than the average in CBT trials (35.4% and 35.3% respectively)</w:t>
      </w:r>
      <w:r>
        <w:t>. However</w:t>
      </w:r>
      <w:r w:rsidR="1E0C940B" w:rsidRPr="00144B2A">
        <w:t xml:space="preserve">, </w:t>
      </w:r>
      <w:r w:rsidR="1E0C940B" w:rsidRPr="00BC62AD">
        <w:t xml:space="preserve">rate of reliable change was </w:t>
      </w:r>
      <w:r w:rsidR="0007447C" w:rsidRPr="00BC62AD">
        <w:t>comparable or lower in the ITT sample</w:t>
      </w:r>
      <w:r w:rsidR="1E0C940B" w:rsidRPr="00BC62AD">
        <w:t xml:space="preserve"> </w:t>
      </w:r>
      <w:r w:rsidR="00BB268D" w:rsidRPr="00690FF3">
        <w:fldChar w:fldCharType="begin"/>
      </w:r>
      <w:r w:rsidR="000C1856">
        <w:instrText xml:space="preserve"> ADDIN EN.CITE &lt;EndNote&gt;&lt;Cite&gt;&lt;Author&gt;Tolin&lt;/Author&gt;&lt;Year&gt;2015&lt;/Year&gt;&lt;RecNum&gt;2946&lt;/RecNum&gt;&lt;Prefix&gt;71.4% vs. 98.9%`; &lt;/Prefix&gt;&lt;DisplayText&gt;(71.4% vs. 98.9%; 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BB268D" w:rsidRPr="00690FF3">
        <w:fldChar w:fldCharType="separate"/>
      </w:r>
      <w:r w:rsidR="000C1856">
        <w:rPr>
          <w:noProof/>
        </w:rPr>
        <w:t>(71.4% vs. 98.9%; Tolin et al., 2015)</w:t>
      </w:r>
      <w:r w:rsidR="00BB268D" w:rsidRPr="00690FF3">
        <w:fldChar w:fldCharType="end"/>
      </w:r>
      <w:r w:rsidR="1E0C940B" w:rsidRPr="00665F02">
        <w:t xml:space="preserve">. This </w:t>
      </w:r>
      <w:r w:rsidR="1E0C940B" w:rsidRPr="00690FF3">
        <w:t xml:space="preserve">result could be </w:t>
      </w:r>
      <w:r w:rsidR="006600F3">
        <w:t>explained by</w:t>
      </w:r>
      <w:r w:rsidR="006600F3" w:rsidRPr="00690FF3">
        <w:t xml:space="preserve"> </w:t>
      </w:r>
      <w:r w:rsidR="1E0C940B" w:rsidRPr="00690FF3">
        <w:t xml:space="preserve">many participants </w:t>
      </w:r>
      <w:r w:rsidR="006600F3" w:rsidRPr="00690FF3">
        <w:t>present</w:t>
      </w:r>
      <w:r w:rsidR="006600F3">
        <w:t>ing</w:t>
      </w:r>
      <w:r w:rsidR="006600F3" w:rsidRPr="00690FF3">
        <w:t xml:space="preserve"> </w:t>
      </w:r>
      <w:r w:rsidR="1E0C940B" w:rsidRPr="00690FF3">
        <w:t xml:space="preserve">with </w:t>
      </w:r>
      <w:r w:rsidR="006600F3">
        <w:t>lower</w:t>
      </w:r>
      <w:r w:rsidR="006600F3" w:rsidRPr="00690FF3">
        <w:t xml:space="preserve"> </w:t>
      </w:r>
      <w:r w:rsidR="002576E1" w:rsidRPr="00BC62AD">
        <w:t xml:space="preserve">HD </w:t>
      </w:r>
      <w:r w:rsidR="1E0C940B" w:rsidRPr="00BC62AD">
        <w:t xml:space="preserve">severity than the clinical samples used in other trials, making it easier to achieve clinically significant change. For instance, the mean baseline SI-R score in a recent clinical trial was 61.1 </w:t>
      </w:r>
      <w:r w:rsidR="00BB268D" w:rsidRPr="00690FF3">
        <w:fldChar w:fldCharType="begin"/>
      </w:r>
      <w:r w:rsidR="007E4DFF" w:rsidRPr="00BC62AD">
        <w:instrText xml:space="preserve"> ADDIN EN.CITE &lt;EndNote&gt;&lt;Cite&gt;&lt;Author&gt;Tolin&lt;/Author&gt;&lt;Year&gt;2019&lt;/Year&gt;&lt;RecNum&gt;3737&lt;/RecNum&gt;&lt;DisplayText&gt;(Tolin et al., 2019)&lt;/DisplayText&gt;&lt;record&gt;&lt;rec-number&gt;3737&lt;/rec-number&gt;&lt;foreign-keys&gt;&lt;key app="EN" db-id="aswwv2arms2dxme5p56p0azv59z2wzpervtw" timestamp="1580249311"&gt;3737&lt;/key&gt;&lt;/foreign-keys&gt;&lt;ref-type name="Journal Article"&gt;17&lt;/ref-type&gt;&lt;contributors&gt;&lt;authors&gt;&lt;author&gt;Tolin, D. F.&lt;/author&gt;&lt;author&gt;Wootton, B. M.&lt;/author&gt;&lt;author&gt;Levy, H. C.&lt;/author&gt;&lt;author&gt;Hallion, L. S.&lt;/author&gt;&lt;author&gt;Worden, B. L.&lt;/author&gt;&lt;author&gt;Diefenbach, G. J.&lt;/author&gt;&lt;author&gt;Jaccard, J.&lt;/author&gt;&lt;author&gt;Stevens, M. C.&lt;/author&gt;&lt;/authors&gt;&lt;/contributors&gt;&lt;auth-address&gt;Institute of Living.&amp;#xD;Silver School of Social Work, New York University.&lt;/auth-address&gt;&lt;titles&gt;&lt;title&gt;Efficacy and mediators of a group cognitive-behavioral therapy for hoarding disorder: A randomized trial&lt;/title&gt;&lt;secondary-title&gt;Journal of Consulting and Clinical Psychology&lt;/secondary-title&gt;&lt;/titles&gt;&lt;periodical&gt;&lt;full-title&gt;Journal of Consulting and Clinical Psychology&lt;/full-title&gt;&lt;/periodical&gt;&lt;pages&gt;590-602&lt;/pages&gt;&lt;volume&gt;87&lt;/volume&gt;&lt;number&gt;7&lt;/number&gt;&lt;edition&gt;2019/04/23&lt;/edition&gt;&lt;keywords&gt;&lt;keyword&gt;Adult&lt;/keyword&gt;&lt;keyword&gt;*Cognitive Behavioral Therapy&lt;/keyword&gt;&lt;keyword&gt;Emotions&lt;/keyword&gt;&lt;keyword&gt;Female&lt;/keyword&gt;&lt;keyword&gt;Hoarding Disorder/psychology/*therapy&lt;/keyword&gt;&lt;keyword&gt;Humans&lt;/keyword&gt;&lt;keyword&gt;Male&lt;/keyword&gt;&lt;keyword&gt;Middle Aged&lt;/keyword&gt;&lt;keyword&gt;Motivational Interviewing&lt;/keyword&gt;&lt;keyword&gt;*Psychotherapy, Group&lt;/keyword&gt;&lt;keyword&gt;Treatment Outcome&lt;/keyword&gt;&lt;/keywords&gt;&lt;dates&gt;&lt;year&gt;2019&lt;/year&gt;&lt;/dates&gt;&lt;isbn&gt;1939-2117 (Electronic)&amp;#xD;0022-006X (Linking)&lt;/isbn&gt;&lt;accession-num&gt;31008633&lt;/accession-num&gt;&lt;urls&gt;&lt;related-urls&gt;&lt;url&gt;https://www.ncbi.nlm.nih.gov/pubmed/31008633&lt;/url&gt;&lt;/related-urls&gt;&lt;/urls&gt;&lt;electronic-resource-num&gt;10.1037/ccp0000405&lt;/electronic-resource-num&gt;&lt;/record&gt;&lt;/Cite&gt;&lt;/EndNote&gt;</w:instrText>
      </w:r>
      <w:r w:rsidR="00BB268D" w:rsidRPr="00690FF3">
        <w:fldChar w:fldCharType="separate"/>
      </w:r>
      <w:r w:rsidR="1E0C940B" w:rsidRPr="00690FF3">
        <w:rPr>
          <w:noProof/>
        </w:rPr>
        <w:t>(Tolin et al., 2019)</w:t>
      </w:r>
      <w:r w:rsidR="00BB268D" w:rsidRPr="00690FF3">
        <w:fldChar w:fldCharType="end"/>
      </w:r>
      <w:r w:rsidR="1E0C940B" w:rsidRPr="00665F02">
        <w:t xml:space="preserve">. In our sample, only P5 </w:t>
      </w:r>
      <w:r w:rsidR="1E0C940B" w:rsidRPr="00690FF3">
        <w:t xml:space="preserve">and P6 scored above that at pretreatment. Notably, P5 and P6 showed reliable but not clinically significant change. Thus, the </w:t>
      </w:r>
      <w:r w:rsidR="00B03819">
        <w:t>efficacy</w:t>
      </w:r>
      <w:r w:rsidR="00B03819" w:rsidRPr="00690FF3">
        <w:t xml:space="preserve"> </w:t>
      </w:r>
      <w:r w:rsidR="1E0C940B" w:rsidRPr="00690FF3">
        <w:t>of ACT for more severe hoarding presentations needs further evaluation.</w:t>
      </w:r>
    </w:p>
    <w:p w14:paraId="56BEB61A" w14:textId="74FB99F2" w:rsidR="009C7A6B" w:rsidRPr="00BC62AD" w:rsidRDefault="7D87D278" w:rsidP="000F4C9D">
      <w:pPr>
        <w:spacing w:line="480" w:lineRule="auto"/>
        <w:ind w:firstLine="720"/>
      </w:pPr>
      <w:r w:rsidRPr="00BC62AD">
        <w:t>Changes in symptom impairment, quality of life, psychological flexibility, hoarding-related psychological inflexibility</w:t>
      </w:r>
      <w:r w:rsidR="006600F3">
        <w:t xml:space="preserve">, and </w:t>
      </w:r>
      <w:r w:rsidR="006600F3" w:rsidRPr="00F33821">
        <w:t>valued action</w:t>
      </w:r>
      <w:r w:rsidRPr="00144B2A">
        <w:t xml:space="preserve"> were less consistent. </w:t>
      </w:r>
      <w:r w:rsidR="006600F3">
        <w:t>That is</w:t>
      </w:r>
      <w:r w:rsidRPr="00144B2A">
        <w:t xml:space="preserve">, while we observed clinically meaningful changes in measures of </w:t>
      </w:r>
      <w:r w:rsidR="00EC0000" w:rsidRPr="00BC62AD">
        <w:t xml:space="preserve">HD </w:t>
      </w:r>
      <w:r w:rsidRPr="00BC62AD">
        <w:t xml:space="preserve">symptoms across all participants, these changes were not always correlated with improvement in related outcomes like </w:t>
      </w:r>
      <w:r w:rsidR="00616C9B" w:rsidRPr="00BC62AD">
        <w:t>quality of life</w:t>
      </w:r>
      <w:r w:rsidRPr="00BC62AD">
        <w:t xml:space="preserve"> or psychological </w:t>
      </w:r>
      <w:r w:rsidR="00616C9B" w:rsidRPr="00BC62AD">
        <w:t>in</w:t>
      </w:r>
      <w:r w:rsidRPr="00BC62AD">
        <w:t xml:space="preserve">flexibility. The discrepancy in outcomes highlights the need for multi-measure assessment when testing </w:t>
      </w:r>
      <w:r w:rsidR="006600F3" w:rsidRPr="00336BAF">
        <w:t>intervention</w:t>
      </w:r>
      <w:r w:rsidR="006600F3" w:rsidRPr="00144B2A" w:rsidDel="006600F3">
        <w:t xml:space="preserve"> </w:t>
      </w:r>
      <w:r w:rsidR="006600F3">
        <w:t>efficacy</w:t>
      </w:r>
      <w:r w:rsidRPr="00BC62AD">
        <w:t xml:space="preserve">. Moreover, it may be prudent to include idiographic measures when assessing treatment progress as they may be more sensitive to </w:t>
      </w:r>
      <w:r w:rsidR="006600F3">
        <w:t xml:space="preserve">intraindividual </w:t>
      </w:r>
      <w:r w:rsidRPr="00144B2A">
        <w:t>change. Idiographic assessment is especially relevant to treatments like ACT that prioritize outcomes defined by personally chosen values.</w:t>
      </w:r>
    </w:p>
    <w:p w14:paraId="58E572BF" w14:textId="0BE86D26" w:rsidR="00E87F3F" w:rsidRPr="00144B2A" w:rsidRDefault="007145BC" w:rsidP="000F4C9D">
      <w:pPr>
        <w:spacing w:line="480" w:lineRule="auto"/>
        <w:ind w:firstLine="720"/>
      </w:pPr>
      <w:r w:rsidRPr="00BC62AD">
        <w:t xml:space="preserve">We did not find obvious differences in performance by participants who received the in-person versus online-delivered intervention even though the two online participants, P5 and P6, </w:t>
      </w:r>
      <w:r w:rsidR="00F47C0D" w:rsidRPr="00BC62AD">
        <w:t>had</w:t>
      </w:r>
      <w:r w:rsidRPr="00BC62AD">
        <w:t xml:space="preserve"> </w:t>
      </w:r>
      <w:r w:rsidR="00470445" w:rsidRPr="00BC62AD">
        <w:t xml:space="preserve">the </w:t>
      </w:r>
      <w:r w:rsidRPr="00BC62AD">
        <w:t>most severe presentation</w:t>
      </w:r>
      <w:r w:rsidR="00470445" w:rsidRPr="00BC62AD">
        <w:t>s</w:t>
      </w:r>
      <w:r w:rsidRPr="00BC62AD">
        <w:t xml:space="preserve"> at baseline. P5 </w:t>
      </w:r>
      <w:r w:rsidR="00470445" w:rsidRPr="00BC62AD">
        <w:t>maintained</w:t>
      </w:r>
      <w:r w:rsidR="002A10FA" w:rsidRPr="00BC62AD">
        <w:t xml:space="preserve"> discarding at follow-up (see Figure 3), </w:t>
      </w:r>
      <w:r w:rsidR="00F47C0D" w:rsidRPr="00BC62AD">
        <w:t xml:space="preserve">however, </w:t>
      </w:r>
      <w:r w:rsidRPr="00BC62AD">
        <w:t xml:space="preserve">neither P5 nor P6 provided self-report follow-up data, making it impossible to tell if </w:t>
      </w:r>
      <w:r w:rsidRPr="00BC62AD">
        <w:lastRenderedPageBreak/>
        <w:t xml:space="preserve">the intervention </w:t>
      </w:r>
      <w:r w:rsidR="00470445" w:rsidRPr="00BC62AD">
        <w:t>improved</w:t>
      </w:r>
      <w:r w:rsidR="002A10FA" w:rsidRPr="00BC62AD">
        <w:t xml:space="preserve"> other outcomes </w:t>
      </w:r>
      <w:r w:rsidR="006600F3">
        <w:t xml:space="preserve">even </w:t>
      </w:r>
      <w:r w:rsidRPr="00144B2A">
        <w:t xml:space="preserve">after </w:t>
      </w:r>
      <w:r w:rsidR="00F47C0D" w:rsidRPr="00144B2A">
        <w:t xml:space="preserve">treatment </w:t>
      </w:r>
      <w:r w:rsidRPr="00144B2A">
        <w:t xml:space="preserve">termination. </w:t>
      </w:r>
      <w:r w:rsidR="002A10FA" w:rsidRPr="00BC62AD">
        <w:t>The magnitude of change</w:t>
      </w:r>
      <w:r w:rsidR="00F47C0D" w:rsidRPr="00BC62AD">
        <w:t xml:space="preserve"> in </w:t>
      </w:r>
      <w:r w:rsidR="002576E1" w:rsidRPr="00BC62AD">
        <w:t xml:space="preserve">HD </w:t>
      </w:r>
      <w:r w:rsidR="00F47C0D" w:rsidRPr="00BC62AD">
        <w:t>severity</w:t>
      </w:r>
      <w:r w:rsidR="002A10FA" w:rsidRPr="00BC62AD">
        <w:t xml:space="preserve"> for P5 and P6 (22.1% and 27.2% respectively) was comparable to that observed in online-delivered CBT for HD wherein percent change for participants ranged from 4.3% to 37.7% with a mean of 24.0% </w:t>
      </w:r>
      <w:r w:rsidR="002A10FA" w:rsidRPr="00690FF3">
        <w:fldChar w:fldCharType="begin"/>
      </w:r>
      <w:r w:rsidR="002A10FA" w:rsidRPr="00BC62AD">
        <w:instrText xml:space="preserve"> ADDIN EN.CITE &lt;EndNote&gt;&lt;Cite&gt;&lt;Author&gt;Muroff&lt;/Author&gt;&lt;Year&gt;2018&lt;/Year&gt;&lt;RecNum&gt;3834&lt;/RecNum&gt;&lt;DisplayText&gt;(Muroff &amp;amp; Steketee, 2018)&lt;/DisplayText&gt;&lt;record&gt;&lt;rec-number&gt;3834&lt;/rec-number&gt;&lt;foreign-keys&gt;&lt;key app="EN" db-id="aswwv2arms2dxme5p56p0azv59z2wzpervtw" timestamp="1592401248"&gt;3834&lt;/key&gt;&lt;/foreign-keys&gt;&lt;ref-type name="Journal Article"&gt;17&lt;/ref-type&gt;&lt;contributors&gt;&lt;authors&gt;&lt;author&gt;Muroff, J.&lt;/author&gt;&lt;author&gt;Steketee, G.&lt;/author&gt;&lt;/authors&gt;&lt;/contributors&gt;&lt;titles&gt;&lt;title&gt;Pilot trial of cognitive and behavioral treatment for hoarding disorder delivered via webcam: Feasibility and preliminary outcomes&lt;/title&gt;&lt;secondary-title&gt;Journal of Obsessive-Compulsive and Related Disorders&lt;/secondary-title&gt;&lt;/titles&gt;&lt;periodical&gt;&lt;full-title&gt;Journal of Obsessive-Compulsive and Related Disorders&lt;/full-title&gt;&lt;/periodical&gt;&lt;pages&gt;18-24&lt;/pages&gt;&lt;volume&gt;18&lt;/volume&gt;&lt;section&gt;18&lt;/section&gt;&lt;dates&gt;&lt;year&gt;2018&lt;/year&gt;&lt;/dates&gt;&lt;isbn&gt;22113649&lt;/isbn&gt;&lt;urls&gt;&lt;/urls&gt;&lt;electronic-resource-num&gt;10.1016/j.jocrd.2018.05.002&lt;/electronic-resource-num&gt;&lt;/record&gt;&lt;/Cite&gt;&lt;/EndNote&gt;</w:instrText>
      </w:r>
      <w:r w:rsidR="002A10FA" w:rsidRPr="00690FF3">
        <w:fldChar w:fldCharType="separate"/>
      </w:r>
      <w:r w:rsidR="002A10FA" w:rsidRPr="00690FF3">
        <w:rPr>
          <w:noProof/>
        </w:rPr>
        <w:t>(Muroff &amp; Steketee, 2018)</w:t>
      </w:r>
      <w:r w:rsidR="002A10FA" w:rsidRPr="00690FF3">
        <w:fldChar w:fldCharType="end"/>
      </w:r>
      <w:r w:rsidR="002A10FA" w:rsidRPr="00665F02">
        <w:t xml:space="preserve">. Of note, P5 and P6 received 16 and </w:t>
      </w:r>
      <w:r w:rsidR="002A10FA" w:rsidRPr="00690FF3">
        <w:t>15 sessions of ACT whereas participants in the CBT trial attended 26 therapy sessions.</w:t>
      </w:r>
      <w:r w:rsidR="00E87F3F" w:rsidRPr="008A130F">
        <w:t xml:space="preserve"> </w:t>
      </w:r>
    </w:p>
    <w:p w14:paraId="0172A86C" w14:textId="1E0E3D59" w:rsidR="00FB589A" w:rsidRPr="00BC62AD" w:rsidRDefault="1E0C940B" w:rsidP="1E0C940B">
      <w:pPr>
        <w:spacing w:line="480" w:lineRule="auto"/>
        <w:ind w:firstLine="720"/>
      </w:pPr>
      <w:r w:rsidRPr="00BC62AD">
        <w:t xml:space="preserve">Considering overall performance in our sample, current findings provide preliminary support for the efficacy of ACT for HD. We found robust improvement in net item deficit (more items out than in), </w:t>
      </w:r>
      <w:r w:rsidR="002576E1" w:rsidRPr="00BC62AD">
        <w:t xml:space="preserve">HD </w:t>
      </w:r>
      <w:r w:rsidRPr="00BC62AD">
        <w:t xml:space="preserve">severity, and associated impairment, suggesting that ACT </w:t>
      </w:r>
      <w:r w:rsidR="002576E1" w:rsidRPr="00BC62AD">
        <w:t xml:space="preserve">improved outcomes </w:t>
      </w:r>
      <w:r w:rsidR="000164D2">
        <w:t>related to</w:t>
      </w:r>
      <w:r w:rsidR="002576E1" w:rsidRPr="00144B2A">
        <w:t xml:space="preserve"> </w:t>
      </w:r>
      <w:r w:rsidRPr="00144B2A">
        <w:t>HD</w:t>
      </w:r>
      <w:r w:rsidRPr="00BC62AD">
        <w:t xml:space="preserve">. Furthermore, participants </w:t>
      </w:r>
      <w:r w:rsidR="002576E1" w:rsidRPr="00BC62AD">
        <w:t xml:space="preserve">completed </w:t>
      </w:r>
      <w:r w:rsidRPr="00BC62AD">
        <w:t xml:space="preserve">13.7 therapy sessions on average in our study, which is lower than the mean of 20.2 sessions in CBT for HD </w:t>
      </w:r>
      <w:r w:rsidR="00144B2A">
        <w:fldChar w:fldCharType="begin"/>
      </w:r>
      <w:r w:rsidR="00144B2A">
        <w:instrText xml:space="preserve"> ADDIN EN.CITE &lt;EndNote&gt;&lt;Cite&gt;&lt;Author&gt;Tolin&lt;/Author&gt;&lt;Year&gt;2015&lt;/Year&gt;&lt;RecNum&gt;2946&lt;/RecNum&gt;&lt;Prefix&gt;range = 13 to 35`; &lt;/Prefix&gt;&lt;DisplayText&gt;(range = 13 to 35; 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144B2A">
        <w:fldChar w:fldCharType="separate"/>
      </w:r>
      <w:r w:rsidR="00144B2A">
        <w:rPr>
          <w:noProof/>
        </w:rPr>
        <w:t>(range = 13 to 35; Tolin et al., 2015)</w:t>
      </w:r>
      <w:r w:rsidR="00144B2A">
        <w:fldChar w:fldCharType="end"/>
      </w:r>
      <w:r w:rsidRPr="00144B2A">
        <w:t xml:space="preserve">, </w:t>
      </w:r>
      <w:r w:rsidR="002576E1" w:rsidRPr="00BC62AD">
        <w:t>indicating</w:t>
      </w:r>
      <w:r w:rsidRPr="00BC62AD">
        <w:t xml:space="preserve"> that ACT may be a relatively efficient means to treat HD. These results are consistent with research on conditions related to HD (e.g., OCD, depression), where</w:t>
      </w:r>
      <w:r w:rsidR="00D10FF7" w:rsidRPr="00BC62AD">
        <w:t>in</w:t>
      </w:r>
      <w:r w:rsidRPr="00BC62AD">
        <w:t xml:space="preserve"> ACT was found to significantly reduce symptoms with low dropout and high acceptability</w:t>
      </w:r>
      <w:r w:rsidR="00DA2486" w:rsidRPr="00BC62AD">
        <w:t xml:space="preserve"> </w:t>
      </w:r>
      <w:r w:rsidR="00ED4FDA" w:rsidRPr="00690FF3">
        <w:fldChar w:fldCharType="begin">
          <w:fldData xml:space="preserve">PEVuZE5vdGU+PENpdGU+PEF1dGhvcj5Ud29oaWc8L0F1dGhvcj48WWVhcj4yMDE4PC9ZZWFyPjxS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</w:fldData>
        </w:fldChar>
      </w:r>
      <w:r w:rsidR="00D10FF7" w:rsidRPr="00BC62AD">
        <w:instrText xml:space="preserve"> ADDIN EN.CITE </w:instrText>
      </w:r>
      <w:r w:rsidR="00D10FF7" w:rsidRPr="00971723">
        <w:fldChar w:fldCharType="begin">
          <w:fldData xml:space="preserve">PEVuZE5vdGU+PENpdGU+PEF1dGhvcj5Ud29oaWc8L0F1dGhvcj48WWVhcj4yMDE4PC9ZZWFyPjxS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</w:fldData>
        </w:fldChar>
      </w:r>
      <w:r w:rsidR="00D10FF7" w:rsidRPr="00BC62AD">
        <w:instrText xml:space="preserve"> ADDIN EN.CITE.DATA </w:instrText>
      </w:r>
      <w:r w:rsidR="00D10FF7" w:rsidRPr="00971723">
        <w:fldChar w:fldCharType="end"/>
      </w:r>
      <w:r w:rsidR="00ED4FDA" w:rsidRPr="00690FF3">
        <w:fldChar w:fldCharType="separate"/>
      </w:r>
      <w:r w:rsidR="00D10FF7" w:rsidRPr="00690FF3">
        <w:rPr>
          <w:noProof/>
        </w:rPr>
        <w:t>(e.g., Forman et al., 2007; Twohig et al., 2018)</w:t>
      </w:r>
      <w:r w:rsidR="00ED4FDA" w:rsidRPr="00690FF3">
        <w:fldChar w:fldCharType="end"/>
      </w:r>
      <w:r w:rsidRPr="00BC62AD">
        <w:t xml:space="preserve">. </w:t>
      </w:r>
    </w:p>
    <w:p w14:paraId="7D90E490" w14:textId="6A32B36F" w:rsidR="00AD43B9" w:rsidRPr="00BC62AD" w:rsidRDefault="00144B2A" w:rsidP="1E0C940B">
      <w:pPr>
        <w:spacing w:line="480" w:lineRule="auto"/>
        <w:ind w:firstLine="720"/>
      </w:pPr>
      <w:r>
        <w:t>At the same time</w:t>
      </w:r>
      <w:r w:rsidR="1E0C940B" w:rsidRPr="00BC62AD">
        <w:t>, because ACT is concerned with enhancing flourishing</w:t>
      </w:r>
      <w:r>
        <w:rPr>
          <w:rFonts w:eastAsia="Symbol"/>
        </w:rPr>
        <w:t>—</w:t>
      </w:r>
      <w:r w:rsidR="1E0C940B" w:rsidRPr="00665F02">
        <w:t>not just reducing pathology</w:t>
      </w:r>
      <w:r>
        <w:rPr>
          <w:rFonts w:eastAsia="Symbol"/>
        </w:rPr>
        <w:t>—</w:t>
      </w:r>
      <w:r w:rsidR="1E0C940B" w:rsidRPr="00665F02">
        <w:t xml:space="preserve">and targeting its hypothesized process of change, </w:t>
      </w:r>
      <w:r w:rsidR="1E0C940B" w:rsidRPr="00BC62AD">
        <w:t xml:space="preserve">changes in measures like quality of life and psychological inflexibility </w:t>
      </w:r>
      <w:r w:rsidR="00FB589A" w:rsidRPr="00BC62AD">
        <w:t>are also crucial to</w:t>
      </w:r>
      <w:r w:rsidR="1E0C940B" w:rsidRPr="00BC62AD">
        <w:t xml:space="preserve"> determin</w:t>
      </w:r>
      <w:r w:rsidR="00FB589A" w:rsidRPr="00BC62AD">
        <w:t>e</w:t>
      </w:r>
      <w:r w:rsidR="1E0C940B" w:rsidRPr="00BC62AD">
        <w:t xml:space="preserve"> its </w:t>
      </w:r>
      <w:r>
        <w:t>efficacy</w:t>
      </w:r>
      <w:r w:rsidR="1E0C940B" w:rsidRPr="00BC62AD">
        <w:t xml:space="preserve">. For these latter outcomes, 5/6 participants experienced gains in the expected direction, indicating relatively less consistent effects on these variables. This finding </w:t>
      </w:r>
      <w:r w:rsidR="00FB589A" w:rsidRPr="00BC62AD">
        <w:t>somewhat contradicts</w:t>
      </w:r>
      <w:r w:rsidR="1E0C940B" w:rsidRPr="00BC62AD">
        <w:t xml:space="preserve"> research </w:t>
      </w:r>
      <w:r w:rsidR="00FB589A" w:rsidRPr="00BC62AD">
        <w:t>showing</w:t>
      </w:r>
      <w:r w:rsidR="1E0C940B" w:rsidRPr="00BC62AD">
        <w:t xml:space="preserve"> significant improvements in </w:t>
      </w:r>
      <w:r w:rsidR="00FB589A" w:rsidRPr="00BC62AD">
        <w:t>wellbeing and psychological inflexibility</w:t>
      </w:r>
      <w:r w:rsidR="1E0C940B" w:rsidRPr="00BC62AD">
        <w:t xml:space="preserve"> following ACT for conditions related to HD </w:t>
      </w:r>
      <w:r w:rsidR="00DA2486" w:rsidRPr="00690FF3">
        <w:fldChar w:fldCharType="begin">
          <w:fldData xml:space="preserve">PEVuZE5vdGU+PENpdGU+PEF1dGhvcj5Pbmc8L0F1dGhvcj48WWVhcj4yMDE5PC9ZZWFyPjxSZWNO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</w:fldData>
        </w:fldChar>
      </w:r>
      <w:r w:rsidR="00DA2486" w:rsidRPr="00BC62AD">
        <w:instrText xml:space="preserve"> ADDIN EN.CITE </w:instrText>
      </w:r>
      <w:r w:rsidR="00DA2486" w:rsidRPr="00971723">
        <w:fldChar w:fldCharType="begin">
          <w:fldData xml:space="preserve">PEVuZE5vdGU+PENpdGU+PEF1dGhvcj5Pbmc8L0F1dGhvcj48WWVhcj4yMDE5PC9ZZWFyPjxSZWNO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</w:fldData>
        </w:fldChar>
      </w:r>
      <w:r w:rsidR="00DA2486" w:rsidRPr="00BC62AD">
        <w:instrText xml:space="preserve"> ADDIN EN.CITE.DATA </w:instrText>
      </w:r>
      <w:r w:rsidR="00DA2486" w:rsidRPr="00971723">
        <w:fldChar w:fldCharType="end"/>
      </w:r>
      <w:r w:rsidR="00DA2486" w:rsidRPr="00690FF3">
        <w:fldChar w:fldCharType="separate"/>
      </w:r>
      <w:r w:rsidR="00DA2486" w:rsidRPr="00690FF3">
        <w:rPr>
          <w:noProof/>
        </w:rPr>
        <w:t>(e.g., perfectionism, anxiety; Arch et al., 2012; Ong et al., 2019)</w:t>
      </w:r>
      <w:r w:rsidR="00DA2486" w:rsidRPr="00690FF3">
        <w:fldChar w:fldCharType="end"/>
      </w:r>
      <w:r w:rsidR="1E0C940B" w:rsidRPr="00665F02">
        <w:t xml:space="preserve">; </w:t>
      </w:r>
      <w:r w:rsidR="1E0C940B" w:rsidRPr="00BC62AD">
        <w:t xml:space="preserve">this discrepancy may be explained by the </w:t>
      </w:r>
      <w:r w:rsidR="00FB589A" w:rsidRPr="00BC62AD">
        <w:t>experimental nature of the current intervention. More modifications to the current protocol to emphasize flourishing may be needed</w:t>
      </w:r>
      <w:r w:rsidR="1E0C940B" w:rsidRPr="00BC62AD">
        <w:t xml:space="preserve">. </w:t>
      </w:r>
    </w:p>
    <w:p w14:paraId="2D5BCD39" w14:textId="0664BAC9" w:rsidR="00D81A73" w:rsidRPr="00F303E1" w:rsidRDefault="2F7FB244" w:rsidP="004F2E24">
      <w:pPr>
        <w:spacing w:line="480" w:lineRule="auto"/>
        <w:ind w:firstLine="720"/>
      </w:pPr>
      <w:r w:rsidRPr="00BC62AD">
        <w:lastRenderedPageBreak/>
        <w:t xml:space="preserve">Despite the potential of ACT as an evidence-based treatment for HD, more work is needed to move toward the goal of providing effective, efficient, accessible, and acceptable treatments for people struggling with HD. With respect to ACT, replication of positive treatment response using more rigorous methodology in diverse samples </w:t>
      </w:r>
      <w:r w:rsidR="00FB589A" w:rsidRPr="00BC62AD">
        <w:t xml:space="preserve">and with a wider range of outcomes </w:t>
      </w:r>
      <w:r w:rsidRPr="00BC62AD">
        <w:t xml:space="preserve">would ascertain the utility of ACT for HD. More broadly, we need to identify active therapy procedures and processes of change most relevant to outcomes of interest so subsequent treatment iterations can be increasingly precise. </w:t>
      </w:r>
      <w:r w:rsidR="00FB589A" w:rsidRPr="00BC62AD">
        <w:t xml:space="preserve">This may or may not include all the procedures used and processes targeted in ACT, depending on what data </w:t>
      </w:r>
      <w:r w:rsidR="00144B2A">
        <w:t>indicate</w:t>
      </w:r>
      <w:r w:rsidR="00FB589A" w:rsidRPr="00BC62AD">
        <w:t xml:space="preserve">. For example, studies have found that CBT for other conditions can effectively alter psychological inflexibility </w:t>
      </w:r>
      <w:r w:rsidR="00FB589A" w:rsidRPr="00F303E1">
        <w:fldChar w:fldCharType="begin">
          <w:fldData xml:space="preserve">PEVuZE5vdGU+PENpdGU+PEF1dGhvcj5BcmNoPC9BdXRob3I+PFllYXI+MjAxMjwvWWVhcj48UmVj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</w:fldData>
        </w:fldChar>
      </w:r>
      <w:r w:rsidR="00FB589A" w:rsidRPr="00BC62AD">
        <w:instrText xml:space="preserve"> ADDIN EN.CITE </w:instrText>
      </w:r>
      <w:r w:rsidR="00FB589A" w:rsidRPr="00971723">
        <w:fldChar w:fldCharType="begin">
          <w:fldData xml:space="preserve">PEVuZE5vdGU+PENpdGU+PEF1dGhvcj5BcmNoPC9BdXRob3I+PFllYXI+MjAxMjwvWWVhcj48UmVj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</w:fldData>
        </w:fldChar>
      </w:r>
      <w:r w:rsidR="00FB589A" w:rsidRPr="00BC62AD">
        <w:instrText xml:space="preserve"> ADDIN EN.CITE.DATA </w:instrText>
      </w:r>
      <w:r w:rsidR="00FB589A" w:rsidRPr="00971723">
        <w:fldChar w:fldCharType="end"/>
      </w:r>
      <w:r w:rsidR="00FB589A" w:rsidRPr="00F303E1">
        <w:fldChar w:fldCharType="separate"/>
      </w:r>
      <w:r w:rsidR="00FB589A" w:rsidRPr="00F303E1">
        <w:rPr>
          <w:noProof/>
        </w:rPr>
        <w:t>(e.g., Arch et al., 2012; Kocovski et al., 2013)</w:t>
      </w:r>
      <w:r w:rsidR="00FB589A" w:rsidRPr="00F303E1">
        <w:fldChar w:fldCharType="end"/>
      </w:r>
      <w:r w:rsidR="00FB589A" w:rsidRPr="00665F02">
        <w:t xml:space="preserve">. </w:t>
      </w:r>
      <w:r w:rsidR="00A11C00" w:rsidRPr="00F303E1">
        <w:t>Thus, w</w:t>
      </w:r>
      <w:r w:rsidR="00FB589A" w:rsidRPr="00F303E1">
        <w:t>hile</w:t>
      </w:r>
      <w:r w:rsidRPr="00BC62AD">
        <w:t xml:space="preserve"> </w:t>
      </w:r>
      <w:r w:rsidR="00FB589A" w:rsidRPr="00BC62AD">
        <w:t>t</w:t>
      </w:r>
      <w:r w:rsidRPr="00BC62AD">
        <w:t xml:space="preserve">he </w:t>
      </w:r>
      <w:r w:rsidR="00FB589A" w:rsidRPr="00BC62AD">
        <w:t xml:space="preserve">ACT </w:t>
      </w:r>
      <w:r w:rsidRPr="00BC62AD">
        <w:t xml:space="preserve">approach used in this study was distinct from traditional CBT for </w:t>
      </w:r>
      <w:r w:rsidR="00FB589A" w:rsidRPr="00BC62AD">
        <w:t>HD</w:t>
      </w:r>
      <w:r w:rsidRPr="00BC62AD">
        <w:t xml:space="preserve"> </w:t>
      </w:r>
      <w:r w:rsidR="00FC0CF2" w:rsidRPr="00F303E1">
        <w:fldChar w:fldCharType="begin"/>
      </w:r>
      <w:r w:rsidR="00FC0CF2" w:rsidRPr="00BC62AD">
        <w:instrText xml:space="preserve"> ADDIN EN.CITE &lt;EndNote&gt;&lt;Cite&gt;&lt;Author&gt;Steketee&lt;/Author&gt;&lt;Year&gt;2007&lt;/Year&gt;&lt;RecNum&gt;45&lt;/RecNum&gt;&lt;DisplayText&gt;(Steketee &amp;amp; Frost, 2007)&lt;/DisplayText&gt;&lt;record&gt;&lt;rec-number&gt;45&lt;/rec-number&gt;&lt;foreign-keys&gt;&lt;key app="EN" db-id="aswwv2arms2dxme5p56p0azv59z2wzpervtw" timestamp="1574807236"&gt;45&lt;/key&gt;&lt;/foreign-keys&gt;&lt;ref-type name="Book"&gt;6&lt;/ref-type&gt;&lt;contributors&gt;&lt;authors&gt;&lt;author&gt;Steketee, G.&lt;/author&gt;&lt;author&gt;Frost, R. O.&lt;/author&gt;&lt;/authors&gt;&lt;/contributors&gt;&lt;titles&gt;&lt;title&gt;Compulsive hoarding and acquiring: Therapist guide&lt;/title&gt;&lt;secondary-title&gt;Compulsive Hoarding and Acquiring: Therapist guide.&lt;/secondary-title&gt;&lt;/titles&gt;&lt;keywords&gt;&lt;keyword&gt;compulsive hoarding &amp;amp; acquiring&lt;/keyword&gt;&lt;keyword&gt;cognitive behavior therapy&lt;/keyword&gt;&lt;keyword&gt;compulsive behaviors&lt;/keyword&gt;&lt;keyword&gt;possessions&lt;/keyword&gt;&lt;keyword&gt;Compulsions&lt;/keyword&gt;&lt;keyword&gt;Hoarding Behavior&lt;/keyword&gt;&lt;keyword&gt;Ownership&lt;/keyword&gt;&lt;/keywords&gt;&lt;dates&gt;&lt;year&gt;2007&lt;/year&gt;&lt;/dates&gt;&lt;pub-location&gt;New York, NY US&lt;/pub-location&gt;&lt;publisher&gt;Oxford University Press&lt;/publisher&gt;&lt;isbn&gt;0-19-530912-X&amp;#xD;978-0-19-530912-6&amp;#xD;0-19-530025-4&amp;#xD;978-0-19-530025-3&lt;/isbn&gt;&lt;urls&gt;&lt;related-urls&gt;&lt;url&gt;http://search.ebscohost.com/login.aspx?direct=true&amp;amp;db=psyh&amp;amp;AN=2006-23296-000&amp;amp;site=ehost-live&lt;/url&gt;&lt;/related-urls&gt;&lt;/urls&gt;&lt;/record&gt;&lt;/Cite&gt;&lt;/EndNote&gt;</w:instrText>
      </w:r>
      <w:r w:rsidR="00FC0CF2" w:rsidRPr="00F303E1">
        <w:fldChar w:fldCharType="separate"/>
      </w:r>
      <w:r w:rsidR="00FC0CF2" w:rsidRPr="00F303E1">
        <w:rPr>
          <w:noProof/>
        </w:rPr>
        <w:t>(Steketee &amp; Frost, 2007)</w:t>
      </w:r>
      <w:r w:rsidR="00FC0CF2" w:rsidRPr="00F303E1">
        <w:fldChar w:fldCharType="end"/>
      </w:r>
      <w:r w:rsidR="009402CF" w:rsidRPr="00BC62AD">
        <w:t>—</w:t>
      </w:r>
      <w:r w:rsidR="00FB589A" w:rsidRPr="00BC62AD">
        <w:t>given that it</w:t>
      </w:r>
      <w:r w:rsidRPr="00BC62AD">
        <w:t xml:space="preserve"> intentionally target</w:t>
      </w:r>
      <w:r w:rsidR="00FB589A" w:rsidRPr="00BC62AD">
        <w:t>ed</w:t>
      </w:r>
      <w:r w:rsidRPr="00BC62AD">
        <w:t xml:space="preserve"> all six psychological inflexibility components (including cognitive defusion, acceptance, and present-moment awareness) </w:t>
      </w:r>
      <w:r w:rsidR="00FB589A" w:rsidRPr="00BC62AD">
        <w:t>but</w:t>
      </w:r>
      <w:r w:rsidRPr="00BC62AD">
        <w:t xml:space="preserve"> not habituation or cognitive restructuring</w:t>
      </w:r>
      <w:r w:rsidR="009402CF" w:rsidRPr="00BC62AD">
        <w:t>—</w:t>
      </w:r>
      <w:r w:rsidR="1E0C940B" w:rsidRPr="00BC62AD">
        <w:t xml:space="preserve">there </w:t>
      </w:r>
      <w:r w:rsidR="00FB589A" w:rsidRPr="00BC62AD">
        <w:t>could still be</w:t>
      </w:r>
      <w:r w:rsidR="1E0C940B" w:rsidRPr="00BC62AD">
        <w:t xml:space="preserve"> significant potential overlap between ACT and CBT for </w:t>
      </w:r>
      <w:r w:rsidR="00FB589A" w:rsidRPr="00BC62AD">
        <w:t>HD</w:t>
      </w:r>
      <w:r w:rsidR="1E0C940B" w:rsidRPr="00BC62AD">
        <w:t xml:space="preserve">. </w:t>
      </w:r>
      <w:r w:rsidR="00144B2A">
        <w:t>Conversely</w:t>
      </w:r>
      <w:r w:rsidR="1E0C940B" w:rsidRPr="00BC62AD">
        <w:t xml:space="preserve">, </w:t>
      </w:r>
      <w:r w:rsidR="00144B2A">
        <w:t>current</w:t>
      </w:r>
      <w:r w:rsidR="1E0C940B" w:rsidRPr="00BC62AD">
        <w:t xml:space="preserve"> outcomes were stronger for symptom severity than for putative processes of change, suggesting that ACT for </w:t>
      </w:r>
      <w:r w:rsidR="00FB589A" w:rsidRPr="00BC62AD">
        <w:t>HD</w:t>
      </w:r>
      <w:r w:rsidR="1E0C940B" w:rsidRPr="00BC62AD">
        <w:t xml:space="preserve"> may be effective even without clearly impacting </w:t>
      </w:r>
      <w:r w:rsidR="00144B2A">
        <w:t xml:space="preserve">its </w:t>
      </w:r>
      <w:r w:rsidR="1E0C940B" w:rsidRPr="00BC62AD">
        <w:t xml:space="preserve">theoretically important processes. </w:t>
      </w:r>
      <w:r w:rsidR="00144B2A">
        <w:t>As such, i</w:t>
      </w:r>
      <w:r w:rsidR="1E0C940B" w:rsidRPr="00BC62AD">
        <w:t xml:space="preserve">t may be </w:t>
      </w:r>
      <w:r w:rsidR="00A11C00" w:rsidRPr="00BC62AD">
        <w:t>more</w:t>
      </w:r>
      <w:r w:rsidR="1E0C940B" w:rsidRPr="00BC62AD">
        <w:t xml:space="preserve"> productive to identify </w:t>
      </w:r>
      <w:r w:rsidR="00144B2A">
        <w:t xml:space="preserve">relevant </w:t>
      </w:r>
      <w:r w:rsidR="1E0C940B" w:rsidRPr="00BC62AD">
        <w:t>therapeutic processes from both CBT and ACT</w:t>
      </w:r>
      <w:r w:rsidR="00144B2A">
        <w:t>—</w:t>
      </w:r>
      <w:r w:rsidR="1E0C940B" w:rsidRPr="00BC62AD">
        <w:t>such as habituation, cognitive defusion, cognitive restructuring, and values clarification</w:t>
      </w:r>
      <w:r w:rsidR="00144B2A">
        <w:t>—</w:t>
      </w:r>
      <w:r w:rsidR="1E0C940B" w:rsidRPr="00BC62AD">
        <w:t xml:space="preserve">and test the effects of these specific processes </w:t>
      </w:r>
      <w:proofErr w:type="gramStart"/>
      <w:r w:rsidR="1E0C940B" w:rsidRPr="00BC62AD">
        <w:t>in order to</w:t>
      </w:r>
      <w:proofErr w:type="gramEnd"/>
      <w:r w:rsidR="1E0C940B" w:rsidRPr="00BC62AD">
        <w:t xml:space="preserve"> more clearly determine which processes are necessary and sufficient for therapeutic change in </w:t>
      </w:r>
      <w:r w:rsidR="00A11C00" w:rsidRPr="00BC62AD">
        <w:t>HD</w:t>
      </w:r>
      <w:r w:rsidR="1E0C940B" w:rsidRPr="00BC62AD">
        <w:t xml:space="preserve">. </w:t>
      </w:r>
      <w:r w:rsidR="00144B2A">
        <w:t xml:space="preserve">Such orientation-agnostic research </w:t>
      </w:r>
      <w:r w:rsidR="1E0C940B" w:rsidRPr="00BC62AD">
        <w:t xml:space="preserve">may be </w:t>
      </w:r>
      <w:r w:rsidR="00144B2A">
        <w:t xml:space="preserve">better </w:t>
      </w:r>
      <w:r w:rsidR="1E0C940B" w:rsidRPr="00BC62AD">
        <w:t xml:space="preserve">able to distill potent components from </w:t>
      </w:r>
      <w:r w:rsidR="00144B2A">
        <w:t>existing empirically supported therapies</w:t>
      </w:r>
      <w:r w:rsidR="1E0C940B" w:rsidRPr="00BC62AD">
        <w:t xml:space="preserve"> to develop a coherent intervention framework for HD in the service of streamlining treatment development, dissemination, and implementation </w:t>
      </w:r>
      <w:r w:rsidR="5E4F854B" w:rsidRPr="00F303E1">
        <w:fldChar w:fldCharType="begin"/>
      </w:r>
      <w:r w:rsidR="5E4F854B" w:rsidRPr="00BC62AD">
        <w:instrText xml:space="preserve"> ADDIN EN.CITE &lt;EndNote&gt;&lt;Cite&gt;&lt;Author&gt;Hofmann&lt;/Author&gt;&lt;Year&gt;2019&lt;/Year&gt;&lt;RecNum&gt;3415&lt;/RecNum&gt;&lt;DisplayText&gt;(Hofmann &amp;amp; Hayes, 2019)&lt;/DisplayText&gt;&lt;record&gt;&lt;rec-number&gt;3415&lt;/rec-number&gt;&lt;foreign-keys&gt;&lt;key app="EN" db-id="aswwv2arms2dxme5p56p0azv59z2wzpervtw" timestamp="1574807239"&gt;3415&lt;/key&gt;&lt;/foreign-keys&gt;&lt;ref-type name="Journal Article"&gt;17&lt;/ref-type&gt;&lt;contributors&gt;&lt;authors&gt;&lt;author&gt;Hofmann, S. G.&lt;/author&gt;&lt;author&gt;Hayes, S. C.&lt;/author&gt;&lt;/authors&gt;&lt;/contributors&gt;&lt;titles&gt;&lt;title&gt;The future of intervention science: Process-based therapy&lt;/title&gt;&lt;secondary-title&gt;Clinical Psychological Science&lt;/secondary-title&gt;&lt;/titles&gt;&lt;pages&gt;37-50&lt;/pages&gt;&lt;volume&gt;7&lt;/volume&gt;&lt;number&gt;1&lt;/number&gt;&lt;dates&gt;&lt;year&gt;2019&lt;/year&gt;&lt;/dates&gt;&lt;urls&gt;&lt;/urls&gt;&lt;electronic-resource-num&gt;10.1177/2167702618772296&lt;/electronic-resource-num&gt;&lt;/record&gt;&lt;/Cite&gt;&lt;/EndNote&gt;</w:instrText>
      </w:r>
      <w:r w:rsidR="5E4F854B" w:rsidRPr="00F303E1">
        <w:fldChar w:fldCharType="separate"/>
      </w:r>
      <w:r w:rsidR="1E0C940B" w:rsidRPr="00F303E1">
        <w:rPr>
          <w:noProof/>
        </w:rPr>
        <w:t>(Hofmann &amp; Hayes, 2019)</w:t>
      </w:r>
      <w:r w:rsidR="5E4F854B" w:rsidRPr="00F303E1">
        <w:fldChar w:fldCharType="end"/>
      </w:r>
      <w:r w:rsidR="1E0C940B" w:rsidRPr="00665F02">
        <w:t>.</w:t>
      </w:r>
    </w:p>
    <w:p w14:paraId="01123EFA" w14:textId="77A5C3F7" w:rsidR="00D81A73" w:rsidRPr="00144B2A" w:rsidRDefault="00D81A73" w:rsidP="005A624D">
      <w:pPr>
        <w:spacing w:line="480" w:lineRule="auto"/>
        <w:rPr>
          <w:b/>
          <w:bCs/>
        </w:rPr>
      </w:pPr>
      <w:r w:rsidRPr="00144B2A">
        <w:rPr>
          <w:b/>
          <w:bCs/>
        </w:rPr>
        <w:lastRenderedPageBreak/>
        <w:t>Limitations</w:t>
      </w:r>
    </w:p>
    <w:p w14:paraId="7FD79E01" w14:textId="37862CFA" w:rsidR="00E87F3F" w:rsidRPr="00BC62AD" w:rsidRDefault="00A11C00" w:rsidP="00971723">
      <w:pPr>
        <w:spacing w:line="480" w:lineRule="auto"/>
        <w:ind w:firstLine="720"/>
      </w:pPr>
      <w:r w:rsidRPr="00BC62AD">
        <w:t>First, w</w:t>
      </w:r>
      <w:r w:rsidR="008B721C" w:rsidRPr="00BC62AD">
        <w:t xml:space="preserve">hile evidence supports using single-subject designs to </w:t>
      </w:r>
      <w:r w:rsidRPr="00BC62AD">
        <w:t>evaluate</w:t>
      </w:r>
      <w:r w:rsidR="008B721C" w:rsidRPr="00BC62AD">
        <w:t xml:space="preserve"> intervention efficacy </w:t>
      </w:r>
      <w:r w:rsidR="008B721C" w:rsidRPr="00F303E1">
        <w:fldChar w:fldCharType="begin"/>
      </w:r>
      <w:r w:rsidR="008B721C" w:rsidRPr="00BC62AD">
        <w:instrText xml:space="preserve"> ADDIN EN.CITE &lt;EndNote&gt;&lt;Cite&gt;&lt;Author&gt;Odom&lt;/Author&gt;&lt;Year&gt;2002&lt;/Year&gt;&lt;RecNum&gt;3952&lt;/RecNum&gt;&lt;DisplayText&gt;(Odom &amp;amp; Strain, 2002)&lt;/DisplayText&gt;&lt;record&gt;&lt;rec-number&gt;3952&lt;/rec-number&gt;&lt;foreign-keys&gt;&lt;key app="EN" db-id="aswwv2arms2dxme5p56p0azv59z2wzpervtw" timestamp="1610326696"&gt;3952&lt;/key&gt;&lt;/foreign-keys&gt;&lt;ref-type name="Journal Article"&gt;17&lt;/ref-type&gt;&lt;contributors&gt;&lt;authors&gt;&lt;author&gt;Odom, S. L.&lt;/author&gt;&lt;author&gt;Strain, P. S.&lt;/author&gt;&lt;/authors&gt;&lt;/contributors&gt;&lt;titles&gt;&lt;title&gt;Evidence-based practice in early intervention/early childhood special education: Single-subject design research&lt;/title&gt;&lt;secondary-title&gt;Journal of Early Intervention&lt;/secondary-title&gt;&lt;/titles&gt;&lt;periodical&gt;&lt;full-title&gt;Journal of Early Intervention&lt;/full-title&gt;&lt;/periodical&gt;&lt;pages&gt;151-160&lt;/pages&gt;&lt;volume&gt;25&lt;/volume&gt;&lt;number&gt;2&lt;/number&gt;&lt;dates&gt;&lt;year&gt;2002&lt;/year&gt;&lt;/dates&gt;&lt;urls&gt;&lt;related-urls&gt;&lt;url&gt;https://journals.sagepub.com/doi/abs/10.1177/105381510202500212&lt;/url&gt;&lt;/related-urls&gt;&lt;/urls&gt;&lt;electronic-resource-num&gt;10.1177/105381510202500212&lt;/electronic-resource-num&gt;&lt;/record&gt;&lt;/Cite&gt;&lt;/EndNote&gt;</w:instrText>
      </w:r>
      <w:r w:rsidR="008B721C" w:rsidRPr="00F303E1">
        <w:fldChar w:fldCharType="separate"/>
      </w:r>
      <w:r w:rsidR="008B721C" w:rsidRPr="00F303E1">
        <w:rPr>
          <w:noProof/>
        </w:rPr>
        <w:t>(Odom &amp; Strain, 2002)</w:t>
      </w:r>
      <w:r w:rsidR="008B721C" w:rsidRPr="00F303E1">
        <w:fldChar w:fldCharType="end"/>
      </w:r>
      <w:r w:rsidR="008B721C" w:rsidRPr="00665F02">
        <w:t xml:space="preserve">, our small </w:t>
      </w:r>
      <w:r w:rsidRPr="00F303E1">
        <w:t xml:space="preserve">homogeneous </w:t>
      </w:r>
      <w:r w:rsidR="008B721C" w:rsidRPr="00F303E1">
        <w:t xml:space="preserve">sample </w:t>
      </w:r>
      <w:r w:rsidRPr="008A130F">
        <w:t>of White female participants (</w:t>
      </w:r>
      <w:r w:rsidRPr="00971723">
        <w:rPr>
          <w:i/>
          <w:iCs/>
        </w:rPr>
        <w:t>N</w:t>
      </w:r>
      <w:r w:rsidRPr="00665F02">
        <w:t xml:space="preserve"> = 6)</w:t>
      </w:r>
      <w:r w:rsidR="008B721C" w:rsidRPr="00F303E1">
        <w:t xml:space="preserve"> </w:t>
      </w:r>
      <w:r w:rsidRPr="00BC62AD">
        <w:t>limits</w:t>
      </w:r>
      <w:r w:rsidR="008B721C" w:rsidRPr="00BC62AD">
        <w:t xml:space="preserve"> generalization of findings to other populations. </w:t>
      </w:r>
      <w:r w:rsidR="00144B2A">
        <w:t xml:space="preserve">Furthermore, </w:t>
      </w:r>
      <w:r w:rsidRPr="00BC62AD">
        <w:t xml:space="preserve">larger samples are still needed to gauge generalizability and to power statistical methods capable of modeling the nonlinear and interconnected relationships among variables of interest </w:t>
      </w:r>
      <w:r w:rsidRPr="00F303E1">
        <w:fldChar w:fldCharType="begin"/>
      </w:r>
      <w:r w:rsidRPr="00BC62AD">
        <w:instrText xml:space="preserve"> ADDIN EN.CITE &lt;EndNote&gt;&lt;Cite&gt;&lt;Author&gt;Hofmann&lt;/Author&gt;&lt;Year&gt;2020&lt;/Year&gt;&lt;RecNum&gt;3733&lt;/RecNum&gt;&lt;DisplayText&gt;(Hofmann et al., 2020)&lt;/DisplayText&gt;&lt;record&gt;&lt;rec-number&gt;3733&lt;/rec-number&gt;&lt;foreign-keys&gt;&lt;key app="EN" db-id="aswwv2arms2dxme5p56p0azv59z2wzpervtw" timestamp="1580157436"&gt;3733&lt;/key&gt;&lt;/foreign-keys&gt;&lt;ref-type name="Journal Article"&gt;17&lt;/ref-type&gt;&lt;contributors&gt;&lt;authors&gt;&lt;author&gt;Hofmann, S. G.&lt;/author&gt;&lt;author&gt;Curtiss, J. E.&lt;/author&gt;&lt;author&gt;Hayes, S. C.&lt;/author&gt;&lt;/authors&gt;&lt;/contributors&gt;&lt;titles&gt;&lt;title&gt;Beyond linear mediation: Toward a dynamic network approach to study treatment processes&lt;/title&gt;&lt;secondary-title&gt;Clinical Psychology Review&lt;/secondary-title&gt;&lt;/titles&gt;&lt;periodical&gt;&lt;full-title&gt;Clinical Psychology Review&lt;/full-title&gt;&lt;/periodical&gt;&lt;pages&gt;101824&lt;/pages&gt;&lt;volume&gt;76&lt;/volume&gt;&lt;dates&gt;&lt;year&gt;2020&lt;/year&gt;&lt;/dates&gt;&lt;urls&gt;&lt;/urls&gt;&lt;electronic-resource-num&gt;10.1016/j.cpr.2020.101824&lt;/electronic-resource-num&gt;&lt;/record&gt;&lt;/Cite&gt;&lt;/EndNote&gt;</w:instrText>
      </w:r>
      <w:r w:rsidRPr="00F303E1">
        <w:fldChar w:fldCharType="separate"/>
      </w:r>
      <w:r w:rsidRPr="00F303E1">
        <w:rPr>
          <w:noProof/>
        </w:rPr>
        <w:t>(Hofmann et al., 2020)</w:t>
      </w:r>
      <w:r w:rsidRPr="00F303E1">
        <w:fldChar w:fldCharType="end"/>
      </w:r>
      <w:r w:rsidRPr="00665F02">
        <w:t xml:space="preserve">. </w:t>
      </w:r>
      <w:r w:rsidRPr="00F303E1">
        <w:t>Our kno</w:t>
      </w:r>
      <w:r w:rsidRPr="00144B2A">
        <w:t>wledge on treatment for HD would benefit from recruiting diverse samples as intervention study samples have been overwhelming female and White (including this one), and we ne</w:t>
      </w:r>
      <w:r w:rsidRPr="00BC62AD">
        <w:t>ed to determine if and how people from other groups respond to these interventions. Second, w</w:t>
      </w:r>
      <w:r w:rsidR="008B721C" w:rsidRPr="00BC62AD">
        <w:t xml:space="preserve">e did not include a comparison </w:t>
      </w:r>
      <w:r w:rsidR="0048774A" w:rsidRPr="00BC62AD">
        <w:t>condition;</w:t>
      </w:r>
      <w:r w:rsidR="008B721C" w:rsidRPr="00BC62AD">
        <w:t xml:space="preserve"> thus, it is unclear if CBT for HD would have performed equivalently to the ACT intervention tested here. At the same time, our aim was to test the viability of ACT for HD rather than to compare the relative efficacy of CBT and ACT. In fact, research overwhelmingly shows no difference between both treatments </w:t>
      </w:r>
      <w:r w:rsidR="00CD2126" w:rsidRPr="00F303E1">
        <w:fldChar w:fldCharType="begin"/>
      </w:r>
      <w:r w:rsidR="00CD2126" w:rsidRPr="00BC62AD">
        <w:instrText xml:space="preserve"> ADDIN EN.CITE &lt;EndNote&gt;&lt;Cite&gt;&lt;Author&gt;A-Tjak&lt;/Author&gt;&lt;Year&gt;2015&lt;/Year&gt;&lt;RecNum&gt;3322&lt;/RecNum&gt;&lt;DisplayText&gt;(A-Tjak et al., 2015)&lt;/DisplayText&gt;&lt;record&gt;&lt;rec-number&gt;3322&lt;/rec-number&gt;&lt;foreign-keys&gt;&lt;key app="EN" db-id="aswwv2arms2dxme5p56p0azv59z2wzpervtw" timestamp="1574807239"&gt;3322&lt;/key&gt;&lt;/foreign-keys&gt;&lt;ref-type name="Journal Article"&gt;17&lt;/ref-type&gt;&lt;contributors&gt;&lt;authors&gt;&lt;author&gt;A-Tjak, J. G. L.&lt;/author&gt;&lt;author&gt;Davis, M. L.&lt;/author&gt;&lt;author&gt;Morina, N.&lt;/author&gt;&lt;author&gt;Powers, M. B.&lt;/author&gt;&lt;author&gt;Smits, J. A.&lt;/author&gt;&lt;author&gt;Emmelkamp, P. M.&lt;/author&gt;&lt;/authors&gt;&lt;/contributors&gt;&lt;auth-address&gt;PsyQ, Zaandam, University of Amsterdam, Amsterdam, The Netherlands.&lt;/auth-address&gt;&lt;titles&gt;&lt;title&gt;A meta-analysis of the efficacy of acceptance and commitment therapy for clinically relevant mental and physical health problems&lt;/title&gt;&lt;secondary-title&gt;Psychotherapy and Psychosomatics&lt;/secondary-title&gt;&lt;/titles&gt;&lt;periodical&gt;&lt;full-title&gt;Psychotherapy and Psychosomatics&lt;/full-title&gt;&lt;/periodical&gt;&lt;pages&gt;30-36&lt;/pages&gt;&lt;volume&gt;84&lt;/volume&gt;&lt;number&gt;1&lt;/number&gt;&lt;keywords&gt;&lt;keyword&gt;Acceptance and Commitment Therapy/*statistics &amp;amp; numerical data&lt;/keyword&gt;&lt;keyword&gt;Anxiety Disorders/therapy&lt;/keyword&gt;&lt;keyword&gt;Cognitive Therapy/*methods&lt;/keyword&gt;&lt;keyword&gt;Depression/therapy&lt;/keyword&gt;&lt;keyword&gt;Humans&lt;/keyword&gt;&lt;keyword&gt;Psychotherapy/*methods&lt;/keyword&gt;&lt;keyword&gt;Quality of Life&lt;/keyword&gt;&lt;keyword&gt;Randomized Controlled Trials as Topic&lt;/keyword&gt;&lt;/keywords&gt;&lt;dates&gt;&lt;year&gt;2015&lt;/year&gt;&lt;/dates&gt;&lt;isbn&gt;1423-0348 (Electronic)&amp;#xD;0033-3190 (Linking)&lt;/isbn&gt;&lt;accession-num&gt;25547522&lt;/accession-num&gt;&lt;urls&gt;&lt;related-urls&gt;&lt;url&gt;https://www.ncbi.nlm.nih.gov/pubmed/25547522&lt;/url&gt;&lt;/related-urls&gt;&lt;/urls&gt;&lt;electronic-resource-num&gt;10.1159/000365764&lt;/electronic-resource-num&gt;&lt;/record&gt;&lt;/Cite&gt;&lt;/EndNote&gt;</w:instrText>
      </w:r>
      <w:r w:rsidR="00CD2126" w:rsidRPr="00F303E1">
        <w:fldChar w:fldCharType="separate"/>
      </w:r>
      <w:r w:rsidR="00CD2126" w:rsidRPr="00F303E1">
        <w:rPr>
          <w:noProof/>
        </w:rPr>
        <w:t>(A-Tjak et al., 2015)</w:t>
      </w:r>
      <w:r w:rsidR="00CD2126" w:rsidRPr="00F303E1">
        <w:fldChar w:fldCharType="end"/>
      </w:r>
      <w:r w:rsidR="00144B2A">
        <w:t xml:space="preserve">, and we would have predicted comparable performance between </w:t>
      </w:r>
      <w:r w:rsidR="00144B2A" w:rsidRPr="00336BAF">
        <w:t>CBT and ACT</w:t>
      </w:r>
      <w:r w:rsidR="00CD2126" w:rsidRPr="00665F02">
        <w:t>.</w:t>
      </w:r>
      <w:r w:rsidR="008B721C" w:rsidRPr="00F303E1">
        <w:t xml:space="preserve"> </w:t>
      </w:r>
      <w:r w:rsidRPr="00144B2A">
        <w:t>Finally</w:t>
      </w:r>
      <w:r w:rsidRPr="00BC62AD">
        <w:t>, w</w:t>
      </w:r>
      <w:r w:rsidR="4A685CDA" w:rsidRPr="00BC62AD">
        <w:t>e did not collect procedure or process data that may have indicated which aspects of ACT were most useful for participants,</w:t>
      </w:r>
      <w:r w:rsidR="00144B2A">
        <w:t xml:space="preserve"> and</w:t>
      </w:r>
      <w:r w:rsidR="4A685CDA" w:rsidRPr="00BC62AD">
        <w:t xml:space="preserve"> our treatment fidelity ratings were not high on all ACT processes. </w:t>
      </w:r>
      <w:r w:rsidRPr="00BC62AD">
        <w:t>Therefore, we cannot identify which part</w:t>
      </w:r>
      <w:r w:rsidR="00B03819">
        <w:t>s</w:t>
      </w:r>
      <w:r w:rsidRPr="00BC62AD">
        <w:t xml:space="preserve"> of </w:t>
      </w:r>
      <w:r w:rsidR="00B03819">
        <w:t>ACT</w:t>
      </w:r>
      <w:r w:rsidRPr="00BC62AD">
        <w:t xml:space="preserve"> contribute most meaningfully to outcomes or </w:t>
      </w:r>
      <w:r w:rsidR="00B03819">
        <w:t>is</w:t>
      </w:r>
      <w:r w:rsidRPr="00BC62AD">
        <w:t xml:space="preserve"> necessary; further research is needed to identify relevant components of the ACT treatment model for HD. </w:t>
      </w:r>
      <w:r w:rsidR="00E87F3F" w:rsidRPr="00BC62AD">
        <w:br w:type="page"/>
      </w:r>
    </w:p>
    <w:p w14:paraId="0E0067D3" w14:textId="55740A83" w:rsidR="001D067E" w:rsidRPr="00BC62AD" w:rsidRDefault="1E0C940B" w:rsidP="005A624D">
      <w:pPr>
        <w:spacing w:line="480" w:lineRule="auto"/>
        <w:jc w:val="center"/>
      </w:pPr>
      <w:r w:rsidRPr="00BC62AD">
        <w:lastRenderedPageBreak/>
        <w:t>References</w:t>
      </w:r>
    </w:p>
    <w:p w14:paraId="506B61C3" w14:textId="551FB9D0" w:rsidR="003B0E29" w:rsidRPr="003D29AD" w:rsidRDefault="001D067E"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rPr>
        <w:fldChar w:fldCharType="begin"/>
      </w:r>
      <w:r w:rsidRPr="003D29AD">
        <w:rPr>
          <w:rFonts w:ascii="Times New Roman" w:hAnsi="Times New Roman" w:cs="Times New Roman"/>
        </w:rPr>
        <w:instrText xml:space="preserve"> ADDIN EN.REFLIST </w:instrText>
      </w:r>
      <w:r w:rsidRPr="003D29AD">
        <w:rPr>
          <w:rFonts w:ascii="Times New Roman" w:hAnsi="Times New Roman" w:cs="Times New Roman"/>
        </w:rPr>
        <w:fldChar w:fldCharType="separate"/>
      </w:r>
      <w:r w:rsidR="003B0E29" w:rsidRPr="003D29AD">
        <w:rPr>
          <w:rFonts w:ascii="Times New Roman" w:hAnsi="Times New Roman" w:cs="Times New Roman"/>
          <w:noProof/>
        </w:rPr>
        <w:t xml:space="preserve">A-Tjak, J. G. L., Davis, M. L., Morina, N., Powers, M. B., Smits, J. A., &amp; Emmelkamp, P. M. (2015). A meta-analysis of the efficacy of acceptance and commitment therapy for clinically relevant mental and physical health problems. </w:t>
      </w:r>
      <w:r w:rsidR="003B0E29" w:rsidRPr="003D29AD">
        <w:rPr>
          <w:rFonts w:ascii="Times New Roman" w:hAnsi="Times New Roman" w:cs="Times New Roman"/>
          <w:i/>
          <w:noProof/>
        </w:rPr>
        <w:t>Psychotherapy and Psychosomatics, 84</w:t>
      </w:r>
      <w:r w:rsidR="003B0E29" w:rsidRPr="003D29AD">
        <w:rPr>
          <w:rFonts w:ascii="Times New Roman" w:hAnsi="Times New Roman" w:cs="Times New Roman"/>
          <w:noProof/>
        </w:rPr>
        <w:t xml:space="preserve">(1), 30-36. </w:t>
      </w:r>
      <w:hyperlink r:id="rId11" w:history="1">
        <w:r w:rsidR="003B0E29" w:rsidRPr="003D29AD">
          <w:rPr>
            <w:rStyle w:val="Hyperlink"/>
            <w:rFonts w:ascii="Times New Roman" w:hAnsi="Times New Roman" w:cs="Times New Roman"/>
            <w:noProof/>
          </w:rPr>
          <w:t>https://doi.org/10.1159/000365764</w:t>
        </w:r>
      </w:hyperlink>
      <w:r w:rsidR="003B0E29" w:rsidRPr="003D29AD">
        <w:rPr>
          <w:rFonts w:ascii="Times New Roman" w:hAnsi="Times New Roman" w:cs="Times New Roman"/>
          <w:noProof/>
        </w:rPr>
        <w:t xml:space="preserve"> </w:t>
      </w:r>
    </w:p>
    <w:p w14:paraId="02AE5063" w14:textId="77777777" w:rsidR="003B0E29" w:rsidRPr="003D29AD" w:rsidRDefault="003B0E29" w:rsidP="003D29AD">
      <w:pPr>
        <w:pStyle w:val="EndNoteBibliography"/>
        <w:jc w:val="left"/>
        <w:rPr>
          <w:rFonts w:ascii="Times New Roman" w:hAnsi="Times New Roman" w:cs="Times New Roman"/>
          <w:noProof/>
        </w:rPr>
      </w:pPr>
    </w:p>
    <w:p w14:paraId="7507403B" w14:textId="0FC4BF9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A-Tjak, J. G. L., Morina, N., Topper, M., &amp; Emmelkamp, P. M. G. (2018, Mar 22). A randomized controlled trial in routine clinical practice comparing acceptance and commitment therapy with cognitive behavioral therapy for the treatment of major depressive disorder. </w:t>
      </w:r>
      <w:r w:rsidRPr="003D29AD">
        <w:rPr>
          <w:rFonts w:ascii="Times New Roman" w:hAnsi="Times New Roman" w:cs="Times New Roman"/>
          <w:i/>
          <w:noProof/>
        </w:rPr>
        <w:t>Psychotherapy and Psychosomatics</w:t>
      </w:r>
      <w:r w:rsidRPr="003D29AD">
        <w:rPr>
          <w:rFonts w:ascii="Times New Roman" w:hAnsi="Times New Roman" w:cs="Times New Roman"/>
          <w:noProof/>
        </w:rPr>
        <w:t xml:space="preserve">. </w:t>
      </w:r>
      <w:hyperlink r:id="rId12" w:history="1">
        <w:r w:rsidRPr="003D29AD">
          <w:rPr>
            <w:rStyle w:val="Hyperlink"/>
            <w:rFonts w:ascii="Times New Roman" w:hAnsi="Times New Roman" w:cs="Times New Roman"/>
            <w:noProof/>
          </w:rPr>
          <w:t>https://doi.org/10.1159/000486807</w:t>
        </w:r>
      </w:hyperlink>
      <w:r w:rsidRPr="003D29AD">
        <w:rPr>
          <w:rFonts w:ascii="Times New Roman" w:hAnsi="Times New Roman" w:cs="Times New Roman"/>
          <w:noProof/>
        </w:rPr>
        <w:t xml:space="preserve"> </w:t>
      </w:r>
    </w:p>
    <w:p w14:paraId="29AB1F86" w14:textId="77777777" w:rsidR="003B0E29" w:rsidRPr="003D29AD" w:rsidRDefault="003B0E29" w:rsidP="003D29AD">
      <w:pPr>
        <w:pStyle w:val="EndNoteBibliography"/>
        <w:jc w:val="left"/>
        <w:rPr>
          <w:rFonts w:ascii="Times New Roman" w:hAnsi="Times New Roman" w:cs="Times New Roman"/>
          <w:noProof/>
        </w:rPr>
      </w:pPr>
    </w:p>
    <w:p w14:paraId="36AD5F65" w14:textId="5AFB1EE2"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American Psychiatric Association. (2013). </w:t>
      </w:r>
      <w:r w:rsidRPr="003D29AD">
        <w:rPr>
          <w:rFonts w:ascii="Times New Roman" w:hAnsi="Times New Roman" w:cs="Times New Roman"/>
          <w:i/>
          <w:noProof/>
        </w:rPr>
        <w:t>Diagnostic and statistical manual of mental disorders: DSM-5™ (5th ed.)</w:t>
      </w:r>
      <w:r w:rsidRPr="003D29AD">
        <w:rPr>
          <w:rFonts w:ascii="Times New Roman" w:hAnsi="Times New Roman" w:cs="Times New Roman"/>
          <w:noProof/>
        </w:rPr>
        <w:t xml:space="preserve">. Author. </w:t>
      </w:r>
      <w:hyperlink r:id="rId13" w:history="1">
        <w:r w:rsidRPr="003D29AD">
          <w:rPr>
            <w:rStyle w:val="Hyperlink"/>
            <w:rFonts w:ascii="Times New Roman" w:hAnsi="Times New Roman" w:cs="Times New Roman"/>
            <w:noProof/>
          </w:rPr>
          <w:t>http://dist.lib.usu.edu/login?url=http://search.ebscohost.com/login.aspx?direct=true&amp;db=psyh&amp;AN=2013-14907-000&amp;site=ehost-live</w:t>
        </w:r>
      </w:hyperlink>
      <w:r w:rsidRPr="003D29AD">
        <w:rPr>
          <w:rFonts w:ascii="Times New Roman" w:hAnsi="Times New Roman" w:cs="Times New Roman"/>
          <w:noProof/>
        </w:rPr>
        <w:t xml:space="preserve"> </w:t>
      </w:r>
    </w:p>
    <w:p w14:paraId="699A5A37" w14:textId="77777777" w:rsidR="003B0E29" w:rsidRPr="003D29AD" w:rsidRDefault="003B0E29" w:rsidP="003D29AD">
      <w:pPr>
        <w:pStyle w:val="EndNoteBibliography"/>
        <w:jc w:val="left"/>
        <w:rPr>
          <w:rFonts w:ascii="Times New Roman" w:hAnsi="Times New Roman" w:cs="Times New Roman"/>
          <w:noProof/>
        </w:rPr>
      </w:pPr>
    </w:p>
    <w:p w14:paraId="47F238EC" w14:textId="402095B0"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Arch, J. J., Eifert, G. H., Davies, C., Vilardaga, J. C. P., Rose, R. D., &amp; Craske, M. G. (2012). Randomized clinical trial of cognitive behavioral therapy (CBT) versus acceptance and commitment therapy (ACT) for mixed anxiety disorders. </w:t>
      </w:r>
      <w:r w:rsidRPr="003D29AD">
        <w:rPr>
          <w:rFonts w:ascii="Times New Roman" w:hAnsi="Times New Roman" w:cs="Times New Roman"/>
          <w:i/>
          <w:noProof/>
        </w:rPr>
        <w:t>Journal of Consulting and Clinical Psychology, 80</w:t>
      </w:r>
      <w:r w:rsidRPr="003D29AD">
        <w:rPr>
          <w:rFonts w:ascii="Times New Roman" w:hAnsi="Times New Roman" w:cs="Times New Roman"/>
          <w:noProof/>
        </w:rPr>
        <w:t xml:space="preserve">(5), 750-765. </w:t>
      </w:r>
      <w:hyperlink r:id="rId14" w:history="1">
        <w:r w:rsidRPr="003D29AD">
          <w:rPr>
            <w:rStyle w:val="Hyperlink"/>
            <w:rFonts w:ascii="Times New Roman" w:hAnsi="Times New Roman" w:cs="Times New Roman"/>
            <w:noProof/>
          </w:rPr>
          <w:t>https://doi.org/10.1037/a0028310</w:t>
        </w:r>
      </w:hyperlink>
      <w:r w:rsidRPr="003D29AD">
        <w:rPr>
          <w:rFonts w:ascii="Times New Roman" w:hAnsi="Times New Roman" w:cs="Times New Roman"/>
          <w:noProof/>
        </w:rPr>
        <w:t xml:space="preserve"> </w:t>
      </w:r>
    </w:p>
    <w:p w14:paraId="3B56F796" w14:textId="77777777" w:rsidR="003B0E29" w:rsidRPr="003D29AD" w:rsidRDefault="003B0E29" w:rsidP="003D29AD">
      <w:pPr>
        <w:pStyle w:val="EndNoteBibliography"/>
        <w:jc w:val="left"/>
        <w:rPr>
          <w:rFonts w:ascii="Times New Roman" w:hAnsi="Times New Roman" w:cs="Times New Roman"/>
          <w:noProof/>
        </w:rPr>
      </w:pPr>
    </w:p>
    <w:p w14:paraId="7B60CADE" w14:textId="5E991A24"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Ayers, C. R., Castriotta, N., Dozier, M. E., Espejo, E. P., &amp; Porter, B. (2014). Behavioral and experiential avoidance in patients with hoarding disorder. </w:t>
      </w:r>
      <w:r w:rsidRPr="003D29AD">
        <w:rPr>
          <w:rFonts w:ascii="Times New Roman" w:hAnsi="Times New Roman" w:cs="Times New Roman"/>
          <w:i/>
          <w:noProof/>
        </w:rPr>
        <w:t>Journal of Behavior Therapy and Experimental Psychiatry, 45</w:t>
      </w:r>
      <w:r w:rsidRPr="003D29AD">
        <w:rPr>
          <w:rFonts w:ascii="Times New Roman" w:hAnsi="Times New Roman" w:cs="Times New Roman"/>
          <w:noProof/>
        </w:rPr>
        <w:t xml:space="preserve">(3), 408-414. </w:t>
      </w:r>
      <w:hyperlink r:id="rId15" w:history="1">
        <w:r w:rsidRPr="003D29AD">
          <w:rPr>
            <w:rStyle w:val="Hyperlink"/>
            <w:rFonts w:ascii="Times New Roman" w:hAnsi="Times New Roman" w:cs="Times New Roman"/>
            <w:noProof/>
          </w:rPr>
          <w:t>https://doi.org/10.1016/j.jbtep.2014.04.005</w:t>
        </w:r>
      </w:hyperlink>
      <w:r w:rsidRPr="003D29AD">
        <w:rPr>
          <w:rFonts w:ascii="Times New Roman" w:hAnsi="Times New Roman" w:cs="Times New Roman"/>
          <w:noProof/>
        </w:rPr>
        <w:t xml:space="preserve"> </w:t>
      </w:r>
    </w:p>
    <w:p w14:paraId="5FFEAFED" w14:textId="77777777" w:rsidR="003B0E29" w:rsidRPr="003D29AD" w:rsidRDefault="003B0E29" w:rsidP="003D29AD">
      <w:pPr>
        <w:pStyle w:val="EndNoteBibliography"/>
        <w:jc w:val="left"/>
        <w:rPr>
          <w:rFonts w:ascii="Times New Roman" w:hAnsi="Times New Roman" w:cs="Times New Roman"/>
          <w:noProof/>
        </w:rPr>
      </w:pPr>
    </w:p>
    <w:p w14:paraId="1B9CF159" w14:textId="49EA01FB"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Barlow, D. H., &amp; Nock, M. K. (2009). Why can't we be more idiographic in our research? </w:t>
      </w:r>
      <w:r w:rsidRPr="003D29AD">
        <w:rPr>
          <w:rFonts w:ascii="Times New Roman" w:hAnsi="Times New Roman" w:cs="Times New Roman"/>
          <w:i/>
          <w:noProof/>
        </w:rPr>
        <w:t>Perspectives on Psychological Science, 4</w:t>
      </w:r>
      <w:r w:rsidRPr="003D29AD">
        <w:rPr>
          <w:rFonts w:ascii="Times New Roman" w:hAnsi="Times New Roman" w:cs="Times New Roman"/>
          <w:noProof/>
        </w:rPr>
        <w:t xml:space="preserve">(1), 19-21. </w:t>
      </w:r>
      <w:hyperlink r:id="rId16" w:history="1">
        <w:r w:rsidRPr="003D29AD">
          <w:rPr>
            <w:rStyle w:val="Hyperlink"/>
            <w:rFonts w:ascii="Times New Roman" w:hAnsi="Times New Roman" w:cs="Times New Roman"/>
            <w:noProof/>
          </w:rPr>
          <w:t>https://doi.org/10.1111/j.1745-6924.2009.01088.x</w:t>
        </w:r>
      </w:hyperlink>
      <w:r w:rsidRPr="003D29AD">
        <w:rPr>
          <w:rFonts w:ascii="Times New Roman" w:hAnsi="Times New Roman" w:cs="Times New Roman"/>
          <w:noProof/>
        </w:rPr>
        <w:t xml:space="preserve"> </w:t>
      </w:r>
    </w:p>
    <w:p w14:paraId="2D090A45" w14:textId="77777777" w:rsidR="003B0E29" w:rsidRPr="003D29AD" w:rsidRDefault="003B0E29" w:rsidP="003D29AD">
      <w:pPr>
        <w:pStyle w:val="EndNoteBibliography"/>
        <w:jc w:val="left"/>
        <w:rPr>
          <w:rFonts w:ascii="Times New Roman" w:hAnsi="Times New Roman" w:cs="Times New Roman"/>
          <w:noProof/>
        </w:rPr>
      </w:pPr>
    </w:p>
    <w:p w14:paraId="02B4B2F5" w14:textId="147E088A"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Beck, A. T., Epstein, N., Brown, G., &amp; Steer, R. A. (1988). An inventory for measuring anxiety: Psychometric properties. </w:t>
      </w:r>
      <w:r w:rsidRPr="003D29AD">
        <w:rPr>
          <w:rFonts w:ascii="Times New Roman" w:hAnsi="Times New Roman" w:cs="Times New Roman"/>
          <w:i/>
          <w:noProof/>
        </w:rPr>
        <w:t>Journal of Consulting and Clinical Psychology, 56</w:t>
      </w:r>
      <w:r w:rsidRPr="003D29AD">
        <w:rPr>
          <w:rFonts w:ascii="Times New Roman" w:hAnsi="Times New Roman" w:cs="Times New Roman"/>
          <w:noProof/>
        </w:rPr>
        <w:t xml:space="preserve">(6), 893-897. </w:t>
      </w:r>
      <w:hyperlink r:id="rId17" w:history="1">
        <w:r w:rsidRPr="003D29AD">
          <w:rPr>
            <w:rStyle w:val="Hyperlink"/>
            <w:rFonts w:ascii="Times New Roman" w:hAnsi="Times New Roman" w:cs="Times New Roman"/>
            <w:noProof/>
          </w:rPr>
          <w:t>https://doi.org/10.1037/0022-006X.56.6.893</w:t>
        </w:r>
      </w:hyperlink>
      <w:r w:rsidRPr="003D29AD">
        <w:rPr>
          <w:rFonts w:ascii="Times New Roman" w:hAnsi="Times New Roman" w:cs="Times New Roman"/>
          <w:noProof/>
        </w:rPr>
        <w:t xml:space="preserve"> </w:t>
      </w:r>
    </w:p>
    <w:p w14:paraId="24C57F21" w14:textId="77777777" w:rsidR="003B0E29" w:rsidRPr="003D29AD" w:rsidRDefault="003B0E29" w:rsidP="003D29AD">
      <w:pPr>
        <w:pStyle w:val="EndNoteBibliography"/>
        <w:jc w:val="left"/>
        <w:rPr>
          <w:rFonts w:ascii="Times New Roman" w:hAnsi="Times New Roman" w:cs="Times New Roman"/>
          <w:noProof/>
        </w:rPr>
      </w:pPr>
    </w:p>
    <w:p w14:paraId="02965855" w14:textId="7777777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Beck, A. T., &amp; Steer, R. A. (1993). </w:t>
      </w:r>
      <w:r w:rsidRPr="003D29AD">
        <w:rPr>
          <w:rFonts w:ascii="Times New Roman" w:hAnsi="Times New Roman" w:cs="Times New Roman"/>
          <w:i/>
          <w:noProof/>
        </w:rPr>
        <w:t>Beck Anxiety Inventory Manual</w:t>
      </w:r>
      <w:r w:rsidRPr="003D29AD">
        <w:rPr>
          <w:rFonts w:ascii="Times New Roman" w:hAnsi="Times New Roman" w:cs="Times New Roman"/>
          <w:noProof/>
        </w:rPr>
        <w:t xml:space="preserve">. Psychological Corporation. </w:t>
      </w:r>
    </w:p>
    <w:p w14:paraId="6701537E" w14:textId="77777777" w:rsidR="003B0E29" w:rsidRPr="003D29AD" w:rsidRDefault="003B0E29" w:rsidP="003D29AD">
      <w:pPr>
        <w:pStyle w:val="EndNoteBibliography"/>
        <w:jc w:val="left"/>
        <w:rPr>
          <w:rFonts w:ascii="Times New Roman" w:hAnsi="Times New Roman" w:cs="Times New Roman"/>
          <w:noProof/>
        </w:rPr>
      </w:pPr>
    </w:p>
    <w:p w14:paraId="0ADA097C" w14:textId="7777777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Beck, A. T., Steer, R. A., &amp; Brown, G. K. (1996). </w:t>
      </w:r>
      <w:r w:rsidRPr="003D29AD">
        <w:rPr>
          <w:rFonts w:ascii="Times New Roman" w:hAnsi="Times New Roman" w:cs="Times New Roman"/>
          <w:i/>
          <w:noProof/>
        </w:rPr>
        <w:t>Manual for the Beck Depression Inventory (2nd ed.)</w:t>
      </w:r>
      <w:r w:rsidRPr="003D29AD">
        <w:rPr>
          <w:rFonts w:ascii="Times New Roman" w:hAnsi="Times New Roman" w:cs="Times New Roman"/>
          <w:noProof/>
        </w:rPr>
        <w:t xml:space="preserve">. Psychological Corporation. </w:t>
      </w:r>
    </w:p>
    <w:p w14:paraId="500113F8" w14:textId="77777777" w:rsidR="003B0E29" w:rsidRPr="003D29AD" w:rsidRDefault="003B0E29" w:rsidP="003D29AD">
      <w:pPr>
        <w:pStyle w:val="EndNoteBibliography"/>
        <w:jc w:val="left"/>
        <w:rPr>
          <w:rFonts w:ascii="Times New Roman" w:hAnsi="Times New Roman" w:cs="Times New Roman"/>
          <w:noProof/>
        </w:rPr>
      </w:pPr>
    </w:p>
    <w:p w14:paraId="4E8CCB91" w14:textId="47130F91"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Beck, A. T., Steer, R. A., &amp; Garbin, M. G. (1988). Psychometric properties of the Beck Depression Inventory: Twenty-five years of evaluation. </w:t>
      </w:r>
      <w:r w:rsidRPr="003D29AD">
        <w:rPr>
          <w:rFonts w:ascii="Times New Roman" w:hAnsi="Times New Roman" w:cs="Times New Roman"/>
          <w:i/>
          <w:noProof/>
        </w:rPr>
        <w:t>Clinical Psychology Review, 8</w:t>
      </w:r>
      <w:r w:rsidRPr="003D29AD">
        <w:rPr>
          <w:rFonts w:ascii="Times New Roman" w:hAnsi="Times New Roman" w:cs="Times New Roman"/>
          <w:noProof/>
        </w:rPr>
        <w:t xml:space="preserve">(1), 77-100. </w:t>
      </w:r>
      <w:hyperlink r:id="rId18" w:history="1">
        <w:r w:rsidRPr="003D29AD">
          <w:rPr>
            <w:rStyle w:val="Hyperlink"/>
            <w:rFonts w:ascii="Times New Roman" w:hAnsi="Times New Roman" w:cs="Times New Roman"/>
            <w:noProof/>
          </w:rPr>
          <w:t>https://doi.org/10.1016/0272-7358(88)90050-5</w:t>
        </w:r>
      </w:hyperlink>
      <w:r w:rsidRPr="003D29AD">
        <w:rPr>
          <w:rFonts w:ascii="Times New Roman" w:hAnsi="Times New Roman" w:cs="Times New Roman"/>
          <w:noProof/>
        </w:rPr>
        <w:t xml:space="preserve"> </w:t>
      </w:r>
    </w:p>
    <w:p w14:paraId="2E37C7ED" w14:textId="77777777" w:rsidR="003B0E29" w:rsidRPr="003D29AD" w:rsidRDefault="003B0E29" w:rsidP="003D29AD">
      <w:pPr>
        <w:pStyle w:val="EndNoteBibliography"/>
        <w:jc w:val="left"/>
        <w:rPr>
          <w:rFonts w:ascii="Times New Roman" w:hAnsi="Times New Roman" w:cs="Times New Roman"/>
          <w:noProof/>
        </w:rPr>
      </w:pPr>
    </w:p>
    <w:p w14:paraId="6D3D48F0" w14:textId="53CE44D6"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Bohlmeijer, E. T., Fledderus, M., Rokx, T. A. J. J., &amp; Pieterse, M. E. (2011). Efficacy of an early intervention based on acceptance and commitment therapy for adults with depressive </w:t>
      </w:r>
      <w:r w:rsidRPr="003D29AD">
        <w:rPr>
          <w:rFonts w:ascii="Times New Roman" w:hAnsi="Times New Roman" w:cs="Times New Roman"/>
          <w:noProof/>
        </w:rPr>
        <w:lastRenderedPageBreak/>
        <w:t xml:space="preserve">symptomatology: Evaluation in a randomized controlled trial. </w:t>
      </w:r>
      <w:r w:rsidRPr="003D29AD">
        <w:rPr>
          <w:rFonts w:ascii="Times New Roman" w:hAnsi="Times New Roman" w:cs="Times New Roman"/>
          <w:i/>
          <w:noProof/>
        </w:rPr>
        <w:t>Behaviour Research and Therapy, 49</w:t>
      </w:r>
      <w:r w:rsidRPr="003D29AD">
        <w:rPr>
          <w:rFonts w:ascii="Times New Roman" w:hAnsi="Times New Roman" w:cs="Times New Roman"/>
          <w:noProof/>
        </w:rPr>
        <w:t xml:space="preserve">(1), 62-67. </w:t>
      </w:r>
      <w:hyperlink r:id="rId19" w:history="1">
        <w:r w:rsidRPr="003D29AD">
          <w:rPr>
            <w:rStyle w:val="Hyperlink"/>
            <w:rFonts w:ascii="Times New Roman" w:hAnsi="Times New Roman" w:cs="Times New Roman"/>
            <w:noProof/>
          </w:rPr>
          <w:t>https://doi.org/10.1016/j.brat.2010.10.003</w:t>
        </w:r>
      </w:hyperlink>
      <w:r w:rsidRPr="003D29AD">
        <w:rPr>
          <w:rFonts w:ascii="Times New Roman" w:hAnsi="Times New Roman" w:cs="Times New Roman"/>
          <w:noProof/>
        </w:rPr>
        <w:t xml:space="preserve"> </w:t>
      </w:r>
    </w:p>
    <w:p w14:paraId="7C1FCDB6" w14:textId="77777777" w:rsidR="003B0E29" w:rsidRPr="003D29AD" w:rsidRDefault="003B0E29" w:rsidP="003D29AD">
      <w:pPr>
        <w:pStyle w:val="EndNoteBibliography"/>
        <w:jc w:val="left"/>
        <w:rPr>
          <w:rFonts w:ascii="Times New Roman" w:hAnsi="Times New Roman" w:cs="Times New Roman"/>
          <w:noProof/>
        </w:rPr>
      </w:pPr>
    </w:p>
    <w:p w14:paraId="47955B36" w14:textId="5372D892"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Burckhardt, C. S., &amp; Anderson, K. L. (2003). The Quality of Life Scale (QOLS): Reliability, validity, and utilization. </w:t>
      </w:r>
      <w:r w:rsidRPr="003D29AD">
        <w:rPr>
          <w:rFonts w:ascii="Times New Roman" w:hAnsi="Times New Roman" w:cs="Times New Roman"/>
          <w:i/>
          <w:noProof/>
        </w:rPr>
        <w:t>Health and Quality of Life Outcomes, 1</w:t>
      </w:r>
      <w:r w:rsidRPr="003D29AD">
        <w:rPr>
          <w:rFonts w:ascii="Times New Roman" w:hAnsi="Times New Roman" w:cs="Times New Roman"/>
          <w:noProof/>
        </w:rPr>
        <w:t xml:space="preserve">(60). </w:t>
      </w:r>
      <w:hyperlink r:id="rId20" w:history="1">
        <w:r w:rsidRPr="003D29AD">
          <w:rPr>
            <w:rStyle w:val="Hyperlink"/>
            <w:rFonts w:ascii="Times New Roman" w:hAnsi="Times New Roman" w:cs="Times New Roman"/>
            <w:noProof/>
          </w:rPr>
          <w:t>https://doi.org/10.1186/1477-7525-1-60</w:t>
        </w:r>
      </w:hyperlink>
      <w:r w:rsidRPr="003D29AD">
        <w:rPr>
          <w:rFonts w:ascii="Times New Roman" w:hAnsi="Times New Roman" w:cs="Times New Roman"/>
          <w:noProof/>
        </w:rPr>
        <w:t xml:space="preserve"> </w:t>
      </w:r>
    </w:p>
    <w:p w14:paraId="699789D2" w14:textId="77777777" w:rsidR="003B0E29" w:rsidRPr="003D29AD" w:rsidRDefault="003B0E29" w:rsidP="003D29AD">
      <w:pPr>
        <w:pStyle w:val="EndNoteBibliography"/>
        <w:jc w:val="left"/>
        <w:rPr>
          <w:rFonts w:ascii="Times New Roman" w:hAnsi="Times New Roman" w:cs="Times New Roman"/>
          <w:noProof/>
        </w:rPr>
      </w:pPr>
    </w:p>
    <w:p w14:paraId="36C6F5A5" w14:textId="5B37959F"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Eustis, E. H., Hayes-Skelton, S. A., Roemer, L., &amp; Orsillo, S. M. (2016). Reductions in experiential avoidance as a mediator of change in symptom outcome and quality of life in acceptance-based behavior therapy and applied relaxation for generalized anxiety disorder. </w:t>
      </w:r>
      <w:r w:rsidRPr="003D29AD">
        <w:rPr>
          <w:rFonts w:ascii="Times New Roman" w:hAnsi="Times New Roman" w:cs="Times New Roman"/>
          <w:i/>
          <w:noProof/>
        </w:rPr>
        <w:t>Behaviour Research and Therapy, 87</w:t>
      </w:r>
      <w:r w:rsidRPr="003D29AD">
        <w:rPr>
          <w:rFonts w:ascii="Times New Roman" w:hAnsi="Times New Roman" w:cs="Times New Roman"/>
          <w:noProof/>
        </w:rPr>
        <w:t xml:space="preserve">, 188-195. </w:t>
      </w:r>
      <w:hyperlink r:id="rId21" w:history="1">
        <w:r w:rsidRPr="003D29AD">
          <w:rPr>
            <w:rStyle w:val="Hyperlink"/>
            <w:rFonts w:ascii="Times New Roman" w:hAnsi="Times New Roman" w:cs="Times New Roman"/>
            <w:noProof/>
          </w:rPr>
          <w:t>https://doi.org/10.1016/j.brat.2016.09.012</w:t>
        </w:r>
      </w:hyperlink>
      <w:r w:rsidRPr="003D29AD">
        <w:rPr>
          <w:rFonts w:ascii="Times New Roman" w:hAnsi="Times New Roman" w:cs="Times New Roman"/>
          <w:noProof/>
        </w:rPr>
        <w:t xml:space="preserve"> </w:t>
      </w:r>
    </w:p>
    <w:p w14:paraId="3AA3BAE0" w14:textId="77777777" w:rsidR="003B0E29" w:rsidRPr="003D29AD" w:rsidRDefault="003B0E29" w:rsidP="003D29AD">
      <w:pPr>
        <w:pStyle w:val="EndNoteBibliography"/>
        <w:jc w:val="left"/>
        <w:rPr>
          <w:rFonts w:ascii="Times New Roman" w:hAnsi="Times New Roman" w:cs="Times New Roman"/>
          <w:noProof/>
        </w:rPr>
      </w:pPr>
    </w:p>
    <w:p w14:paraId="2C5B383D" w14:textId="664B6215"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Foa, E. B., Huppert, J. D., &amp; Cahill, S. P. (2006). Emotional Processing Theory: An Update. In B. O. Rothbaum &amp; B. O. Rothbaum (Eds.), </w:t>
      </w:r>
      <w:r w:rsidRPr="003D29AD">
        <w:rPr>
          <w:rFonts w:ascii="Times New Roman" w:hAnsi="Times New Roman" w:cs="Times New Roman"/>
          <w:i/>
          <w:noProof/>
        </w:rPr>
        <w:t>Pathological Anxiety: Emotional processing in etiology and treatment.</w:t>
      </w:r>
      <w:r w:rsidRPr="003D29AD">
        <w:rPr>
          <w:rFonts w:ascii="Times New Roman" w:hAnsi="Times New Roman" w:cs="Times New Roman"/>
          <w:noProof/>
        </w:rPr>
        <w:t xml:space="preserve"> (pp. 3-24). Guilford Press. </w:t>
      </w:r>
      <w:hyperlink r:id="rId22" w:history="1">
        <w:r w:rsidRPr="003D29AD">
          <w:rPr>
            <w:rStyle w:val="Hyperlink"/>
            <w:rFonts w:ascii="Times New Roman" w:hAnsi="Times New Roman" w:cs="Times New Roman"/>
            <w:noProof/>
          </w:rPr>
          <w:t>http://dist.lib.usu.edu/login?url=http://search.ebscohost.com/login.aspx?direct=true&amp;db=psyh&amp;AN=2005-16244-001&amp;site=ehost-live</w:t>
        </w:r>
      </w:hyperlink>
      <w:r w:rsidRPr="003D29AD">
        <w:rPr>
          <w:rFonts w:ascii="Times New Roman" w:hAnsi="Times New Roman" w:cs="Times New Roman"/>
          <w:noProof/>
        </w:rPr>
        <w:t xml:space="preserve"> </w:t>
      </w:r>
    </w:p>
    <w:p w14:paraId="26879446" w14:textId="77777777" w:rsidR="003B0E29" w:rsidRPr="003D29AD" w:rsidRDefault="003B0E29" w:rsidP="003D29AD">
      <w:pPr>
        <w:pStyle w:val="EndNoteBibliography"/>
        <w:jc w:val="left"/>
        <w:rPr>
          <w:rFonts w:ascii="Times New Roman" w:hAnsi="Times New Roman" w:cs="Times New Roman"/>
          <w:noProof/>
        </w:rPr>
      </w:pPr>
    </w:p>
    <w:p w14:paraId="203F6F46" w14:textId="516B4F80"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Forman, E. M., Herbert, J. D., Moitra, E., Yeomans, P. D., &amp; Geller, P. A. (2007). A randomized controlled effectiveness trial of acceptance and commitment therapy and cognitive therapy for anxiety and depression. </w:t>
      </w:r>
      <w:r w:rsidRPr="003D29AD">
        <w:rPr>
          <w:rFonts w:ascii="Times New Roman" w:hAnsi="Times New Roman" w:cs="Times New Roman"/>
          <w:i/>
          <w:noProof/>
        </w:rPr>
        <w:t>Behavior Modification, 31</w:t>
      </w:r>
      <w:r w:rsidRPr="003D29AD">
        <w:rPr>
          <w:rFonts w:ascii="Times New Roman" w:hAnsi="Times New Roman" w:cs="Times New Roman"/>
          <w:noProof/>
        </w:rPr>
        <w:t xml:space="preserve">(6), 772-799. </w:t>
      </w:r>
      <w:hyperlink r:id="rId23" w:history="1">
        <w:r w:rsidRPr="003D29AD">
          <w:rPr>
            <w:rStyle w:val="Hyperlink"/>
            <w:rFonts w:ascii="Times New Roman" w:hAnsi="Times New Roman" w:cs="Times New Roman"/>
            <w:noProof/>
          </w:rPr>
          <w:t>https://doi.org/10.1177/0145445507302202</w:t>
        </w:r>
      </w:hyperlink>
      <w:r w:rsidRPr="003D29AD">
        <w:rPr>
          <w:rFonts w:ascii="Times New Roman" w:hAnsi="Times New Roman" w:cs="Times New Roman"/>
          <w:noProof/>
        </w:rPr>
        <w:t xml:space="preserve"> </w:t>
      </w:r>
    </w:p>
    <w:p w14:paraId="5F2C0288" w14:textId="77777777" w:rsidR="003B0E29" w:rsidRPr="003D29AD" w:rsidRDefault="003B0E29" w:rsidP="003D29AD">
      <w:pPr>
        <w:pStyle w:val="EndNoteBibliography"/>
        <w:jc w:val="left"/>
        <w:rPr>
          <w:rFonts w:ascii="Times New Roman" w:hAnsi="Times New Roman" w:cs="Times New Roman"/>
          <w:noProof/>
        </w:rPr>
      </w:pPr>
    </w:p>
    <w:p w14:paraId="44424822" w14:textId="3293EE6B"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Francis, A. W., Dawson, D. L., &amp; Golijani-Moghaddam, N. (2016). The development and validation of the Comprehensive assessment of Acceptance and Commitment Therapy processes (CompACT). </w:t>
      </w:r>
      <w:r w:rsidRPr="003D29AD">
        <w:rPr>
          <w:rFonts w:ascii="Times New Roman" w:hAnsi="Times New Roman" w:cs="Times New Roman"/>
          <w:i/>
          <w:noProof/>
        </w:rPr>
        <w:t>Journal of Contextual Behavioral Science, 5</w:t>
      </w:r>
      <w:r w:rsidRPr="003D29AD">
        <w:rPr>
          <w:rFonts w:ascii="Times New Roman" w:hAnsi="Times New Roman" w:cs="Times New Roman"/>
          <w:noProof/>
        </w:rPr>
        <w:t xml:space="preserve">(3), 134-145. </w:t>
      </w:r>
      <w:hyperlink r:id="rId24" w:history="1">
        <w:r w:rsidRPr="003D29AD">
          <w:rPr>
            <w:rStyle w:val="Hyperlink"/>
            <w:rFonts w:ascii="Times New Roman" w:hAnsi="Times New Roman" w:cs="Times New Roman"/>
            <w:noProof/>
          </w:rPr>
          <w:t>https://doi.org/10.1016/j.jcbs.2016.05.003</w:t>
        </w:r>
      </w:hyperlink>
      <w:r w:rsidRPr="003D29AD">
        <w:rPr>
          <w:rFonts w:ascii="Times New Roman" w:hAnsi="Times New Roman" w:cs="Times New Roman"/>
          <w:noProof/>
        </w:rPr>
        <w:t xml:space="preserve"> </w:t>
      </w:r>
    </w:p>
    <w:p w14:paraId="5C669C90" w14:textId="77777777" w:rsidR="003B0E29" w:rsidRPr="003D29AD" w:rsidRDefault="003B0E29" w:rsidP="003D29AD">
      <w:pPr>
        <w:pStyle w:val="EndNoteBibliography"/>
        <w:jc w:val="left"/>
        <w:rPr>
          <w:rFonts w:ascii="Times New Roman" w:hAnsi="Times New Roman" w:cs="Times New Roman"/>
          <w:noProof/>
        </w:rPr>
      </w:pPr>
    </w:p>
    <w:p w14:paraId="677278E4" w14:textId="59831E16"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&amp; Hristova, V. (2011). Assessment of hoarding. </w:t>
      </w:r>
      <w:r w:rsidRPr="003D29AD">
        <w:rPr>
          <w:rFonts w:ascii="Times New Roman" w:hAnsi="Times New Roman" w:cs="Times New Roman"/>
          <w:i/>
          <w:noProof/>
        </w:rPr>
        <w:t>Journal of Clinical Psychology, 67</w:t>
      </w:r>
      <w:r w:rsidRPr="003D29AD">
        <w:rPr>
          <w:rFonts w:ascii="Times New Roman" w:hAnsi="Times New Roman" w:cs="Times New Roman"/>
          <w:noProof/>
        </w:rPr>
        <w:t xml:space="preserve">(5), 456-466. </w:t>
      </w:r>
      <w:hyperlink r:id="rId25" w:history="1">
        <w:r w:rsidRPr="003D29AD">
          <w:rPr>
            <w:rStyle w:val="Hyperlink"/>
            <w:rFonts w:ascii="Times New Roman" w:hAnsi="Times New Roman" w:cs="Times New Roman"/>
            <w:noProof/>
          </w:rPr>
          <w:t>https://doi.org/10.1002/jclp.20790</w:t>
        </w:r>
      </w:hyperlink>
      <w:r w:rsidRPr="003D29AD">
        <w:rPr>
          <w:rFonts w:ascii="Times New Roman" w:hAnsi="Times New Roman" w:cs="Times New Roman"/>
          <w:noProof/>
        </w:rPr>
        <w:t xml:space="preserve"> </w:t>
      </w:r>
    </w:p>
    <w:p w14:paraId="3AD7CBF2" w14:textId="77777777" w:rsidR="003B0E29" w:rsidRPr="003D29AD" w:rsidRDefault="003B0E29" w:rsidP="003D29AD">
      <w:pPr>
        <w:pStyle w:val="EndNoteBibliography"/>
        <w:jc w:val="left"/>
        <w:rPr>
          <w:rFonts w:ascii="Times New Roman" w:hAnsi="Times New Roman" w:cs="Times New Roman"/>
          <w:noProof/>
        </w:rPr>
      </w:pPr>
    </w:p>
    <w:p w14:paraId="27451C3A" w14:textId="0BC55D43"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Hristova, V., Steketee, G., &amp; Tolin, D. F. (2013). Activities of Daily Living Scale in hoarding disorder. </w:t>
      </w:r>
      <w:r w:rsidRPr="003D29AD">
        <w:rPr>
          <w:rFonts w:ascii="Times New Roman" w:hAnsi="Times New Roman" w:cs="Times New Roman"/>
          <w:i/>
          <w:noProof/>
        </w:rPr>
        <w:t>Journal of Obsessive-Compulsive and Related Disorders, 2</w:t>
      </w:r>
      <w:r w:rsidRPr="003D29AD">
        <w:rPr>
          <w:rFonts w:ascii="Times New Roman" w:hAnsi="Times New Roman" w:cs="Times New Roman"/>
          <w:noProof/>
        </w:rPr>
        <w:t xml:space="preserve">(2), 85-90. </w:t>
      </w:r>
      <w:hyperlink r:id="rId26" w:history="1">
        <w:r w:rsidRPr="003D29AD">
          <w:rPr>
            <w:rStyle w:val="Hyperlink"/>
            <w:rFonts w:ascii="Times New Roman" w:hAnsi="Times New Roman" w:cs="Times New Roman"/>
            <w:noProof/>
          </w:rPr>
          <w:t>https://doi.org/10.1016/j.jocrd.2012.12.004</w:t>
        </w:r>
      </w:hyperlink>
      <w:r w:rsidRPr="003D29AD">
        <w:rPr>
          <w:rFonts w:ascii="Times New Roman" w:hAnsi="Times New Roman" w:cs="Times New Roman"/>
          <w:noProof/>
        </w:rPr>
        <w:t xml:space="preserve"> </w:t>
      </w:r>
    </w:p>
    <w:p w14:paraId="60A7DA42" w14:textId="77777777" w:rsidR="003B0E29" w:rsidRPr="003D29AD" w:rsidRDefault="003B0E29" w:rsidP="003D29AD">
      <w:pPr>
        <w:pStyle w:val="EndNoteBibliography"/>
        <w:jc w:val="left"/>
        <w:rPr>
          <w:rFonts w:ascii="Times New Roman" w:hAnsi="Times New Roman" w:cs="Times New Roman"/>
          <w:noProof/>
        </w:rPr>
      </w:pPr>
    </w:p>
    <w:p w14:paraId="4B387411" w14:textId="6281B0B6"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Steketee, G., &amp; Grisham, J. (2004). Measurement of compulsive hoarding: Saving Inventory—Revised. </w:t>
      </w:r>
      <w:r w:rsidRPr="003D29AD">
        <w:rPr>
          <w:rFonts w:ascii="Times New Roman" w:hAnsi="Times New Roman" w:cs="Times New Roman"/>
          <w:i/>
          <w:noProof/>
        </w:rPr>
        <w:t>Behaviour Research and Therapy, 42</w:t>
      </w:r>
      <w:r w:rsidRPr="003D29AD">
        <w:rPr>
          <w:rFonts w:ascii="Times New Roman" w:hAnsi="Times New Roman" w:cs="Times New Roman"/>
          <w:noProof/>
        </w:rPr>
        <w:t xml:space="preserve">(10), 1163-1182. </w:t>
      </w:r>
      <w:hyperlink r:id="rId27" w:history="1">
        <w:r w:rsidRPr="003D29AD">
          <w:rPr>
            <w:rStyle w:val="Hyperlink"/>
            <w:rFonts w:ascii="Times New Roman" w:hAnsi="Times New Roman" w:cs="Times New Roman"/>
            <w:noProof/>
          </w:rPr>
          <w:t>https://doi.org/10.1016/j.brat.2003.07.006</w:t>
        </w:r>
      </w:hyperlink>
      <w:r w:rsidRPr="003D29AD">
        <w:rPr>
          <w:rFonts w:ascii="Times New Roman" w:hAnsi="Times New Roman" w:cs="Times New Roman"/>
          <w:noProof/>
        </w:rPr>
        <w:t xml:space="preserve"> </w:t>
      </w:r>
    </w:p>
    <w:p w14:paraId="0383D8D3" w14:textId="77777777" w:rsidR="003B0E29" w:rsidRPr="003D29AD" w:rsidRDefault="003B0E29" w:rsidP="003D29AD">
      <w:pPr>
        <w:pStyle w:val="EndNoteBibliography"/>
        <w:jc w:val="left"/>
        <w:rPr>
          <w:rFonts w:ascii="Times New Roman" w:hAnsi="Times New Roman" w:cs="Times New Roman"/>
          <w:noProof/>
        </w:rPr>
      </w:pPr>
    </w:p>
    <w:p w14:paraId="0D89ACF9" w14:textId="71D8BB53"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Steketee, G., Tolin, D., &amp; Renaud, S. (2008). Development and validation of the Clutter Image Rating. </w:t>
      </w:r>
      <w:r w:rsidRPr="003D29AD">
        <w:rPr>
          <w:rFonts w:ascii="Times New Roman" w:hAnsi="Times New Roman" w:cs="Times New Roman"/>
          <w:i/>
          <w:noProof/>
        </w:rPr>
        <w:t>Journal of Psychopathology and Behavioral Assessment, 30</w:t>
      </w:r>
      <w:r w:rsidRPr="003D29AD">
        <w:rPr>
          <w:rFonts w:ascii="Times New Roman" w:hAnsi="Times New Roman" w:cs="Times New Roman"/>
          <w:noProof/>
        </w:rPr>
        <w:t xml:space="preserve">, 193-203. </w:t>
      </w:r>
      <w:hyperlink r:id="rId28" w:history="1">
        <w:r w:rsidRPr="003D29AD">
          <w:rPr>
            <w:rStyle w:val="Hyperlink"/>
            <w:rFonts w:ascii="Times New Roman" w:hAnsi="Times New Roman" w:cs="Times New Roman"/>
            <w:noProof/>
          </w:rPr>
          <w:t>https://doi.org/10.1007/s10862-007-9068-7</w:t>
        </w:r>
      </w:hyperlink>
      <w:r w:rsidRPr="003D29AD">
        <w:rPr>
          <w:rFonts w:ascii="Times New Roman" w:hAnsi="Times New Roman" w:cs="Times New Roman"/>
          <w:noProof/>
        </w:rPr>
        <w:t xml:space="preserve"> </w:t>
      </w:r>
    </w:p>
    <w:p w14:paraId="04B904C8" w14:textId="77777777" w:rsidR="003B0E29" w:rsidRPr="003D29AD" w:rsidRDefault="003B0E29" w:rsidP="003D29AD">
      <w:pPr>
        <w:pStyle w:val="EndNoteBibliography"/>
        <w:jc w:val="left"/>
        <w:rPr>
          <w:rFonts w:ascii="Times New Roman" w:hAnsi="Times New Roman" w:cs="Times New Roman"/>
          <w:noProof/>
        </w:rPr>
      </w:pPr>
    </w:p>
    <w:p w14:paraId="571E2C10" w14:textId="18BA406B"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Steketee, G., &amp; Tolin, D. F. (2015). Comorbidity in hoarding disorder. </w:t>
      </w:r>
      <w:r w:rsidRPr="003D29AD">
        <w:rPr>
          <w:rFonts w:ascii="Times New Roman" w:hAnsi="Times New Roman" w:cs="Times New Roman"/>
          <w:i/>
          <w:noProof/>
        </w:rPr>
        <w:t>Focus, 13</w:t>
      </w:r>
      <w:r w:rsidRPr="003D29AD">
        <w:rPr>
          <w:rFonts w:ascii="Times New Roman" w:hAnsi="Times New Roman" w:cs="Times New Roman"/>
          <w:noProof/>
        </w:rPr>
        <w:t xml:space="preserve">(2), 244-251. </w:t>
      </w:r>
      <w:hyperlink r:id="rId29" w:history="1">
        <w:r w:rsidRPr="003D29AD">
          <w:rPr>
            <w:rStyle w:val="Hyperlink"/>
            <w:rFonts w:ascii="Times New Roman" w:hAnsi="Times New Roman" w:cs="Times New Roman"/>
            <w:noProof/>
          </w:rPr>
          <w:t>https://doi.org/10.1176/appi.focus.130218</w:t>
        </w:r>
      </w:hyperlink>
      <w:r w:rsidRPr="003D29AD">
        <w:rPr>
          <w:rFonts w:ascii="Times New Roman" w:hAnsi="Times New Roman" w:cs="Times New Roman"/>
          <w:noProof/>
        </w:rPr>
        <w:t xml:space="preserve"> </w:t>
      </w:r>
    </w:p>
    <w:p w14:paraId="38947508" w14:textId="77777777" w:rsidR="003B0E29" w:rsidRPr="003D29AD" w:rsidRDefault="003B0E29" w:rsidP="003D29AD">
      <w:pPr>
        <w:pStyle w:val="EndNoteBibliography"/>
        <w:jc w:val="left"/>
        <w:rPr>
          <w:rFonts w:ascii="Times New Roman" w:hAnsi="Times New Roman" w:cs="Times New Roman"/>
          <w:noProof/>
        </w:rPr>
      </w:pPr>
    </w:p>
    <w:p w14:paraId="14697594" w14:textId="6C4C85BA"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Steketee, G., &amp; Williams, L. (2001). Hoarding: A community health problem. </w:t>
      </w:r>
      <w:r w:rsidRPr="003D29AD">
        <w:rPr>
          <w:rFonts w:ascii="Times New Roman" w:hAnsi="Times New Roman" w:cs="Times New Roman"/>
          <w:i/>
          <w:noProof/>
        </w:rPr>
        <w:t>Health and Social Care in the Community, 8</w:t>
      </w:r>
      <w:r w:rsidRPr="003D29AD">
        <w:rPr>
          <w:rFonts w:ascii="Times New Roman" w:hAnsi="Times New Roman" w:cs="Times New Roman"/>
          <w:noProof/>
        </w:rPr>
        <w:t xml:space="preserve">(4), 229-234. </w:t>
      </w:r>
      <w:hyperlink r:id="rId30" w:history="1">
        <w:r w:rsidRPr="003D29AD">
          <w:rPr>
            <w:rStyle w:val="Hyperlink"/>
            <w:rFonts w:ascii="Times New Roman" w:hAnsi="Times New Roman" w:cs="Times New Roman"/>
            <w:noProof/>
          </w:rPr>
          <w:t>https://doi.org/10.1046/j.1365-2524.2000.00245.x</w:t>
        </w:r>
      </w:hyperlink>
      <w:r w:rsidRPr="003D29AD">
        <w:rPr>
          <w:rFonts w:ascii="Times New Roman" w:hAnsi="Times New Roman" w:cs="Times New Roman"/>
          <w:noProof/>
        </w:rPr>
        <w:t xml:space="preserve"> </w:t>
      </w:r>
    </w:p>
    <w:p w14:paraId="556087A3" w14:textId="77777777" w:rsidR="003B0E29" w:rsidRPr="003D29AD" w:rsidRDefault="003B0E29" w:rsidP="003D29AD">
      <w:pPr>
        <w:pStyle w:val="EndNoteBibliography"/>
        <w:jc w:val="left"/>
        <w:rPr>
          <w:rFonts w:ascii="Times New Roman" w:hAnsi="Times New Roman" w:cs="Times New Roman"/>
          <w:noProof/>
        </w:rPr>
      </w:pPr>
    </w:p>
    <w:p w14:paraId="076A5FD0" w14:textId="7777777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Frost, R. O., Tolin, D. F., &amp; Maltby, N. (2010). Insight-related challenges in the treatment of hoarding. </w:t>
      </w:r>
      <w:r w:rsidRPr="003D29AD">
        <w:rPr>
          <w:rFonts w:ascii="Times New Roman" w:hAnsi="Times New Roman" w:cs="Times New Roman"/>
          <w:i/>
          <w:noProof/>
        </w:rPr>
        <w:t>Cognitive and Behavioral Practice, 17</w:t>
      </w:r>
      <w:r w:rsidRPr="003D29AD">
        <w:rPr>
          <w:rFonts w:ascii="Times New Roman" w:hAnsi="Times New Roman" w:cs="Times New Roman"/>
          <w:noProof/>
        </w:rPr>
        <w:t xml:space="preserve">(4), 404-413. </w:t>
      </w:r>
    </w:p>
    <w:p w14:paraId="365E86B9" w14:textId="77777777" w:rsidR="003B0E29" w:rsidRPr="003D29AD" w:rsidRDefault="003B0E29" w:rsidP="003D29AD">
      <w:pPr>
        <w:pStyle w:val="EndNoteBibliography"/>
        <w:jc w:val="left"/>
        <w:rPr>
          <w:rFonts w:ascii="Times New Roman" w:hAnsi="Times New Roman" w:cs="Times New Roman"/>
          <w:noProof/>
        </w:rPr>
      </w:pPr>
    </w:p>
    <w:p w14:paraId="6C74A82B" w14:textId="2F2B68F9"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Harris, P. A., Taylor, R., Minor, B. L., Elliott, V., Fernandez, M., O'Neal, L., McLeod, L., Delacqua, G., Delacqua, F., Kirby, J., &amp; Duda, S. N. (2019). The REDCap consortium: Building an international community of software platform partners. </w:t>
      </w:r>
      <w:r w:rsidRPr="003D29AD">
        <w:rPr>
          <w:rFonts w:ascii="Times New Roman" w:hAnsi="Times New Roman" w:cs="Times New Roman"/>
          <w:i/>
          <w:noProof/>
        </w:rPr>
        <w:t>Journal of Biomedical Informatics, 95</w:t>
      </w:r>
      <w:r w:rsidRPr="003D29AD">
        <w:rPr>
          <w:rFonts w:ascii="Times New Roman" w:hAnsi="Times New Roman" w:cs="Times New Roman"/>
          <w:noProof/>
        </w:rPr>
        <w:t xml:space="preserve">, 103208. </w:t>
      </w:r>
      <w:hyperlink r:id="rId31" w:history="1">
        <w:r w:rsidRPr="003D29AD">
          <w:rPr>
            <w:rStyle w:val="Hyperlink"/>
            <w:rFonts w:ascii="Times New Roman" w:hAnsi="Times New Roman" w:cs="Times New Roman"/>
            <w:noProof/>
          </w:rPr>
          <w:t>https://doi.org/10.1016/j.jbi.2019.103208</w:t>
        </w:r>
      </w:hyperlink>
      <w:r w:rsidRPr="003D29AD">
        <w:rPr>
          <w:rFonts w:ascii="Times New Roman" w:hAnsi="Times New Roman" w:cs="Times New Roman"/>
          <w:noProof/>
        </w:rPr>
        <w:t xml:space="preserve"> </w:t>
      </w:r>
    </w:p>
    <w:p w14:paraId="73B68491" w14:textId="77777777" w:rsidR="003B0E29" w:rsidRPr="003D29AD" w:rsidRDefault="003B0E29" w:rsidP="003D29AD">
      <w:pPr>
        <w:pStyle w:val="EndNoteBibliography"/>
        <w:jc w:val="left"/>
        <w:rPr>
          <w:rFonts w:ascii="Times New Roman" w:hAnsi="Times New Roman" w:cs="Times New Roman"/>
          <w:noProof/>
        </w:rPr>
      </w:pPr>
    </w:p>
    <w:p w14:paraId="31DC7A13" w14:textId="6D8A5FA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Hayes, S. C., Barlow, D. H., &amp; Nelson-Gray, R. O. (1999). </w:t>
      </w:r>
      <w:r w:rsidRPr="003D29AD">
        <w:rPr>
          <w:rFonts w:ascii="Times New Roman" w:hAnsi="Times New Roman" w:cs="Times New Roman"/>
          <w:i/>
          <w:noProof/>
        </w:rPr>
        <w:t>The scientist practitioner: Research and accountability in the age of managed care</w:t>
      </w:r>
      <w:r w:rsidRPr="003D29AD">
        <w:rPr>
          <w:rFonts w:ascii="Times New Roman" w:hAnsi="Times New Roman" w:cs="Times New Roman"/>
          <w:noProof/>
        </w:rPr>
        <w:t xml:space="preserve">. Allyn and Bacon. </w:t>
      </w:r>
      <w:hyperlink r:id="rId32" w:history="1">
        <w:r w:rsidRPr="003D29AD">
          <w:rPr>
            <w:rStyle w:val="Hyperlink"/>
            <w:rFonts w:ascii="Times New Roman" w:hAnsi="Times New Roman" w:cs="Times New Roman"/>
            <w:noProof/>
          </w:rPr>
          <w:t>https://books.google.com/books?id=MAjbAAAAMAAJ</w:t>
        </w:r>
      </w:hyperlink>
      <w:r w:rsidRPr="003D29AD">
        <w:rPr>
          <w:rFonts w:ascii="Times New Roman" w:hAnsi="Times New Roman" w:cs="Times New Roman"/>
          <w:noProof/>
        </w:rPr>
        <w:t xml:space="preserve"> </w:t>
      </w:r>
    </w:p>
    <w:p w14:paraId="32DC0836" w14:textId="77777777" w:rsidR="003B0E29" w:rsidRPr="003D29AD" w:rsidRDefault="003B0E29" w:rsidP="003D29AD">
      <w:pPr>
        <w:pStyle w:val="EndNoteBibliography"/>
        <w:jc w:val="left"/>
        <w:rPr>
          <w:rFonts w:ascii="Times New Roman" w:hAnsi="Times New Roman" w:cs="Times New Roman"/>
          <w:noProof/>
        </w:rPr>
      </w:pPr>
    </w:p>
    <w:p w14:paraId="2D1CFC42" w14:textId="1163F1D4"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Hayes, S. C., Luoma, J. B., Bond, F. W., Masuda, A., &amp; Lillis, J. (2006). Acceptance and commitment therapy: Model, processes and outcomes. </w:t>
      </w:r>
      <w:r w:rsidRPr="003D29AD">
        <w:rPr>
          <w:rFonts w:ascii="Times New Roman" w:hAnsi="Times New Roman" w:cs="Times New Roman"/>
          <w:i/>
          <w:noProof/>
        </w:rPr>
        <w:t>Behaviour Research and Therapy, 44</w:t>
      </w:r>
      <w:r w:rsidRPr="003D29AD">
        <w:rPr>
          <w:rFonts w:ascii="Times New Roman" w:hAnsi="Times New Roman" w:cs="Times New Roman"/>
          <w:noProof/>
        </w:rPr>
        <w:t xml:space="preserve">(1), 1-25. </w:t>
      </w:r>
      <w:hyperlink r:id="rId33" w:history="1">
        <w:r w:rsidRPr="003D29AD">
          <w:rPr>
            <w:rStyle w:val="Hyperlink"/>
            <w:rFonts w:ascii="Times New Roman" w:hAnsi="Times New Roman" w:cs="Times New Roman"/>
            <w:noProof/>
          </w:rPr>
          <w:t>https://doi.org/10.1016/j.brat.2005.06.006</w:t>
        </w:r>
      </w:hyperlink>
      <w:r w:rsidRPr="003D29AD">
        <w:rPr>
          <w:rFonts w:ascii="Times New Roman" w:hAnsi="Times New Roman" w:cs="Times New Roman"/>
          <w:noProof/>
        </w:rPr>
        <w:t xml:space="preserve"> </w:t>
      </w:r>
    </w:p>
    <w:p w14:paraId="28A3C497" w14:textId="77777777" w:rsidR="003B0E29" w:rsidRPr="003D29AD" w:rsidRDefault="003B0E29" w:rsidP="003D29AD">
      <w:pPr>
        <w:pStyle w:val="EndNoteBibliography"/>
        <w:jc w:val="left"/>
        <w:rPr>
          <w:rFonts w:ascii="Times New Roman" w:hAnsi="Times New Roman" w:cs="Times New Roman"/>
          <w:noProof/>
        </w:rPr>
      </w:pPr>
    </w:p>
    <w:p w14:paraId="4143BDC4" w14:textId="7F02CAA2"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Hofmann, S. G., Curtiss, J. E., &amp; Hayes, S. C. (2020). Beyond linear mediation: Toward a dynamic network approach to study treatment processes. </w:t>
      </w:r>
      <w:r w:rsidRPr="003D29AD">
        <w:rPr>
          <w:rFonts w:ascii="Times New Roman" w:hAnsi="Times New Roman" w:cs="Times New Roman"/>
          <w:i/>
          <w:noProof/>
        </w:rPr>
        <w:t>Clinical Psychology Review, 76</w:t>
      </w:r>
      <w:r w:rsidRPr="003D29AD">
        <w:rPr>
          <w:rFonts w:ascii="Times New Roman" w:hAnsi="Times New Roman" w:cs="Times New Roman"/>
          <w:noProof/>
        </w:rPr>
        <w:t xml:space="preserve">, 101824. </w:t>
      </w:r>
      <w:hyperlink r:id="rId34" w:history="1">
        <w:r w:rsidRPr="003D29AD">
          <w:rPr>
            <w:rStyle w:val="Hyperlink"/>
            <w:rFonts w:ascii="Times New Roman" w:hAnsi="Times New Roman" w:cs="Times New Roman"/>
            <w:noProof/>
          </w:rPr>
          <w:t>https://doi.org/10.1016/j.cpr.2020.101824</w:t>
        </w:r>
      </w:hyperlink>
      <w:r w:rsidRPr="003D29AD">
        <w:rPr>
          <w:rFonts w:ascii="Times New Roman" w:hAnsi="Times New Roman" w:cs="Times New Roman"/>
          <w:noProof/>
        </w:rPr>
        <w:t xml:space="preserve"> </w:t>
      </w:r>
    </w:p>
    <w:p w14:paraId="01825273" w14:textId="77777777" w:rsidR="003B0E29" w:rsidRPr="003D29AD" w:rsidRDefault="003B0E29" w:rsidP="003D29AD">
      <w:pPr>
        <w:pStyle w:val="EndNoteBibliography"/>
        <w:jc w:val="left"/>
        <w:rPr>
          <w:rFonts w:ascii="Times New Roman" w:hAnsi="Times New Roman" w:cs="Times New Roman"/>
          <w:noProof/>
        </w:rPr>
      </w:pPr>
    </w:p>
    <w:p w14:paraId="725D4600" w14:textId="610804A0"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Hofmann, S. G., &amp; Hayes, S. C. (2019). The future of intervention science: Process-based therapy. </w:t>
      </w:r>
      <w:r w:rsidRPr="003D29AD">
        <w:rPr>
          <w:rFonts w:ascii="Times New Roman" w:hAnsi="Times New Roman" w:cs="Times New Roman"/>
          <w:i/>
          <w:noProof/>
        </w:rPr>
        <w:t>Clinical Psychological Science, 7</w:t>
      </w:r>
      <w:r w:rsidRPr="003D29AD">
        <w:rPr>
          <w:rFonts w:ascii="Times New Roman" w:hAnsi="Times New Roman" w:cs="Times New Roman"/>
          <w:noProof/>
        </w:rPr>
        <w:t xml:space="preserve">(1), 37-50. </w:t>
      </w:r>
      <w:hyperlink r:id="rId35" w:history="1">
        <w:r w:rsidRPr="003D29AD">
          <w:rPr>
            <w:rStyle w:val="Hyperlink"/>
            <w:rFonts w:ascii="Times New Roman" w:hAnsi="Times New Roman" w:cs="Times New Roman"/>
            <w:noProof/>
          </w:rPr>
          <w:t>https://doi.org/10.1177/2167702618772296</w:t>
        </w:r>
      </w:hyperlink>
      <w:r w:rsidRPr="003D29AD">
        <w:rPr>
          <w:rFonts w:ascii="Times New Roman" w:hAnsi="Times New Roman" w:cs="Times New Roman"/>
          <w:noProof/>
        </w:rPr>
        <w:t xml:space="preserve"> </w:t>
      </w:r>
    </w:p>
    <w:p w14:paraId="3DC61D80" w14:textId="77777777" w:rsidR="003B0E29" w:rsidRPr="003D29AD" w:rsidRDefault="003B0E29" w:rsidP="003D29AD">
      <w:pPr>
        <w:pStyle w:val="EndNoteBibliography"/>
        <w:jc w:val="left"/>
        <w:rPr>
          <w:rFonts w:ascii="Times New Roman" w:hAnsi="Times New Roman" w:cs="Times New Roman"/>
          <w:noProof/>
        </w:rPr>
      </w:pPr>
    </w:p>
    <w:p w14:paraId="2A144266" w14:textId="099AA315"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Jacobson, N. S., &amp; Truax, P. (1991). Clinical significance: A statistical approach to defining meaningful change in psychotherapy research. </w:t>
      </w:r>
      <w:r w:rsidRPr="003D29AD">
        <w:rPr>
          <w:rFonts w:ascii="Times New Roman" w:hAnsi="Times New Roman" w:cs="Times New Roman"/>
          <w:i/>
          <w:noProof/>
        </w:rPr>
        <w:t>Journal of Counsulting and Clinical Psychology, 59</w:t>
      </w:r>
      <w:r w:rsidRPr="003D29AD">
        <w:rPr>
          <w:rFonts w:ascii="Times New Roman" w:hAnsi="Times New Roman" w:cs="Times New Roman"/>
          <w:noProof/>
        </w:rPr>
        <w:t xml:space="preserve">(1), 12-19. </w:t>
      </w:r>
      <w:hyperlink r:id="rId36" w:history="1">
        <w:r w:rsidRPr="003D29AD">
          <w:rPr>
            <w:rStyle w:val="Hyperlink"/>
            <w:rFonts w:ascii="Times New Roman" w:hAnsi="Times New Roman" w:cs="Times New Roman"/>
            <w:noProof/>
          </w:rPr>
          <w:t>https://doi.org/10.1037/0022-006X.59.1.12</w:t>
        </w:r>
      </w:hyperlink>
      <w:r w:rsidRPr="003D29AD">
        <w:rPr>
          <w:rFonts w:ascii="Times New Roman" w:hAnsi="Times New Roman" w:cs="Times New Roman"/>
          <w:noProof/>
        </w:rPr>
        <w:t xml:space="preserve"> </w:t>
      </w:r>
    </w:p>
    <w:p w14:paraId="5E4BEC68" w14:textId="77777777" w:rsidR="003B0E29" w:rsidRPr="003D29AD" w:rsidRDefault="003B0E29" w:rsidP="003D29AD">
      <w:pPr>
        <w:pStyle w:val="EndNoteBibliography"/>
        <w:jc w:val="left"/>
        <w:rPr>
          <w:rFonts w:ascii="Times New Roman" w:hAnsi="Times New Roman" w:cs="Times New Roman"/>
          <w:noProof/>
        </w:rPr>
      </w:pPr>
    </w:p>
    <w:p w14:paraId="0AA004AB" w14:textId="23EA8E03"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Kellman-McFarlane, K., Stewart, B., Woody, S., Ayers, C., Dozier, M., Frost, R. O., Grisham, J., Isemann, S., Steketee, G., Tolin, D. F., &amp; Welsted, A. (2019). Saving inventory - Revised: Psychometric performance across the lifespan. </w:t>
      </w:r>
      <w:r w:rsidRPr="003D29AD">
        <w:rPr>
          <w:rFonts w:ascii="Times New Roman" w:hAnsi="Times New Roman" w:cs="Times New Roman"/>
          <w:i/>
          <w:noProof/>
        </w:rPr>
        <w:t>Journal of Affective Disorders, 252</w:t>
      </w:r>
      <w:r w:rsidRPr="003D29AD">
        <w:rPr>
          <w:rFonts w:ascii="Times New Roman" w:hAnsi="Times New Roman" w:cs="Times New Roman"/>
          <w:noProof/>
        </w:rPr>
        <w:t xml:space="preserve">, 358-364. </w:t>
      </w:r>
      <w:hyperlink r:id="rId37" w:history="1">
        <w:r w:rsidRPr="003D29AD">
          <w:rPr>
            <w:rStyle w:val="Hyperlink"/>
            <w:rFonts w:ascii="Times New Roman" w:hAnsi="Times New Roman" w:cs="Times New Roman"/>
            <w:noProof/>
          </w:rPr>
          <w:t>https://doi.org/10.1016/j.jad.2019.04.007</w:t>
        </w:r>
      </w:hyperlink>
      <w:r w:rsidRPr="003D29AD">
        <w:rPr>
          <w:rFonts w:ascii="Times New Roman" w:hAnsi="Times New Roman" w:cs="Times New Roman"/>
          <w:noProof/>
        </w:rPr>
        <w:t xml:space="preserve"> </w:t>
      </w:r>
    </w:p>
    <w:p w14:paraId="21772D8C" w14:textId="77777777" w:rsidR="003B0E29" w:rsidRPr="003D29AD" w:rsidRDefault="003B0E29" w:rsidP="003D29AD">
      <w:pPr>
        <w:pStyle w:val="EndNoteBibliography"/>
        <w:jc w:val="left"/>
        <w:rPr>
          <w:rFonts w:ascii="Times New Roman" w:hAnsi="Times New Roman" w:cs="Times New Roman"/>
          <w:noProof/>
        </w:rPr>
      </w:pPr>
    </w:p>
    <w:p w14:paraId="1E6F95AD" w14:textId="00CD2B32"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Kocovski, N. L., Fleming, J. E., Hawley, L. L., Huta, V., &amp; Antony, M. M. (2013). Mindfulness and acceptance-based group therapy versus traditional cognitive behavioral group therapy for social anxiety disorder: a randomized controlled trial. </w:t>
      </w:r>
      <w:r w:rsidRPr="003D29AD">
        <w:rPr>
          <w:rFonts w:ascii="Times New Roman" w:hAnsi="Times New Roman" w:cs="Times New Roman"/>
          <w:i/>
          <w:noProof/>
        </w:rPr>
        <w:t>Behaviour Research and Therapy, 51</w:t>
      </w:r>
      <w:r w:rsidRPr="003D29AD">
        <w:rPr>
          <w:rFonts w:ascii="Times New Roman" w:hAnsi="Times New Roman" w:cs="Times New Roman"/>
          <w:noProof/>
        </w:rPr>
        <w:t xml:space="preserve">(12), 889-898. </w:t>
      </w:r>
      <w:hyperlink r:id="rId38" w:history="1">
        <w:r w:rsidRPr="003D29AD">
          <w:rPr>
            <w:rStyle w:val="Hyperlink"/>
            <w:rFonts w:ascii="Times New Roman" w:hAnsi="Times New Roman" w:cs="Times New Roman"/>
            <w:noProof/>
          </w:rPr>
          <w:t>https://doi.org/10.1016/j.brat.2013.10.007</w:t>
        </w:r>
      </w:hyperlink>
      <w:r w:rsidRPr="003D29AD">
        <w:rPr>
          <w:rFonts w:ascii="Times New Roman" w:hAnsi="Times New Roman" w:cs="Times New Roman"/>
          <w:noProof/>
        </w:rPr>
        <w:t xml:space="preserve"> </w:t>
      </w:r>
    </w:p>
    <w:p w14:paraId="29E24C42" w14:textId="77777777" w:rsidR="003B0E29" w:rsidRPr="003D29AD" w:rsidRDefault="003B0E29" w:rsidP="003D29AD">
      <w:pPr>
        <w:pStyle w:val="EndNoteBibliography"/>
        <w:jc w:val="left"/>
        <w:rPr>
          <w:rFonts w:ascii="Times New Roman" w:hAnsi="Times New Roman" w:cs="Times New Roman"/>
          <w:noProof/>
        </w:rPr>
      </w:pPr>
    </w:p>
    <w:p w14:paraId="086B136B" w14:textId="7890D9E8"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Krafft, J., Ong, C. W., Twohig, M. P., &amp; Levin, M. E. (2019). Assessing psychological inflexibility in hoarding: The Acceptance and Action Questionnaire for Hoarding </w:t>
      </w:r>
      <w:r w:rsidRPr="003D29AD">
        <w:rPr>
          <w:rFonts w:ascii="Times New Roman" w:hAnsi="Times New Roman" w:cs="Times New Roman"/>
          <w:noProof/>
        </w:rPr>
        <w:lastRenderedPageBreak/>
        <w:t xml:space="preserve">(AAQH). </w:t>
      </w:r>
      <w:r w:rsidRPr="003D29AD">
        <w:rPr>
          <w:rFonts w:ascii="Times New Roman" w:hAnsi="Times New Roman" w:cs="Times New Roman"/>
          <w:i/>
          <w:noProof/>
        </w:rPr>
        <w:t>Journal of Contextual Behavioral Science</w:t>
      </w:r>
      <w:r w:rsidRPr="003D29AD">
        <w:rPr>
          <w:rFonts w:ascii="Times New Roman" w:hAnsi="Times New Roman" w:cs="Times New Roman"/>
          <w:noProof/>
        </w:rPr>
        <w:t xml:space="preserve">. </w:t>
      </w:r>
      <w:hyperlink r:id="rId39" w:history="1">
        <w:r w:rsidRPr="003D29AD">
          <w:rPr>
            <w:rStyle w:val="Hyperlink"/>
            <w:rFonts w:ascii="Times New Roman" w:hAnsi="Times New Roman" w:cs="Times New Roman"/>
            <w:noProof/>
          </w:rPr>
          <w:t>https://doi.org/10.1016/j.jcbs.2018.08.003</w:t>
        </w:r>
      </w:hyperlink>
      <w:r w:rsidRPr="003D29AD">
        <w:rPr>
          <w:rFonts w:ascii="Times New Roman" w:hAnsi="Times New Roman" w:cs="Times New Roman"/>
          <w:noProof/>
        </w:rPr>
        <w:t xml:space="preserve"> </w:t>
      </w:r>
    </w:p>
    <w:p w14:paraId="0C7796EF" w14:textId="77777777" w:rsidR="003B0E29" w:rsidRPr="003D29AD" w:rsidRDefault="003B0E29" w:rsidP="003D29AD">
      <w:pPr>
        <w:pStyle w:val="EndNoteBibliography"/>
        <w:jc w:val="left"/>
        <w:rPr>
          <w:rFonts w:ascii="Times New Roman" w:hAnsi="Times New Roman" w:cs="Times New Roman"/>
          <w:noProof/>
        </w:rPr>
      </w:pPr>
    </w:p>
    <w:p w14:paraId="2C26FED4" w14:textId="7777777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Lambert, M. J. (2004). </w:t>
      </w:r>
      <w:r w:rsidRPr="003D29AD">
        <w:rPr>
          <w:rFonts w:ascii="Times New Roman" w:hAnsi="Times New Roman" w:cs="Times New Roman"/>
          <w:i/>
          <w:noProof/>
        </w:rPr>
        <w:t>Administration and Scoring Manual for the OQ-45.2 (Outcome Questionnaire)</w:t>
      </w:r>
      <w:r w:rsidRPr="003D29AD">
        <w:rPr>
          <w:rFonts w:ascii="Times New Roman" w:hAnsi="Times New Roman" w:cs="Times New Roman"/>
          <w:noProof/>
        </w:rPr>
        <w:t xml:space="preserve">. OQ Measures, LLC. </w:t>
      </w:r>
    </w:p>
    <w:p w14:paraId="0DC430B6" w14:textId="77777777" w:rsidR="003B0E29" w:rsidRPr="003D29AD" w:rsidRDefault="003B0E29" w:rsidP="003D29AD">
      <w:pPr>
        <w:pStyle w:val="EndNoteBibliography"/>
        <w:jc w:val="left"/>
        <w:rPr>
          <w:rFonts w:ascii="Times New Roman" w:hAnsi="Times New Roman" w:cs="Times New Roman"/>
          <w:noProof/>
        </w:rPr>
      </w:pPr>
    </w:p>
    <w:p w14:paraId="0FADF0B1" w14:textId="2091E861"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Lambert, M. J., Burlingame, G. M., Umphress, V., Hansen, N. B., Vermeersch, D. A., Clouse, G. C., &amp; Yanchar, S. C. (1996). The reliability and validity of the Outcome Questionnaire. </w:t>
      </w:r>
      <w:r w:rsidRPr="003D29AD">
        <w:rPr>
          <w:rFonts w:ascii="Times New Roman" w:hAnsi="Times New Roman" w:cs="Times New Roman"/>
          <w:i/>
          <w:noProof/>
        </w:rPr>
        <w:t>Clinical Psychology &amp; Psychotherapy, 3</w:t>
      </w:r>
      <w:r w:rsidRPr="003D29AD">
        <w:rPr>
          <w:rFonts w:ascii="Times New Roman" w:hAnsi="Times New Roman" w:cs="Times New Roman"/>
          <w:noProof/>
        </w:rPr>
        <w:t xml:space="preserve">(4), 249-258. </w:t>
      </w:r>
      <w:hyperlink r:id="rId40" w:history="1">
        <w:r w:rsidRPr="003D29AD">
          <w:rPr>
            <w:rStyle w:val="Hyperlink"/>
            <w:rFonts w:ascii="Times New Roman" w:hAnsi="Times New Roman" w:cs="Times New Roman"/>
            <w:noProof/>
          </w:rPr>
          <w:t>https://doi.org/10.1002/(SICI)1099-0879(199612)3:4</w:t>
        </w:r>
      </w:hyperlink>
      <w:r w:rsidRPr="003D29AD">
        <w:rPr>
          <w:rFonts w:ascii="Times New Roman" w:hAnsi="Times New Roman" w:cs="Times New Roman"/>
          <w:noProof/>
        </w:rPr>
        <w:t xml:space="preserve">&lt;249::AID-CPP106&gt;3.0.CO;2-S </w:t>
      </w:r>
    </w:p>
    <w:p w14:paraId="17454A93" w14:textId="77777777" w:rsidR="003B0E29" w:rsidRPr="003D29AD" w:rsidRDefault="003B0E29" w:rsidP="003D29AD">
      <w:pPr>
        <w:pStyle w:val="EndNoteBibliography"/>
        <w:jc w:val="left"/>
        <w:rPr>
          <w:rFonts w:ascii="Times New Roman" w:hAnsi="Times New Roman" w:cs="Times New Roman"/>
          <w:noProof/>
        </w:rPr>
      </w:pPr>
    </w:p>
    <w:p w14:paraId="4DE66EE0" w14:textId="425BD4E1"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Langeland, E., Wahl, A. K., Kristoffersen, K., Nortvedt, M. W., &amp; Hanestad, B. R. (2007). Quality of life among Norwegians with chronic mental health problems living in the community versus the general population. </w:t>
      </w:r>
      <w:r w:rsidRPr="003D29AD">
        <w:rPr>
          <w:rFonts w:ascii="Times New Roman" w:hAnsi="Times New Roman" w:cs="Times New Roman"/>
          <w:i/>
          <w:noProof/>
        </w:rPr>
        <w:t>Community Mental Health Journal 43</w:t>
      </w:r>
      <w:r w:rsidRPr="003D29AD">
        <w:rPr>
          <w:rFonts w:ascii="Times New Roman" w:hAnsi="Times New Roman" w:cs="Times New Roman"/>
          <w:noProof/>
        </w:rPr>
        <w:t xml:space="preserve">(4), 321-339. </w:t>
      </w:r>
      <w:hyperlink r:id="rId41" w:history="1">
        <w:r w:rsidRPr="003D29AD">
          <w:rPr>
            <w:rStyle w:val="Hyperlink"/>
            <w:rFonts w:ascii="Times New Roman" w:hAnsi="Times New Roman" w:cs="Times New Roman"/>
            <w:noProof/>
          </w:rPr>
          <w:t>https://doi.org/10.1007/s10597-006-9076-1</w:t>
        </w:r>
      </w:hyperlink>
      <w:r w:rsidRPr="003D29AD">
        <w:rPr>
          <w:rFonts w:ascii="Times New Roman" w:hAnsi="Times New Roman" w:cs="Times New Roman"/>
          <w:noProof/>
        </w:rPr>
        <w:t xml:space="preserve"> </w:t>
      </w:r>
    </w:p>
    <w:p w14:paraId="3C5D70FA" w14:textId="77777777" w:rsidR="003B0E29" w:rsidRPr="003D29AD" w:rsidRDefault="003B0E29" w:rsidP="003D29AD">
      <w:pPr>
        <w:pStyle w:val="EndNoteBibliography"/>
        <w:jc w:val="left"/>
        <w:rPr>
          <w:rFonts w:ascii="Times New Roman" w:hAnsi="Times New Roman" w:cs="Times New Roman"/>
          <w:noProof/>
        </w:rPr>
      </w:pPr>
    </w:p>
    <w:p w14:paraId="4E4CD691" w14:textId="5D5774A5"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Muroff, J., &amp; Steketee, G. (2018). Pilot trial of cognitive and behavioral treatment for hoarding disorder delivered via webcam: Feasibility and preliminary outcomes. </w:t>
      </w:r>
      <w:r w:rsidRPr="003D29AD">
        <w:rPr>
          <w:rFonts w:ascii="Times New Roman" w:hAnsi="Times New Roman" w:cs="Times New Roman"/>
          <w:i/>
          <w:noProof/>
        </w:rPr>
        <w:t>Journal of Obsessive-Compulsive and Related Disorders, 18</w:t>
      </w:r>
      <w:r w:rsidRPr="003D29AD">
        <w:rPr>
          <w:rFonts w:ascii="Times New Roman" w:hAnsi="Times New Roman" w:cs="Times New Roman"/>
          <w:noProof/>
        </w:rPr>
        <w:t xml:space="preserve">, 18-24. </w:t>
      </w:r>
      <w:hyperlink r:id="rId42" w:history="1">
        <w:r w:rsidRPr="003D29AD">
          <w:rPr>
            <w:rStyle w:val="Hyperlink"/>
            <w:rFonts w:ascii="Times New Roman" w:hAnsi="Times New Roman" w:cs="Times New Roman"/>
            <w:noProof/>
          </w:rPr>
          <w:t>https://doi.org/10.1016/j.jocrd.2018.05.002</w:t>
        </w:r>
      </w:hyperlink>
      <w:r w:rsidRPr="003D29AD">
        <w:rPr>
          <w:rFonts w:ascii="Times New Roman" w:hAnsi="Times New Roman" w:cs="Times New Roman"/>
          <w:noProof/>
        </w:rPr>
        <w:t xml:space="preserve"> </w:t>
      </w:r>
    </w:p>
    <w:p w14:paraId="753CD7AB" w14:textId="77777777" w:rsidR="003B0E29" w:rsidRPr="003D29AD" w:rsidRDefault="003B0E29" w:rsidP="003D29AD">
      <w:pPr>
        <w:pStyle w:val="EndNoteBibliography"/>
        <w:jc w:val="left"/>
        <w:rPr>
          <w:rFonts w:ascii="Times New Roman" w:hAnsi="Times New Roman" w:cs="Times New Roman"/>
          <w:noProof/>
        </w:rPr>
      </w:pPr>
    </w:p>
    <w:p w14:paraId="2D01AC08" w14:textId="30EA1C82"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Odom, S. L., &amp; Strain, P. S. (2002). Evidence-based practice in early intervention/early childhood special education: Single-subject design research. </w:t>
      </w:r>
      <w:r w:rsidRPr="003D29AD">
        <w:rPr>
          <w:rFonts w:ascii="Times New Roman" w:hAnsi="Times New Roman" w:cs="Times New Roman"/>
          <w:i/>
          <w:noProof/>
        </w:rPr>
        <w:t>Journal of Early Intervention, 25</w:t>
      </w:r>
      <w:r w:rsidRPr="003D29AD">
        <w:rPr>
          <w:rFonts w:ascii="Times New Roman" w:hAnsi="Times New Roman" w:cs="Times New Roman"/>
          <w:noProof/>
        </w:rPr>
        <w:t xml:space="preserve">(2), 151-160. </w:t>
      </w:r>
      <w:hyperlink r:id="rId43" w:history="1">
        <w:r w:rsidRPr="003D29AD">
          <w:rPr>
            <w:rStyle w:val="Hyperlink"/>
            <w:rFonts w:ascii="Times New Roman" w:hAnsi="Times New Roman" w:cs="Times New Roman"/>
            <w:noProof/>
          </w:rPr>
          <w:t>https://doi.org/10.1177/105381510202500212</w:t>
        </w:r>
      </w:hyperlink>
      <w:r w:rsidRPr="003D29AD">
        <w:rPr>
          <w:rFonts w:ascii="Times New Roman" w:hAnsi="Times New Roman" w:cs="Times New Roman"/>
          <w:noProof/>
        </w:rPr>
        <w:t xml:space="preserve"> </w:t>
      </w:r>
    </w:p>
    <w:p w14:paraId="6A2726C4" w14:textId="77777777" w:rsidR="003B0E29" w:rsidRPr="003D29AD" w:rsidRDefault="003B0E29" w:rsidP="003D29AD">
      <w:pPr>
        <w:pStyle w:val="EndNoteBibliography"/>
        <w:jc w:val="left"/>
        <w:rPr>
          <w:rFonts w:ascii="Times New Roman" w:hAnsi="Times New Roman" w:cs="Times New Roman"/>
          <w:noProof/>
        </w:rPr>
      </w:pPr>
    </w:p>
    <w:p w14:paraId="4B909EAB" w14:textId="32FF7119"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Ong, C. W., Krafft, J., Levin, M. E., &amp; Twohig, M. P. (2018). An examination of the role of psychological inflexibility in hoarding using multiple mediator models. </w:t>
      </w:r>
      <w:r w:rsidRPr="003D29AD">
        <w:rPr>
          <w:rFonts w:ascii="Times New Roman" w:hAnsi="Times New Roman" w:cs="Times New Roman"/>
          <w:i/>
          <w:noProof/>
        </w:rPr>
        <w:t>Journal of Cognitive Psychotherapy, 32</w:t>
      </w:r>
      <w:r w:rsidRPr="003D29AD">
        <w:rPr>
          <w:rFonts w:ascii="Times New Roman" w:hAnsi="Times New Roman" w:cs="Times New Roman"/>
          <w:noProof/>
        </w:rPr>
        <w:t xml:space="preserve">(2). </w:t>
      </w:r>
      <w:hyperlink r:id="rId44" w:history="1">
        <w:r w:rsidRPr="003D29AD">
          <w:rPr>
            <w:rStyle w:val="Hyperlink"/>
            <w:rFonts w:ascii="Times New Roman" w:hAnsi="Times New Roman" w:cs="Times New Roman"/>
            <w:noProof/>
          </w:rPr>
          <w:t>https://doi.org/10.1891/0889-8391.32.2.97</w:t>
        </w:r>
      </w:hyperlink>
      <w:r w:rsidRPr="003D29AD">
        <w:rPr>
          <w:rFonts w:ascii="Times New Roman" w:hAnsi="Times New Roman" w:cs="Times New Roman"/>
          <w:noProof/>
        </w:rPr>
        <w:t xml:space="preserve"> </w:t>
      </w:r>
    </w:p>
    <w:p w14:paraId="28F4D64F" w14:textId="77777777" w:rsidR="003B0E29" w:rsidRPr="003D29AD" w:rsidRDefault="003B0E29" w:rsidP="003D29AD">
      <w:pPr>
        <w:pStyle w:val="EndNoteBibliography"/>
        <w:jc w:val="left"/>
        <w:rPr>
          <w:rFonts w:ascii="Times New Roman" w:hAnsi="Times New Roman" w:cs="Times New Roman"/>
          <w:noProof/>
        </w:rPr>
      </w:pPr>
    </w:p>
    <w:p w14:paraId="41BE5D5B" w14:textId="0835968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Ong, C. W., Krafft, J., Levin, M. E., &amp; Twohig, M. P. (2020). Comparing effects of acceptance training and psychoeducation on hoarding symptoms. </w:t>
      </w:r>
      <w:r w:rsidRPr="003D29AD">
        <w:rPr>
          <w:rFonts w:ascii="Times New Roman" w:hAnsi="Times New Roman" w:cs="Times New Roman"/>
          <w:i/>
          <w:noProof/>
        </w:rPr>
        <w:t>Journal of Obsessive-Compulsive and Related Disorders, 25</w:t>
      </w:r>
      <w:r w:rsidRPr="003D29AD">
        <w:rPr>
          <w:rFonts w:ascii="Times New Roman" w:hAnsi="Times New Roman" w:cs="Times New Roman"/>
          <w:noProof/>
        </w:rPr>
        <w:t xml:space="preserve">. </w:t>
      </w:r>
      <w:hyperlink r:id="rId45" w:history="1">
        <w:r w:rsidRPr="003D29AD">
          <w:rPr>
            <w:rStyle w:val="Hyperlink"/>
            <w:rFonts w:ascii="Times New Roman" w:hAnsi="Times New Roman" w:cs="Times New Roman"/>
            <w:noProof/>
          </w:rPr>
          <w:t>https://doi.org/10.1016/j.jocrd.2020.100521</w:t>
        </w:r>
      </w:hyperlink>
      <w:r w:rsidRPr="003D29AD">
        <w:rPr>
          <w:rFonts w:ascii="Times New Roman" w:hAnsi="Times New Roman" w:cs="Times New Roman"/>
          <w:noProof/>
        </w:rPr>
        <w:t xml:space="preserve"> </w:t>
      </w:r>
    </w:p>
    <w:p w14:paraId="706D022B" w14:textId="77777777" w:rsidR="003B0E29" w:rsidRPr="003D29AD" w:rsidRDefault="003B0E29" w:rsidP="003D29AD">
      <w:pPr>
        <w:pStyle w:val="EndNoteBibliography"/>
        <w:jc w:val="left"/>
        <w:rPr>
          <w:rFonts w:ascii="Times New Roman" w:hAnsi="Times New Roman" w:cs="Times New Roman"/>
          <w:noProof/>
        </w:rPr>
      </w:pPr>
    </w:p>
    <w:p w14:paraId="23A8996D" w14:textId="2EBA5AE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Ong, C. W., Lee, E. B., Krafft, J., Terry, C. L., Barrett, T. S., Levin, M. E., &amp; Twohig, M. P. (2019). A randomized controlled trial of acceptance and commitment therapy for clinical perfectionism. </w:t>
      </w:r>
      <w:r w:rsidRPr="003D29AD">
        <w:rPr>
          <w:rFonts w:ascii="Times New Roman" w:hAnsi="Times New Roman" w:cs="Times New Roman"/>
          <w:i/>
          <w:noProof/>
        </w:rPr>
        <w:t>Journal of Obsessive-Compulsive and Related Disorders, 22</w:t>
      </w:r>
      <w:r w:rsidRPr="003D29AD">
        <w:rPr>
          <w:rFonts w:ascii="Times New Roman" w:hAnsi="Times New Roman" w:cs="Times New Roman"/>
          <w:noProof/>
        </w:rPr>
        <w:t xml:space="preserve">. </w:t>
      </w:r>
      <w:hyperlink r:id="rId46" w:history="1">
        <w:r w:rsidRPr="003D29AD">
          <w:rPr>
            <w:rStyle w:val="Hyperlink"/>
            <w:rFonts w:ascii="Times New Roman" w:hAnsi="Times New Roman" w:cs="Times New Roman"/>
            <w:noProof/>
          </w:rPr>
          <w:t>https://doi.org/10.1016/j.jocrd.2019.100444</w:t>
        </w:r>
      </w:hyperlink>
      <w:r w:rsidRPr="003D29AD">
        <w:rPr>
          <w:rFonts w:ascii="Times New Roman" w:hAnsi="Times New Roman" w:cs="Times New Roman"/>
          <w:noProof/>
        </w:rPr>
        <w:t xml:space="preserve"> </w:t>
      </w:r>
    </w:p>
    <w:p w14:paraId="64DC5E56" w14:textId="77777777" w:rsidR="003B0E29" w:rsidRPr="003D29AD" w:rsidRDefault="003B0E29" w:rsidP="003D29AD">
      <w:pPr>
        <w:pStyle w:val="EndNoteBibliography"/>
        <w:jc w:val="left"/>
        <w:rPr>
          <w:rFonts w:ascii="Times New Roman" w:hAnsi="Times New Roman" w:cs="Times New Roman"/>
          <w:noProof/>
        </w:rPr>
      </w:pPr>
    </w:p>
    <w:p w14:paraId="5D97A050" w14:textId="0164B656"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Ong, C. W., Pang, S., Sagayadevan, V., Chong, S. A., &amp; Subramaniam, M. (2015). Functioning and quality of life in hoarding: A systematic review. </w:t>
      </w:r>
      <w:r w:rsidRPr="003D29AD">
        <w:rPr>
          <w:rFonts w:ascii="Times New Roman" w:hAnsi="Times New Roman" w:cs="Times New Roman"/>
          <w:i/>
          <w:noProof/>
        </w:rPr>
        <w:t>Journal of Anxiety Disorders, 32</w:t>
      </w:r>
      <w:r w:rsidRPr="003D29AD">
        <w:rPr>
          <w:rFonts w:ascii="Times New Roman" w:hAnsi="Times New Roman" w:cs="Times New Roman"/>
          <w:noProof/>
        </w:rPr>
        <w:t xml:space="preserve">, 17-30. </w:t>
      </w:r>
      <w:hyperlink r:id="rId47" w:history="1">
        <w:r w:rsidRPr="003D29AD">
          <w:rPr>
            <w:rStyle w:val="Hyperlink"/>
            <w:rFonts w:ascii="Times New Roman" w:hAnsi="Times New Roman" w:cs="Times New Roman"/>
            <w:noProof/>
          </w:rPr>
          <w:t>https://doi.org/10.1016/j.janxdis.2014.12.003</w:t>
        </w:r>
      </w:hyperlink>
      <w:r w:rsidRPr="003D29AD">
        <w:rPr>
          <w:rFonts w:ascii="Times New Roman" w:hAnsi="Times New Roman" w:cs="Times New Roman"/>
          <w:noProof/>
        </w:rPr>
        <w:t xml:space="preserve"> </w:t>
      </w:r>
    </w:p>
    <w:p w14:paraId="70A727C4" w14:textId="77777777" w:rsidR="003B0E29" w:rsidRPr="003D29AD" w:rsidRDefault="003B0E29" w:rsidP="003D29AD">
      <w:pPr>
        <w:pStyle w:val="EndNoteBibliography"/>
        <w:jc w:val="left"/>
        <w:rPr>
          <w:rFonts w:ascii="Times New Roman" w:hAnsi="Times New Roman" w:cs="Times New Roman"/>
          <w:noProof/>
        </w:rPr>
      </w:pPr>
    </w:p>
    <w:p w14:paraId="38869F63" w14:textId="425C6393"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Plumb, J. C., &amp; Vilardaga, R. (2010). Assessing treatment integrity in acceptance and commitment therapy: Strategies and suggestions. </w:t>
      </w:r>
      <w:r w:rsidRPr="003D29AD">
        <w:rPr>
          <w:rFonts w:ascii="Times New Roman" w:hAnsi="Times New Roman" w:cs="Times New Roman"/>
          <w:i/>
          <w:noProof/>
        </w:rPr>
        <w:t>International Journal of Behavioral Consultation and Therapy, 6</w:t>
      </w:r>
      <w:r w:rsidRPr="003D29AD">
        <w:rPr>
          <w:rFonts w:ascii="Times New Roman" w:hAnsi="Times New Roman" w:cs="Times New Roman"/>
          <w:noProof/>
        </w:rPr>
        <w:t xml:space="preserve">(3), 263-295. </w:t>
      </w:r>
      <w:hyperlink r:id="rId48" w:history="1">
        <w:r w:rsidRPr="003D29AD">
          <w:rPr>
            <w:rStyle w:val="Hyperlink"/>
            <w:rFonts w:ascii="Times New Roman" w:hAnsi="Times New Roman" w:cs="Times New Roman"/>
            <w:noProof/>
          </w:rPr>
          <w:t>https://doi.org/10.1037/h0100912</w:t>
        </w:r>
      </w:hyperlink>
      <w:r w:rsidRPr="003D29AD">
        <w:rPr>
          <w:rFonts w:ascii="Times New Roman" w:hAnsi="Times New Roman" w:cs="Times New Roman"/>
          <w:noProof/>
        </w:rPr>
        <w:t xml:space="preserve"> </w:t>
      </w:r>
    </w:p>
    <w:p w14:paraId="7583C36E" w14:textId="77777777" w:rsidR="003B0E29" w:rsidRPr="003D29AD" w:rsidRDefault="003B0E29" w:rsidP="003D29AD">
      <w:pPr>
        <w:pStyle w:val="EndNoteBibliography"/>
        <w:jc w:val="left"/>
        <w:rPr>
          <w:rFonts w:ascii="Times New Roman" w:hAnsi="Times New Roman" w:cs="Times New Roman"/>
          <w:noProof/>
        </w:rPr>
      </w:pPr>
    </w:p>
    <w:p w14:paraId="1075DE6C" w14:textId="1418C80F"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lastRenderedPageBreak/>
        <w:t xml:space="preserve">Smout, M., Davies, M., Burns, N., &amp; Christie, A. (2014). Development of the Valuing Questionnaire (VQ). </w:t>
      </w:r>
      <w:r w:rsidRPr="003D29AD">
        <w:rPr>
          <w:rFonts w:ascii="Times New Roman" w:hAnsi="Times New Roman" w:cs="Times New Roman"/>
          <w:i/>
          <w:noProof/>
        </w:rPr>
        <w:t>Journal of Contextual Behavioral Science, 3</w:t>
      </w:r>
      <w:r w:rsidRPr="003D29AD">
        <w:rPr>
          <w:rFonts w:ascii="Times New Roman" w:hAnsi="Times New Roman" w:cs="Times New Roman"/>
          <w:noProof/>
        </w:rPr>
        <w:t xml:space="preserve">, 164-172. </w:t>
      </w:r>
      <w:hyperlink r:id="rId49" w:history="1">
        <w:r w:rsidRPr="003D29AD">
          <w:rPr>
            <w:rStyle w:val="Hyperlink"/>
            <w:rFonts w:ascii="Times New Roman" w:hAnsi="Times New Roman" w:cs="Times New Roman"/>
            <w:noProof/>
          </w:rPr>
          <w:t>https://doi.org/10.1016/j.jcbs.2014.06.001</w:t>
        </w:r>
      </w:hyperlink>
      <w:r w:rsidRPr="003D29AD">
        <w:rPr>
          <w:rFonts w:ascii="Times New Roman" w:hAnsi="Times New Roman" w:cs="Times New Roman"/>
          <w:noProof/>
        </w:rPr>
        <w:t xml:space="preserve"> </w:t>
      </w:r>
    </w:p>
    <w:p w14:paraId="4FE8D3B4" w14:textId="77777777" w:rsidR="003B0E29" w:rsidRPr="003D29AD" w:rsidRDefault="003B0E29" w:rsidP="003D29AD">
      <w:pPr>
        <w:pStyle w:val="EndNoteBibliography"/>
        <w:jc w:val="left"/>
        <w:rPr>
          <w:rFonts w:ascii="Times New Roman" w:hAnsi="Times New Roman" w:cs="Times New Roman"/>
          <w:noProof/>
        </w:rPr>
      </w:pPr>
    </w:p>
    <w:p w14:paraId="57459675" w14:textId="4B285689"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Steketee, G., &amp; Frost, R. O. (2007). </w:t>
      </w:r>
      <w:r w:rsidRPr="003D29AD">
        <w:rPr>
          <w:rFonts w:ascii="Times New Roman" w:hAnsi="Times New Roman" w:cs="Times New Roman"/>
          <w:i/>
          <w:noProof/>
        </w:rPr>
        <w:t>Compulsive hoarding and acquiring: Therapist guide</w:t>
      </w:r>
      <w:r w:rsidRPr="003D29AD">
        <w:rPr>
          <w:rFonts w:ascii="Times New Roman" w:hAnsi="Times New Roman" w:cs="Times New Roman"/>
          <w:noProof/>
        </w:rPr>
        <w:t xml:space="preserve">. Oxford University Press. </w:t>
      </w:r>
      <w:hyperlink r:id="rId50" w:history="1">
        <w:r w:rsidRPr="003D29AD">
          <w:rPr>
            <w:rStyle w:val="Hyperlink"/>
            <w:rFonts w:ascii="Times New Roman" w:hAnsi="Times New Roman" w:cs="Times New Roman"/>
            <w:noProof/>
          </w:rPr>
          <w:t>http://search.ebscohost.com/login.aspx?direct=true&amp;db=psyh&amp;AN=2006-23296-000&amp;site=ehost-live</w:t>
        </w:r>
      </w:hyperlink>
      <w:r w:rsidRPr="003D29AD">
        <w:rPr>
          <w:rFonts w:ascii="Times New Roman" w:hAnsi="Times New Roman" w:cs="Times New Roman"/>
          <w:noProof/>
        </w:rPr>
        <w:t xml:space="preserve"> </w:t>
      </w:r>
    </w:p>
    <w:p w14:paraId="491B8A1A" w14:textId="77777777" w:rsidR="003B0E29" w:rsidRPr="003D29AD" w:rsidRDefault="003B0E29" w:rsidP="003D29AD">
      <w:pPr>
        <w:pStyle w:val="EndNoteBibliography"/>
        <w:jc w:val="left"/>
        <w:rPr>
          <w:rFonts w:ascii="Times New Roman" w:hAnsi="Times New Roman" w:cs="Times New Roman"/>
          <w:noProof/>
        </w:rPr>
      </w:pPr>
    </w:p>
    <w:p w14:paraId="44A0FBB3" w14:textId="322B94D1"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Frost, R. O., &amp; Steketee, G. (2010). A brief interview for assessing compulsive hoarding: The Hoarding Rating Scale-Interview. </w:t>
      </w:r>
      <w:r w:rsidRPr="003D29AD">
        <w:rPr>
          <w:rFonts w:ascii="Times New Roman" w:hAnsi="Times New Roman" w:cs="Times New Roman"/>
          <w:i/>
          <w:noProof/>
        </w:rPr>
        <w:t>Psychiatry Research, 178</w:t>
      </w:r>
      <w:r w:rsidRPr="003D29AD">
        <w:rPr>
          <w:rFonts w:ascii="Times New Roman" w:hAnsi="Times New Roman" w:cs="Times New Roman"/>
          <w:noProof/>
        </w:rPr>
        <w:t xml:space="preserve">(1), 147-152. </w:t>
      </w:r>
      <w:hyperlink r:id="rId51" w:history="1">
        <w:r w:rsidRPr="003D29AD">
          <w:rPr>
            <w:rStyle w:val="Hyperlink"/>
            <w:rFonts w:ascii="Times New Roman" w:hAnsi="Times New Roman" w:cs="Times New Roman"/>
            <w:noProof/>
          </w:rPr>
          <w:t>https://doi.org/10.1016/j.psychres.2009.05.001</w:t>
        </w:r>
      </w:hyperlink>
      <w:r w:rsidRPr="003D29AD">
        <w:rPr>
          <w:rFonts w:ascii="Times New Roman" w:hAnsi="Times New Roman" w:cs="Times New Roman"/>
          <w:noProof/>
        </w:rPr>
        <w:t xml:space="preserve"> </w:t>
      </w:r>
    </w:p>
    <w:p w14:paraId="5C2A0CF3" w14:textId="77777777" w:rsidR="003B0E29" w:rsidRPr="003D29AD" w:rsidRDefault="003B0E29" w:rsidP="003D29AD">
      <w:pPr>
        <w:pStyle w:val="EndNoteBibliography"/>
        <w:jc w:val="left"/>
        <w:rPr>
          <w:rFonts w:ascii="Times New Roman" w:hAnsi="Times New Roman" w:cs="Times New Roman"/>
          <w:noProof/>
        </w:rPr>
      </w:pPr>
    </w:p>
    <w:p w14:paraId="5F96E80F" w14:textId="7CED039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Frost, R. O., Steketee, G., &amp; Fitch, K. E. (2008). Family burden of compulsive hoarding: Results of an internet survey. </w:t>
      </w:r>
      <w:r w:rsidRPr="003D29AD">
        <w:rPr>
          <w:rFonts w:ascii="Times New Roman" w:hAnsi="Times New Roman" w:cs="Times New Roman"/>
          <w:i/>
          <w:noProof/>
        </w:rPr>
        <w:t>Behaviour Research and Therapy, 46</w:t>
      </w:r>
      <w:r w:rsidRPr="003D29AD">
        <w:rPr>
          <w:rFonts w:ascii="Times New Roman" w:hAnsi="Times New Roman" w:cs="Times New Roman"/>
          <w:noProof/>
        </w:rPr>
        <w:t xml:space="preserve">(3), 334-344. </w:t>
      </w:r>
      <w:hyperlink r:id="rId52" w:history="1">
        <w:r w:rsidRPr="003D29AD">
          <w:rPr>
            <w:rStyle w:val="Hyperlink"/>
            <w:rFonts w:ascii="Times New Roman" w:hAnsi="Times New Roman" w:cs="Times New Roman"/>
            <w:noProof/>
          </w:rPr>
          <w:t>https://doi.org/10.1016/j.brat.2007.12.008</w:t>
        </w:r>
      </w:hyperlink>
      <w:r w:rsidRPr="003D29AD">
        <w:rPr>
          <w:rFonts w:ascii="Times New Roman" w:hAnsi="Times New Roman" w:cs="Times New Roman"/>
          <w:noProof/>
        </w:rPr>
        <w:t xml:space="preserve"> </w:t>
      </w:r>
    </w:p>
    <w:p w14:paraId="3DFF6F2F" w14:textId="77777777" w:rsidR="003B0E29" w:rsidRPr="003D29AD" w:rsidRDefault="003B0E29" w:rsidP="003D29AD">
      <w:pPr>
        <w:pStyle w:val="EndNoteBibliography"/>
        <w:jc w:val="left"/>
        <w:rPr>
          <w:rFonts w:ascii="Times New Roman" w:hAnsi="Times New Roman" w:cs="Times New Roman"/>
          <w:noProof/>
        </w:rPr>
      </w:pPr>
    </w:p>
    <w:p w14:paraId="04DB0CF4" w14:textId="229D066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Frost, R. O., Steketee, G., &amp; Muroff, J. (2015). Cognitive behavioral therapy for hoarding disorder: A meta-analysis. </w:t>
      </w:r>
      <w:r w:rsidRPr="003D29AD">
        <w:rPr>
          <w:rFonts w:ascii="Times New Roman" w:hAnsi="Times New Roman" w:cs="Times New Roman"/>
          <w:i/>
          <w:noProof/>
        </w:rPr>
        <w:t>Depression and Anxiety, 32</w:t>
      </w:r>
      <w:r w:rsidRPr="003D29AD">
        <w:rPr>
          <w:rFonts w:ascii="Times New Roman" w:hAnsi="Times New Roman" w:cs="Times New Roman"/>
          <w:noProof/>
        </w:rPr>
        <w:t xml:space="preserve">(3), 158-166. </w:t>
      </w:r>
      <w:hyperlink r:id="rId53" w:history="1">
        <w:r w:rsidRPr="003D29AD">
          <w:rPr>
            <w:rStyle w:val="Hyperlink"/>
            <w:rFonts w:ascii="Times New Roman" w:hAnsi="Times New Roman" w:cs="Times New Roman"/>
            <w:noProof/>
          </w:rPr>
          <w:t>https://doi.org/10.1002/da.22327</w:t>
        </w:r>
      </w:hyperlink>
      <w:r w:rsidRPr="003D29AD">
        <w:rPr>
          <w:rFonts w:ascii="Times New Roman" w:hAnsi="Times New Roman" w:cs="Times New Roman"/>
          <w:noProof/>
        </w:rPr>
        <w:t xml:space="preserve"> </w:t>
      </w:r>
    </w:p>
    <w:p w14:paraId="46498331" w14:textId="77777777" w:rsidR="003B0E29" w:rsidRPr="003D29AD" w:rsidRDefault="003B0E29" w:rsidP="003D29AD">
      <w:pPr>
        <w:pStyle w:val="EndNoteBibliography"/>
        <w:jc w:val="left"/>
        <w:rPr>
          <w:rFonts w:ascii="Times New Roman" w:hAnsi="Times New Roman" w:cs="Times New Roman"/>
          <w:noProof/>
        </w:rPr>
      </w:pPr>
    </w:p>
    <w:p w14:paraId="51D5F40E" w14:textId="134C90CE"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Gilliam, C., Wootton, B. M., Bowe, W., Bragdon, L. B., Davis, E., Hannan, S. E., Steinman, S. A., Worden, B., &amp; Hallion, L. S. (2016). Psychometric properties of a structured diagnostic interview for DSM-5 Anxiety, Mood, and Obsessive-Compulsive and Related Disorders. </w:t>
      </w:r>
      <w:r w:rsidRPr="003D29AD">
        <w:rPr>
          <w:rFonts w:ascii="Times New Roman" w:hAnsi="Times New Roman" w:cs="Times New Roman"/>
          <w:i/>
          <w:noProof/>
        </w:rPr>
        <w:t>Assessment, 25</w:t>
      </w:r>
      <w:r w:rsidRPr="003D29AD">
        <w:rPr>
          <w:rFonts w:ascii="Times New Roman" w:hAnsi="Times New Roman" w:cs="Times New Roman"/>
          <w:noProof/>
        </w:rPr>
        <w:t xml:space="preserve">(1), 3-13. </w:t>
      </w:r>
      <w:hyperlink r:id="rId54" w:history="1">
        <w:r w:rsidRPr="003D29AD">
          <w:rPr>
            <w:rStyle w:val="Hyperlink"/>
            <w:rFonts w:ascii="Times New Roman" w:hAnsi="Times New Roman" w:cs="Times New Roman"/>
            <w:noProof/>
          </w:rPr>
          <w:t>https://doi.org/10.1177/1073191116638410</w:t>
        </w:r>
      </w:hyperlink>
      <w:r w:rsidRPr="003D29AD">
        <w:rPr>
          <w:rFonts w:ascii="Times New Roman" w:hAnsi="Times New Roman" w:cs="Times New Roman"/>
          <w:noProof/>
        </w:rPr>
        <w:t xml:space="preserve"> </w:t>
      </w:r>
    </w:p>
    <w:p w14:paraId="6990F4EE" w14:textId="77777777" w:rsidR="003B0E29" w:rsidRPr="003D29AD" w:rsidRDefault="003B0E29" w:rsidP="003D29AD">
      <w:pPr>
        <w:pStyle w:val="EndNoteBibliography"/>
        <w:jc w:val="left"/>
        <w:rPr>
          <w:rFonts w:ascii="Times New Roman" w:hAnsi="Times New Roman" w:cs="Times New Roman"/>
          <w:noProof/>
        </w:rPr>
      </w:pPr>
    </w:p>
    <w:p w14:paraId="46014EF1" w14:textId="4DDD11CC"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Wootton, B. M., Levy, H. C., Hallion, L. S., Worden, B. L., Diefenbach, G. J., Jaccard, J., &amp; Stevens, M. C. (2019). Efficacy and mediators of a group cognitive-behavioral therapy for hoarding disorder: A randomized trial. </w:t>
      </w:r>
      <w:r w:rsidRPr="003D29AD">
        <w:rPr>
          <w:rFonts w:ascii="Times New Roman" w:hAnsi="Times New Roman" w:cs="Times New Roman"/>
          <w:i/>
          <w:noProof/>
        </w:rPr>
        <w:t>Journal of Consulting and Clinical Psychology, 87</w:t>
      </w:r>
      <w:r w:rsidRPr="003D29AD">
        <w:rPr>
          <w:rFonts w:ascii="Times New Roman" w:hAnsi="Times New Roman" w:cs="Times New Roman"/>
          <w:noProof/>
        </w:rPr>
        <w:t xml:space="preserve">(7), 590-602. </w:t>
      </w:r>
      <w:hyperlink r:id="rId55" w:history="1">
        <w:r w:rsidRPr="003D29AD">
          <w:rPr>
            <w:rStyle w:val="Hyperlink"/>
            <w:rFonts w:ascii="Times New Roman" w:hAnsi="Times New Roman" w:cs="Times New Roman"/>
            <w:noProof/>
          </w:rPr>
          <w:t>https://doi.org/10.1037/ccp0000405</w:t>
        </w:r>
      </w:hyperlink>
      <w:r w:rsidRPr="003D29AD">
        <w:rPr>
          <w:rFonts w:ascii="Times New Roman" w:hAnsi="Times New Roman" w:cs="Times New Roman"/>
          <w:noProof/>
        </w:rPr>
        <w:t xml:space="preserve"> </w:t>
      </w:r>
    </w:p>
    <w:p w14:paraId="5E2EFDE4" w14:textId="77777777" w:rsidR="003B0E29" w:rsidRPr="003D29AD" w:rsidRDefault="003B0E29" w:rsidP="003D29AD">
      <w:pPr>
        <w:pStyle w:val="EndNoteBibliography"/>
        <w:jc w:val="left"/>
        <w:rPr>
          <w:rFonts w:ascii="Times New Roman" w:hAnsi="Times New Roman" w:cs="Times New Roman"/>
          <w:noProof/>
        </w:rPr>
      </w:pPr>
    </w:p>
    <w:p w14:paraId="389FD107" w14:textId="7777777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Tolin, D. F., Worden, B. L., Wootton, B. M., &amp; Gilliam, C. M. (2017). </w:t>
      </w:r>
      <w:r w:rsidRPr="003D29AD">
        <w:rPr>
          <w:rFonts w:ascii="Times New Roman" w:hAnsi="Times New Roman" w:cs="Times New Roman"/>
          <w:i/>
          <w:noProof/>
        </w:rPr>
        <w:t>CBT for hoarding disorder: A group therapy program therapist's guide</w:t>
      </w:r>
      <w:r w:rsidRPr="003D29AD">
        <w:rPr>
          <w:rFonts w:ascii="Times New Roman" w:hAnsi="Times New Roman" w:cs="Times New Roman"/>
          <w:noProof/>
        </w:rPr>
        <w:t xml:space="preserve">. Wiley-Blackwell. </w:t>
      </w:r>
    </w:p>
    <w:p w14:paraId="5F64FBAC" w14:textId="77777777" w:rsidR="003B0E29" w:rsidRPr="003D29AD" w:rsidRDefault="003B0E29" w:rsidP="003D29AD">
      <w:pPr>
        <w:pStyle w:val="EndNoteBibliography"/>
        <w:jc w:val="left"/>
        <w:rPr>
          <w:rFonts w:ascii="Times New Roman" w:hAnsi="Times New Roman" w:cs="Times New Roman"/>
          <w:noProof/>
        </w:rPr>
      </w:pPr>
    </w:p>
    <w:p w14:paraId="21866AD8" w14:textId="41955C37"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Twohig, M. P., Abramowitz, J. S., Smith, B. M., Fabricant, L. E., Jacoby, R. J., Morrison, K. L., Bluett, E. J., Reuman, L., Blakey, S. M., &amp; Lederman, T. (2018). Adding acceptance and commitment therapy to exposure and response prevention for obsessive-compulsive disorder: A randomized controlled trial. </w:t>
      </w:r>
      <w:r w:rsidRPr="003D29AD">
        <w:rPr>
          <w:rFonts w:ascii="Times New Roman" w:hAnsi="Times New Roman" w:cs="Times New Roman"/>
          <w:i/>
          <w:noProof/>
        </w:rPr>
        <w:t>Behaviour Research and Therapy, 108</w:t>
      </w:r>
      <w:r w:rsidRPr="003D29AD">
        <w:rPr>
          <w:rFonts w:ascii="Times New Roman" w:hAnsi="Times New Roman" w:cs="Times New Roman"/>
          <w:noProof/>
        </w:rPr>
        <w:t xml:space="preserve">, 1-9. </w:t>
      </w:r>
      <w:hyperlink r:id="rId56" w:history="1">
        <w:r w:rsidRPr="003D29AD">
          <w:rPr>
            <w:rStyle w:val="Hyperlink"/>
            <w:rFonts w:ascii="Times New Roman" w:hAnsi="Times New Roman" w:cs="Times New Roman"/>
            <w:noProof/>
          </w:rPr>
          <w:t>https://doi.org/10.1016/j.brat.2018.06.005</w:t>
        </w:r>
      </w:hyperlink>
      <w:r w:rsidRPr="003D29AD">
        <w:rPr>
          <w:rFonts w:ascii="Times New Roman" w:hAnsi="Times New Roman" w:cs="Times New Roman"/>
          <w:noProof/>
        </w:rPr>
        <w:t xml:space="preserve"> </w:t>
      </w:r>
    </w:p>
    <w:p w14:paraId="5020B9BD" w14:textId="77777777" w:rsidR="003B0E29" w:rsidRPr="003D29AD" w:rsidRDefault="003B0E29" w:rsidP="003D29AD">
      <w:pPr>
        <w:pStyle w:val="EndNoteBibliography"/>
        <w:jc w:val="left"/>
        <w:rPr>
          <w:rFonts w:ascii="Times New Roman" w:hAnsi="Times New Roman" w:cs="Times New Roman"/>
          <w:noProof/>
        </w:rPr>
      </w:pPr>
    </w:p>
    <w:p w14:paraId="36B2F763" w14:textId="6462A406"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Twohig, M. P., Hayes, S. C., &amp; Masuda, A. (2006). Increasing willingness to experience obsessions: Acceptance and commitment therapy as a treatment for obsessive-compulsive disorder. </w:t>
      </w:r>
      <w:r w:rsidRPr="003D29AD">
        <w:rPr>
          <w:rFonts w:ascii="Times New Roman" w:hAnsi="Times New Roman" w:cs="Times New Roman"/>
          <w:i/>
          <w:noProof/>
        </w:rPr>
        <w:t>Behavior Therapy, 37</w:t>
      </w:r>
      <w:r w:rsidRPr="003D29AD">
        <w:rPr>
          <w:rFonts w:ascii="Times New Roman" w:hAnsi="Times New Roman" w:cs="Times New Roman"/>
          <w:noProof/>
        </w:rPr>
        <w:t xml:space="preserve">(1), 3-13. </w:t>
      </w:r>
      <w:hyperlink r:id="rId57" w:history="1">
        <w:r w:rsidRPr="003D29AD">
          <w:rPr>
            <w:rStyle w:val="Hyperlink"/>
            <w:rFonts w:ascii="Times New Roman" w:hAnsi="Times New Roman" w:cs="Times New Roman"/>
            <w:noProof/>
          </w:rPr>
          <w:t>https://doi.org/10.1016/j.beth.2005.02.001</w:t>
        </w:r>
      </w:hyperlink>
      <w:r w:rsidRPr="003D29AD">
        <w:rPr>
          <w:rFonts w:ascii="Times New Roman" w:hAnsi="Times New Roman" w:cs="Times New Roman"/>
          <w:noProof/>
        </w:rPr>
        <w:t xml:space="preserve"> </w:t>
      </w:r>
    </w:p>
    <w:p w14:paraId="6B0D9E46" w14:textId="77777777" w:rsidR="003B0E29" w:rsidRPr="003D29AD" w:rsidRDefault="003B0E29" w:rsidP="003D29AD">
      <w:pPr>
        <w:pStyle w:val="EndNoteBibliography"/>
        <w:jc w:val="left"/>
        <w:rPr>
          <w:rFonts w:ascii="Times New Roman" w:hAnsi="Times New Roman" w:cs="Times New Roman"/>
          <w:noProof/>
        </w:rPr>
      </w:pPr>
    </w:p>
    <w:p w14:paraId="2E56940B" w14:textId="48D9D6A4"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lastRenderedPageBreak/>
        <w:t xml:space="preserve">Twohig, M. P., Hayes, S. C., Plumb, J. C., Pruitt, L. D., Collins, A. B., Hazlett-Stevens, H., &amp; Woidneck, M. R. (2010). A randomized clinical trial of acceptance and commitment therapy versus progressive relaxation training for obsessive-compulsive disorder. </w:t>
      </w:r>
      <w:r w:rsidRPr="003D29AD">
        <w:rPr>
          <w:rFonts w:ascii="Times New Roman" w:hAnsi="Times New Roman" w:cs="Times New Roman"/>
          <w:i/>
          <w:noProof/>
        </w:rPr>
        <w:t>Journal of Consulting and Clinical Psychology, 78</w:t>
      </w:r>
      <w:r w:rsidRPr="003D29AD">
        <w:rPr>
          <w:rFonts w:ascii="Times New Roman" w:hAnsi="Times New Roman" w:cs="Times New Roman"/>
          <w:noProof/>
        </w:rPr>
        <w:t xml:space="preserve">(5), 705-716. </w:t>
      </w:r>
      <w:hyperlink r:id="rId58" w:history="1">
        <w:r w:rsidRPr="003D29AD">
          <w:rPr>
            <w:rStyle w:val="Hyperlink"/>
            <w:rFonts w:ascii="Times New Roman" w:hAnsi="Times New Roman" w:cs="Times New Roman"/>
            <w:noProof/>
          </w:rPr>
          <w:t>https://doi.org/10.1037/a0020508</w:t>
        </w:r>
      </w:hyperlink>
      <w:r w:rsidRPr="003D29AD">
        <w:rPr>
          <w:rFonts w:ascii="Times New Roman" w:hAnsi="Times New Roman" w:cs="Times New Roman"/>
          <w:noProof/>
        </w:rPr>
        <w:t xml:space="preserve"> </w:t>
      </w:r>
    </w:p>
    <w:p w14:paraId="4B89E874" w14:textId="77777777" w:rsidR="003B0E29" w:rsidRPr="003D29AD" w:rsidRDefault="003B0E29" w:rsidP="003D29AD">
      <w:pPr>
        <w:pStyle w:val="EndNoteBibliography"/>
        <w:jc w:val="left"/>
        <w:rPr>
          <w:rFonts w:ascii="Times New Roman" w:hAnsi="Times New Roman" w:cs="Times New Roman"/>
          <w:noProof/>
        </w:rPr>
      </w:pPr>
    </w:p>
    <w:p w14:paraId="5D854B0B" w14:textId="1CA88879"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Twohig, M. P., &amp; Levin, M. E. (2017). Acceptance and commitment therapy as a treatment for anxiety and depression: A review. </w:t>
      </w:r>
      <w:r w:rsidRPr="003D29AD">
        <w:rPr>
          <w:rFonts w:ascii="Times New Roman" w:hAnsi="Times New Roman" w:cs="Times New Roman"/>
          <w:i/>
          <w:noProof/>
        </w:rPr>
        <w:t>Psychiatric Clinics of North America, 40</w:t>
      </w:r>
      <w:r w:rsidRPr="003D29AD">
        <w:rPr>
          <w:rFonts w:ascii="Times New Roman" w:hAnsi="Times New Roman" w:cs="Times New Roman"/>
          <w:noProof/>
        </w:rPr>
        <w:t xml:space="preserve">(4), 751-770. </w:t>
      </w:r>
      <w:hyperlink r:id="rId59" w:history="1">
        <w:r w:rsidRPr="003D29AD">
          <w:rPr>
            <w:rStyle w:val="Hyperlink"/>
            <w:rFonts w:ascii="Times New Roman" w:hAnsi="Times New Roman" w:cs="Times New Roman"/>
            <w:noProof/>
          </w:rPr>
          <w:t>https://doi.org/10.1016/j.psc.2017.08.009</w:t>
        </w:r>
      </w:hyperlink>
      <w:r w:rsidRPr="003D29AD">
        <w:rPr>
          <w:rFonts w:ascii="Times New Roman" w:hAnsi="Times New Roman" w:cs="Times New Roman"/>
          <w:noProof/>
        </w:rPr>
        <w:t xml:space="preserve"> </w:t>
      </w:r>
    </w:p>
    <w:p w14:paraId="66345128" w14:textId="77777777" w:rsidR="003B0E29" w:rsidRPr="003D29AD" w:rsidRDefault="003B0E29" w:rsidP="003D29AD">
      <w:pPr>
        <w:pStyle w:val="EndNoteBibliography"/>
        <w:jc w:val="left"/>
        <w:rPr>
          <w:rFonts w:ascii="Times New Roman" w:hAnsi="Times New Roman" w:cs="Times New Roman"/>
          <w:noProof/>
        </w:rPr>
      </w:pPr>
    </w:p>
    <w:p w14:paraId="37222AED" w14:textId="065F28A3" w:rsidR="003B0E29" w:rsidRPr="003D29AD" w:rsidRDefault="003B0E29" w:rsidP="003D29AD">
      <w:pPr>
        <w:pStyle w:val="EndNoteBibliography"/>
        <w:ind w:left="720" w:hanging="720"/>
        <w:jc w:val="left"/>
        <w:rPr>
          <w:rFonts w:ascii="Times New Roman" w:hAnsi="Times New Roman" w:cs="Times New Roman"/>
          <w:noProof/>
        </w:rPr>
      </w:pPr>
      <w:r w:rsidRPr="003D29AD">
        <w:rPr>
          <w:rFonts w:ascii="Times New Roman" w:hAnsi="Times New Roman" w:cs="Times New Roman"/>
          <w:noProof/>
        </w:rPr>
        <w:t xml:space="preserve">Wheaton, M. G., Fabricant, L. E., Berman, N. C., &amp; Abramowitz, J. S. (2013). Experiential avoidance in individuals with hoarding disorder. </w:t>
      </w:r>
      <w:r w:rsidRPr="003D29AD">
        <w:rPr>
          <w:rFonts w:ascii="Times New Roman" w:hAnsi="Times New Roman" w:cs="Times New Roman"/>
          <w:i/>
          <w:noProof/>
        </w:rPr>
        <w:t>Cognitive Therapy and Research, 37</w:t>
      </w:r>
      <w:r w:rsidRPr="003D29AD">
        <w:rPr>
          <w:rFonts w:ascii="Times New Roman" w:hAnsi="Times New Roman" w:cs="Times New Roman"/>
          <w:noProof/>
        </w:rPr>
        <w:t xml:space="preserve">(4), 779-785. </w:t>
      </w:r>
      <w:hyperlink r:id="rId60" w:history="1">
        <w:r w:rsidRPr="003D29AD">
          <w:rPr>
            <w:rStyle w:val="Hyperlink"/>
            <w:rFonts w:ascii="Times New Roman" w:hAnsi="Times New Roman" w:cs="Times New Roman"/>
            <w:noProof/>
          </w:rPr>
          <w:t>https://doi.org/10.1007/s10608-012-9511-2</w:t>
        </w:r>
      </w:hyperlink>
      <w:r w:rsidRPr="003D29AD">
        <w:rPr>
          <w:rFonts w:ascii="Times New Roman" w:hAnsi="Times New Roman" w:cs="Times New Roman"/>
          <w:noProof/>
        </w:rPr>
        <w:t xml:space="preserve"> </w:t>
      </w:r>
    </w:p>
    <w:p w14:paraId="7EC7997D" w14:textId="77777777" w:rsidR="003B0E29" w:rsidRPr="003D29AD" w:rsidRDefault="003B0E29" w:rsidP="003D29AD">
      <w:pPr>
        <w:pStyle w:val="EndNoteBibliography"/>
        <w:jc w:val="left"/>
        <w:rPr>
          <w:rFonts w:ascii="Times New Roman" w:hAnsi="Times New Roman" w:cs="Times New Roman"/>
          <w:noProof/>
        </w:rPr>
      </w:pPr>
    </w:p>
    <w:p w14:paraId="536D5F56" w14:textId="34D587CD" w:rsidR="00346ED8" w:rsidRPr="003D29AD" w:rsidRDefault="001D067E" w:rsidP="003D29AD">
      <w:pPr>
        <w:pStyle w:val="EndNoteBibliography"/>
        <w:spacing w:line="480" w:lineRule="auto"/>
        <w:ind w:left="720" w:hanging="720"/>
        <w:jc w:val="left"/>
        <w:rPr>
          <w:rFonts w:ascii="Times New Roman" w:hAnsi="Times New Roman" w:cs="Times New Roman"/>
        </w:rPr>
      </w:pPr>
      <w:r w:rsidRPr="003D29AD">
        <w:rPr>
          <w:rFonts w:ascii="Times New Roman" w:hAnsi="Times New Roman" w:cs="Times New Roman"/>
        </w:rPr>
        <w:fldChar w:fldCharType="end"/>
      </w:r>
    </w:p>
    <w:p w14:paraId="2409F939" w14:textId="2C573225" w:rsidR="00E518AE" w:rsidRPr="003D29AD" w:rsidRDefault="00E518AE" w:rsidP="003D29AD"/>
    <w:p w14:paraId="3A4183AF" w14:textId="77777777" w:rsidR="00B43234" w:rsidRPr="003D29AD" w:rsidRDefault="00B43234" w:rsidP="003D29AD">
      <w:pPr>
        <w:sectPr w:rsidR="00B43234" w:rsidRPr="003D29AD" w:rsidSect="00C94927">
          <w:headerReference w:type="default" r:id="rId61"/>
          <w:type w:val="continuous"/>
          <w:pgSz w:w="12240" w:h="15840"/>
          <w:pgMar w:top="1440" w:right="1440" w:bottom="1440" w:left="1440" w:header="720" w:footer="720" w:gutter="0"/>
          <w:cols w:space="720"/>
          <w:docGrid w:linePitch="360"/>
        </w:sectPr>
      </w:pPr>
    </w:p>
    <w:p w14:paraId="6E420D84" w14:textId="7000280C" w:rsidR="00597B28" w:rsidRPr="00BC62AD" w:rsidRDefault="00597B28" w:rsidP="00597B28">
      <w:r w:rsidRPr="00BC62AD">
        <w:lastRenderedPageBreak/>
        <w:t xml:space="preserve">Table </w:t>
      </w:r>
      <w:r w:rsidR="000E2860" w:rsidRPr="00BC62AD">
        <w:t>1</w:t>
      </w:r>
    </w:p>
    <w:p w14:paraId="770D83DA" w14:textId="3CF4CBC7" w:rsidR="00B43234" w:rsidRPr="00BC62AD" w:rsidRDefault="00464573" w:rsidP="00597B28">
      <w:r w:rsidRPr="00BC62AD">
        <w:t>Sample</w:t>
      </w:r>
      <w:r w:rsidR="00B43234" w:rsidRPr="00BC62AD">
        <w:t xml:space="preserve"> </w:t>
      </w:r>
      <w:r w:rsidR="00597B28" w:rsidRPr="00BC62AD">
        <w:t>Demographic Characteristics</w:t>
      </w:r>
      <w:r w:rsidR="00B43234" w:rsidRPr="00BC62AD">
        <w:t xml:space="preserve"> </w:t>
      </w:r>
    </w:p>
    <w:tbl>
      <w:tblPr>
        <w:tblStyle w:val="TableGrid"/>
        <w:tblW w:w="128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149"/>
        <w:gridCol w:w="629"/>
        <w:gridCol w:w="1163"/>
        <w:gridCol w:w="1332"/>
        <w:gridCol w:w="1239"/>
        <w:gridCol w:w="1459"/>
        <w:gridCol w:w="1984"/>
        <w:gridCol w:w="785"/>
        <w:gridCol w:w="806"/>
        <w:gridCol w:w="1043"/>
      </w:tblGrid>
      <w:tr w:rsidR="001247C4" w:rsidRPr="00BC62AD" w14:paraId="1AED70AE" w14:textId="22BA4D1A" w:rsidTr="001247C4">
        <w:tc>
          <w:tcPr>
            <w:tcW w:w="1280" w:type="dxa"/>
            <w:tcBorders>
              <w:bottom w:val="single" w:sz="4" w:space="0" w:color="auto"/>
            </w:tcBorders>
          </w:tcPr>
          <w:p w14:paraId="2B9D81EE" w14:textId="60937AFC" w:rsidR="001247C4" w:rsidRPr="00BC62AD" w:rsidRDefault="001247C4" w:rsidP="00A51E04">
            <w:pPr>
              <w:jc w:val="center"/>
            </w:pPr>
            <w:r w:rsidRPr="00BC62AD">
              <w:t>Participant</w:t>
            </w:r>
          </w:p>
        </w:tc>
        <w:tc>
          <w:tcPr>
            <w:tcW w:w="1166" w:type="dxa"/>
            <w:tcBorders>
              <w:bottom w:val="single" w:sz="4" w:space="0" w:color="auto"/>
            </w:tcBorders>
          </w:tcPr>
          <w:p w14:paraId="548E5D2E" w14:textId="775FCBA5" w:rsidR="001247C4" w:rsidRPr="00BC62AD" w:rsidRDefault="001247C4" w:rsidP="00A51E04">
            <w:pPr>
              <w:jc w:val="center"/>
            </w:pPr>
            <w:r w:rsidRPr="00BC62AD">
              <w:t>Gender Identity</w:t>
            </w:r>
          </w:p>
        </w:tc>
        <w:tc>
          <w:tcPr>
            <w:tcW w:w="630" w:type="dxa"/>
            <w:tcBorders>
              <w:bottom w:val="single" w:sz="4" w:space="0" w:color="auto"/>
            </w:tcBorders>
          </w:tcPr>
          <w:p w14:paraId="53BAABDB" w14:textId="19721C65" w:rsidR="001247C4" w:rsidRPr="00BC62AD" w:rsidRDefault="001247C4" w:rsidP="00A51E04">
            <w:pPr>
              <w:jc w:val="center"/>
            </w:pPr>
            <w:r w:rsidRPr="00BC62AD">
              <w:t>Age</w:t>
            </w:r>
          </w:p>
        </w:tc>
        <w:tc>
          <w:tcPr>
            <w:tcW w:w="1169" w:type="dxa"/>
            <w:tcBorders>
              <w:bottom w:val="single" w:sz="4" w:space="0" w:color="auto"/>
            </w:tcBorders>
          </w:tcPr>
          <w:p w14:paraId="4C61701E" w14:textId="7F3B4F5A" w:rsidR="001247C4" w:rsidRPr="00BC62AD" w:rsidRDefault="001247C4" w:rsidP="00A51E04">
            <w:pPr>
              <w:jc w:val="center"/>
            </w:pPr>
            <w:r w:rsidRPr="00BC62AD">
              <w:t>Ethnicity</w:t>
            </w:r>
          </w:p>
        </w:tc>
        <w:tc>
          <w:tcPr>
            <w:tcW w:w="1348" w:type="dxa"/>
            <w:tcBorders>
              <w:bottom w:val="single" w:sz="4" w:space="0" w:color="auto"/>
            </w:tcBorders>
          </w:tcPr>
          <w:p w14:paraId="74997FC1" w14:textId="0E2BA2BE" w:rsidR="001247C4" w:rsidRPr="00BC62AD" w:rsidRDefault="001247C4" w:rsidP="00A51E04">
            <w:pPr>
              <w:jc w:val="center"/>
            </w:pPr>
            <w:r w:rsidRPr="00BC62AD">
              <w:t>Religious affiliation</w:t>
            </w:r>
          </w:p>
        </w:tc>
        <w:tc>
          <w:tcPr>
            <w:tcW w:w="1247" w:type="dxa"/>
            <w:tcBorders>
              <w:bottom w:val="single" w:sz="4" w:space="0" w:color="auto"/>
            </w:tcBorders>
          </w:tcPr>
          <w:p w14:paraId="3FC70B58" w14:textId="2FC905C4" w:rsidR="001247C4" w:rsidRPr="00BC62AD" w:rsidRDefault="001247C4" w:rsidP="00A51E04">
            <w:pPr>
              <w:jc w:val="center"/>
            </w:pPr>
            <w:r w:rsidRPr="00BC62AD">
              <w:t>Marital Status</w:t>
            </w:r>
          </w:p>
        </w:tc>
        <w:tc>
          <w:tcPr>
            <w:tcW w:w="1459" w:type="dxa"/>
            <w:tcBorders>
              <w:bottom w:val="single" w:sz="4" w:space="0" w:color="auto"/>
            </w:tcBorders>
          </w:tcPr>
          <w:p w14:paraId="520B0F1A" w14:textId="3A22B687" w:rsidR="001247C4" w:rsidRPr="00BC62AD" w:rsidRDefault="001247C4" w:rsidP="00A51E04">
            <w:pPr>
              <w:jc w:val="center"/>
            </w:pPr>
            <w:r w:rsidRPr="00BC62AD">
              <w:t>Employment status</w:t>
            </w:r>
          </w:p>
        </w:tc>
        <w:tc>
          <w:tcPr>
            <w:tcW w:w="2051" w:type="dxa"/>
            <w:tcBorders>
              <w:bottom w:val="single" w:sz="4" w:space="0" w:color="auto"/>
            </w:tcBorders>
          </w:tcPr>
          <w:p w14:paraId="0D4F3403" w14:textId="66BB493A" w:rsidR="001247C4" w:rsidRPr="00BC62AD" w:rsidRDefault="001247C4" w:rsidP="00A51E04">
            <w:pPr>
              <w:jc w:val="center"/>
            </w:pPr>
            <w:r w:rsidRPr="00BC62AD">
              <w:t>Highest education level</w:t>
            </w:r>
          </w:p>
        </w:tc>
        <w:tc>
          <w:tcPr>
            <w:tcW w:w="810" w:type="dxa"/>
            <w:tcBorders>
              <w:bottom w:val="single" w:sz="4" w:space="0" w:color="auto"/>
            </w:tcBorders>
          </w:tcPr>
          <w:p w14:paraId="328B0938" w14:textId="7EA02554" w:rsidR="001247C4" w:rsidRPr="00BC62AD" w:rsidRDefault="001247C4" w:rsidP="00A51E04">
            <w:pPr>
              <w:jc w:val="center"/>
            </w:pPr>
            <w:r w:rsidRPr="00BC62AD">
              <w:t>SI-R</w:t>
            </w:r>
          </w:p>
        </w:tc>
        <w:tc>
          <w:tcPr>
            <w:tcW w:w="810" w:type="dxa"/>
            <w:tcBorders>
              <w:bottom w:val="single" w:sz="4" w:space="0" w:color="auto"/>
            </w:tcBorders>
          </w:tcPr>
          <w:p w14:paraId="0BAFE899" w14:textId="24BC6893" w:rsidR="001247C4" w:rsidRPr="00BC62AD" w:rsidRDefault="001247C4" w:rsidP="00A51E04">
            <w:pPr>
              <w:jc w:val="center"/>
            </w:pPr>
            <w:r w:rsidRPr="00BC62AD">
              <w:t>HRS-I</w:t>
            </w:r>
          </w:p>
        </w:tc>
        <w:tc>
          <w:tcPr>
            <w:tcW w:w="896" w:type="dxa"/>
            <w:tcBorders>
              <w:bottom w:val="single" w:sz="4" w:space="0" w:color="auto"/>
            </w:tcBorders>
          </w:tcPr>
          <w:p w14:paraId="602C9059" w14:textId="0239B9D6" w:rsidR="001247C4" w:rsidRPr="00BC62AD" w:rsidRDefault="001247C4" w:rsidP="00A51E04">
            <w:pPr>
              <w:jc w:val="center"/>
            </w:pPr>
            <w:r w:rsidRPr="00BC62AD">
              <w:t>Sessions</w:t>
            </w:r>
          </w:p>
        </w:tc>
      </w:tr>
      <w:tr w:rsidR="001247C4" w:rsidRPr="00BC62AD" w14:paraId="499CBB63" w14:textId="28AA7F20" w:rsidTr="001247C4">
        <w:tc>
          <w:tcPr>
            <w:tcW w:w="1280" w:type="dxa"/>
            <w:tcBorders>
              <w:top w:val="single" w:sz="4" w:space="0" w:color="auto"/>
              <w:bottom w:val="nil"/>
            </w:tcBorders>
          </w:tcPr>
          <w:p w14:paraId="3DD38FA3" w14:textId="5FC340C1" w:rsidR="001247C4" w:rsidRPr="00BC62AD" w:rsidRDefault="001247C4" w:rsidP="003C0705">
            <w:r w:rsidRPr="00BC62AD">
              <w:t>1</w:t>
            </w:r>
          </w:p>
        </w:tc>
        <w:tc>
          <w:tcPr>
            <w:tcW w:w="1166" w:type="dxa"/>
            <w:tcBorders>
              <w:top w:val="single" w:sz="4" w:space="0" w:color="auto"/>
              <w:bottom w:val="nil"/>
            </w:tcBorders>
          </w:tcPr>
          <w:p w14:paraId="783A3BED" w14:textId="77777777" w:rsidR="001247C4" w:rsidRPr="00BC62AD" w:rsidRDefault="001247C4" w:rsidP="003C0705">
            <w:r w:rsidRPr="00BC62AD">
              <w:t>Female</w:t>
            </w:r>
          </w:p>
        </w:tc>
        <w:tc>
          <w:tcPr>
            <w:tcW w:w="630" w:type="dxa"/>
            <w:tcBorders>
              <w:top w:val="single" w:sz="4" w:space="0" w:color="auto"/>
              <w:bottom w:val="nil"/>
            </w:tcBorders>
          </w:tcPr>
          <w:p w14:paraId="6D19D986" w14:textId="77777777" w:rsidR="001247C4" w:rsidRPr="00BC62AD" w:rsidRDefault="001247C4" w:rsidP="003C0705">
            <w:r w:rsidRPr="00BC62AD">
              <w:t>71</w:t>
            </w:r>
          </w:p>
        </w:tc>
        <w:tc>
          <w:tcPr>
            <w:tcW w:w="1169" w:type="dxa"/>
            <w:tcBorders>
              <w:top w:val="single" w:sz="4" w:space="0" w:color="auto"/>
              <w:bottom w:val="nil"/>
            </w:tcBorders>
          </w:tcPr>
          <w:p w14:paraId="13BACF36" w14:textId="77777777" w:rsidR="001247C4" w:rsidRPr="00BC62AD" w:rsidRDefault="001247C4" w:rsidP="003C0705">
            <w:r w:rsidRPr="00BC62AD">
              <w:t>White</w:t>
            </w:r>
          </w:p>
        </w:tc>
        <w:tc>
          <w:tcPr>
            <w:tcW w:w="1348" w:type="dxa"/>
            <w:tcBorders>
              <w:top w:val="single" w:sz="4" w:space="0" w:color="auto"/>
              <w:bottom w:val="nil"/>
            </w:tcBorders>
          </w:tcPr>
          <w:p w14:paraId="00AC02E4" w14:textId="77777777" w:rsidR="001247C4" w:rsidRPr="00BC62AD" w:rsidRDefault="001247C4" w:rsidP="003C0705">
            <w:r w:rsidRPr="00BC62AD">
              <w:t>LDS</w:t>
            </w:r>
          </w:p>
        </w:tc>
        <w:tc>
          <w:tcPr>
            <w:tcW w:w="1247" w:type="dxa"/>
            <w:tcBorders>
              <w:top w:val="single" w:sz="4" w:space="0" w:color="auto"/>
              <w:bottom w:val="nil"/>
            </w:tcBorders>
          </w:tcPr>
          <w:p w14:paraId="61F7A81D" w14:textId="77777777" w:rsidR="001247C4" w:rsidRPr="00BC62AD" w:rsidRDefault="001247C4" w:rsidP="003C0705">
            <w:r w:rsidRPr="00BC62AD">
              <w:t>Married</w:t>
            </w:r>
          </w:p>
        </w:tc>
        <w:tc>
          <w:tcPr>
            <w:tcW w:w="1459" w:type="dxa"/>
            <w:tcBorders>
              <w:top w:val="single" w:sz="4" w:space="0" w:color="auto"/>
              <w:bottom w:val="nil"/>
            </w:tcBorders>
          </w:tcPr>
          <w:p w14:paraId="74F93EB8" w14:textId="77777777" w:rsidR="001247C4" w:rsidRPr="00BC62AD" w:rsidRDefault="001247C4" w:rsidP="003C0705">
            <w:r w:rsidRPr="00BC62AD">
              <w:t>Retired</w:t>
            </w:r>
          </w:p>
        </w:tc>
        <w:tc>
          <w:tcPr>
            <w:tcW w:w="2051" w:type="dxa"/>
            <w:tcBorders>
              <w:top w:val="single" w:sz="4" w:space="0" w:color="auto"/>
              <w:bottom w:val="nil"/>
            </w:tcBorders>
          </w:tcPr>
          <w:p w14:paraId="18E80A83" w14:textId="77777777" w:rsidR="001247C4" w:rsidRPr="00BC62AD" w:rsidRDefault="001247C4" w:rsidP="003C0705">
            <w:r w:rsidRPr="00BC62AD">
              <w:t>Master’s degree</w:t>
            </w:r>
          </w:p>
        </w:tc>
        <w:tc>
          <w:tcPr>
            <w:tcW w:w="810" w:type="dxa"/>
            <w:tcBorders>
              <w:top w:val="single" w:sz="4" w:space="0" w:color="auto"/>
              <w:bottom w:val="nil"/>
            </w:tcBorders>
          </w:tcPr>
          <w:p w14:paraId="18E80C33" w14:textId="77777777" w:rsidR="001247C4" w:rsidRPr="00BC62AD" w:rsidRDefault="001247C4" w:rsidP="003C0705">
            <w:r w:rsidRPr="00BC62AD">
              <w:t>52</w:t>
            </w:r>
          </w:p>
        </w:tc>
        <w:tc>
          <w:tcPr>
            <w:tcW w:w="810" w:type="dxa"/>
            <w:tcBorders>
              <w:top w:val="single" w:sz="4" w:space="0" w:color="auto"/>
              <w:bottom w:val="nil"/>
            </w:tcBorders>
          </w:tcPr>
          <w:p w14:paraId="1928B461" w14:textId="77777777" w:rsidR="001247C4" w:rsidRPr="00BC62AD" w:rsidRDefault="001247C4" w:rsidP="003C0705">
            <w:r w:rsidRPr="00BC62AD">
              <w:t>25</w:t>
            </w:r>
          </w:p>
        </w:tc>
        <w:tc>
          <w:tcPr>
            <w:tcW w:w="896" w:type="dxa"/>
            <w:tcBorders>
              <w:top w:val="single" w:sz="4" w:space="0" w:color="auto"/>
              <w:bottom w:val="nil"/>
            </w:tcBorders>
          </w:tcPr>
          <w:p w14:paraId="2FDBAB78" w14:textId="00AC887C" w:rsidR="001247C4" w:rsidRPr="00BC62AD" w:rsidRDefault="001247C4" w:rsidP="003C0705">
            <w:r w:rsidRPr="00BC62AD">
              <w:t>13</w:t>
            </w:r>
          </w:p>
        </w:tc>
      </w:tr>
      <w:tr w:rsidR="001247C4" w:rsidRPr="00BC62AD" w14:paraId="0ED4F4AA" w14:textId="194DE0F4" w:rsidTr="001247C4">
        <w:tc>
          <w:tcPr>
            <w:tcW w:w="1280" w:type="dxa"/>
            <w:tcBorders>
              <w:top w:val="nil"/>
              <w:bottom w:val="nil"/>
            </w:tcBorders>
          </w:tcPr>
          <w:p w14:paraId="220873B1" w14:textId="1FD69AA5" w:rsidR="001247C4" w:rsidRPr="00BC62AD" w:rsidRDefault="001247C4" w:rsidP="00B43234">
            <w:r w:rsidRPr="00BC62AD">
              <w:t>2</w:t>
            </w:r>
          </w:p>
        </w:tc>
        <w:tc>
          <w:tcPr>
            <w:tcW w:w="1166" w:type="dxa"/>
            <w:tcBorders>
              <w:top w:val="nil"/>
              <w:bottom w:val="nil"/>
            </w:tcBorders>
          </w:tcPr>
          <w:p w14:paraId="394B14C8" w14:textId="7136A9CD" w:rsidR="001247C4" w:rsidRPr="00BC62AD" w:rsidRDefault="001247C4" w:rsidP="00B43234">
            <w:r w:rsidRPr="00BC62AD">
              <w:t>Female</w:t>
            </w:r>
          </w:p>
        </w:tc>
        <w:tc>
          <w:tcPr>
            <w:tcW w:w="630" w:type="dxa"/>
            <w:tcBorders>
              <w:top w:val="nil"/>
              <w:bottom w:val="nil"/>
            </w:tcBorders>
          </w:tcPr>
          <w:p w14:paraId="650F9AC9" w14:textId="4ABDE1FA" w:rsidR="001247C4" w:rsidRPr="00BC62AD" w:rsidRDefault="001247C4" w:rsidP="00B43234">
            <w:r w:rsidRPr="00BC62AD">
              <w:t>67</w:t>
            </w:r>
          </w:p>
        </w:tc>
        <w:tc>
          <w:tcPr>
            <w:tcW w:w="1169" w:type="dxa"/>
            <w:tcBorders>
              <w:top w:val="nil"/>
              <w:bottom w:val="nil"/>
            </w:tcBorders>
          </w:tcPr>
          <w:p w14:paraId="7ABA17B6" w14:textId="28CB5D9C" w:rsidR="001247C4" w:rsidRPr="00BC62AD" w:rsidRDefault="001247C4" w:rsidP="00B43234">
            <w:r w:rsidRPr="00BC62AD">
              <w:t>White</w:t>
            </w:r>
          </w:p>
        </w:tc>
        <w:tc>
          <w:tcPr>
            <w:tcW w:w="1348" w:type="dxa"/>
            <w:tcBorders>
              <w:top w:val="nil"/>
              <w:bottom w:val="nil"/>
            </w:tcBorders>
          </w:tcPr>
          <w:p w14:paraId="10692170" w14:textId="61B6DDCB" w:rsidR="001247C4" w:rsidRPr="00BC62AD" w:rsidRDefault="001247C4" w:rsidP="00B43234">
            <w:r w:rsidRPr="00BC62AD">
              <w:t>LDS</w:t>
            </w:r>
          </w:p>
        </w:tc>
        <w:tc>
          <w:tcPr>
            <w:tcW w:w="1247" w:type="dxa"/>
            <w:tcBorders>
              <w:top w:val="nil"/>
              <w:bottom w:val="nil"/>
            </w:tcBorders>
          </w:tcPr>
          <w:p w14:paraId="2C3484EE" w14:textId="464682B5" w:rsidR="001247C4" w:rsidRPr="00BC62AD" w:rsidRDefault="001247C4" w:rsidP="00B43234">
            <w:r w:rsidRPr="00BC62AD">
              <w:t>Married</w:t>
            </w:r>
          </w:p>
        </w:tc>
        <w:tc>
          <w:tcPr>
            <w:tcW w:w="1459" w:type="dxa"/>
            <w:tcBorders>
              <w:top w:val="nil"/>
              <w:bottom w:val="nil"/>
            </w:tcBorders>
          </w:tcPr>
          <w:p w14:paraId="75DC5D9F" w14:textId="1A113625" w:rsidR="001247C4" w:rsidRPr="00BC62AD" w:rsidRDefault="001247C4" w:rsidP="00B43234">
            <w:r w:rsidRPr="00BC62AD">
              <w:t>Retired</w:t>
            </w:r>
          </w:p>
        </w:tc>
        <w:tc>
          <w:tcPr>
            <w:tcW w:w="2051" w:type="dxa"/>
            <w:tcBorders>
              <w:top w:val="nil"/>
              <w:bottom w:val="nil"/>
            </w:tcBorders>
          </w:tcPr>
          <w:p w14:paraId="2200A1B0" w14:textId="1C2F5781" w:rsidR="001247C4" w:rsidRPr="00BC62AD" w:rsidRDefault="001247C4" w:rsidP="00B43234">
            <w:r w:rsidRPr="00BC62AD">
              <w:t>Bachelor’s degree</w:t>
            </w:r>
          </w:p>
        </w:tc>
        <w:tc>
          <w:tcPr>
            <w:tcW w:w="810" w:type="dxa"/>
            <w:tcBorders>
              <w:top w:val="nil"/>
              <w:bottom w:val="nil"/>
            </w:tcBorders>
          </w:tcPr>
          <w:p w14:paraId="0D479968" w14:textId="7A279382" w:rsidR="001247C4" w:rsidRPr="00BC62AD" w:rsidRDefault="001247C4" w:rsidP="00B43234">
            <w:r w:rsidRPr="00BC62AD">
              <w:t>50</w:t>
            </w:r>
          </w:p>
        </w:tc>
        <w:tc>
          <w:tcPr>
            <w:tcW w:w="810" w:type="dxa"/>
            <w:tcBorders>
              <w:top w:val="nil"/>
              <w:bottom w:val="nil"/>
            </w:tcBorders>
          </w:tcPr>
          <w:p w14:paraId="62B38A1F" w14:textId="15806AD0" w:rsidR="001247C4" w:rsidRPr="00BC62AD" w:rsidRDefault="001247C4" w:rsidP="00B43234">
            <w:r w:rsidRPr="00BC62AD">
              <w:t>23</w:t>
            </w:r>
          </w:p>
        </w:tc>
        <w:tc>
          <w:tcPr>
            <w:tcW w:w="896" w:type="dxa"/>
            <w:tcBorders>
              <w:top w:val="nil"/>
              <w:bottom w:val="nil"/>
            </w:tcBorders>
          </w:tcPr>
          <w:p w14:paraId="5BBBB99F" w14:textId="7777B418" w:rsidR="001247C4" w:rsidRPr="00BC62AD" w:rsidRDefault="001247C4" w:rsidP="00B43234">
            <w:r w:rsidRPr="00BC62AD">
              <w:t>10</w:t>
            </w:r>
          </w:p>
        </w:tc>
      </w:tr>
      <w:tr w:rsidR="001247C4" w:rsidRPr="00BC62AD" w14:paraId="16D49692" w14:textId="4BCCDF74" w:rsidTr="001247C4">
        <w:trPr>
          <w:trHeight w:val="323"/>
        </w:trPr>
        <w:tc>
          <w:tcPr>
            <w:tcW w:w="1280" w:type="dxa"/>
          </w:tcPr>
          <w:p w14:paraId="259F9465" w14:textId="47FD3BB4" w:rsidR="001247C4" w:rsidRPr="00BC62AD" w:rsidRDefault="001247C4" w:rsidP="003C0705">
            <w:r w:rsidRPr="00BC62AD">
              <w:t>3</w:t>
            </w:r>
          </w:p>
        </w:tc>
        <w:tc>
          <w:tcPr>
            <w:tcW w:w="1166" w:type="dxa"/>
          </w:tcPr>
          <w:p w14:paraId="760CC001" w14:textId="77777777" w:rsidR="001247C4" w:rsidRPr="00BC62AD" w:rsidRDefault="001247C4" w:rsidP="003C0705">
            <w:r w:rsidRPr="00BC62AD">
              <w:t>Female</w:t>
            </w:r>
          </w:p>
        </w:tc>
        <w:tc>
          <w:tcPr>
            <w:tcW w:w="630" w:type="dxa"/>
          </w:tcPr>
          <w:p w14:paraId="622ED3FB" w14:textId="77777777" w:rsidR="001247C4" w:rsidRPr="00BC62AD" w:rsidRDefault="001247C4" w:rsidP="003C0705">
            <w:r w:rsidRPr="00BC62AD">
              <w:t>76</w:t>
            </w:r>
          </w:p>
        </w:tc>
        <w:tc>
          <w:tcPr>
            <w:tcW w:w="1169" w:type="dxa"/>
          </w:tcPr>
          <w:p w14:paraId="39873A7F" w14:textId="77777777" w:rsidR="001247C4" w:rsidRPr="00BC62AD" w:rsidRDefault="001247C4" w:rsidP="003C0705">
            <w:r w:rsidRPr="00BC62AD">
              <w:t>White</w:t>
            </w:r>
          </w:p>
        </w:tc>
        <w:tc>
          <w:tcPr>
            <w:tcW w:w="1348" w:type="dxa"/>
          </w:tcPr>
          <w:p w14:paraId="13DBECB6" w14:textId="77777777" w:rsidR="001247C4" w:rsidRPr="00BC62AD" w:rsidRDefault="001247C4" w:rsidP="003C0705">
            <w:r w:rsidRPr="00BC62AD">
              <w:t>LDS</w:t>
            </w:r>
          </w:p>
        </w:tc>
        <w:tc>
          <w:tcPr>
            <w:tcW w:w="1247" w:type="dxa"/>
          </w:tcPr>
          <w:p w14:paraId="7714BC09" w14:textId="77777777" w:rsidR="001247C4" w:rsidRPr="00BC62AD" w:rsidRDefault="001247C4" w:rsidP="003C0705">
            <w:r w:rsidRPr="00BC62AD">
              <w:t>Widowed</w:t>
            </w:r>
          </w:p>
        </w:tc>
        <w:tc>
          <w:tcPr>
            <w:tcW w:w="1459" w:type="dxa"/>
          </w:tcPr>
          <w:p w14:paraId="717E8EC4" w14:textId="77777777" w:rsidR="001247C4" w:rsidRPr="00BC62AD" w:rsidRDefault="001247C4" w:rsidP="003C0705">
            <w:r w:rsidRPr="00BC62AD">
              <w:t>Retired</w:t>
            </w:r>
          </w:p>
        </w:tc>
        <w:tc>
          <w:tcPr>
            <w:tcW w:w="2051" w:type="dxa"/>
          </w:tcPr>
          <w:p w14:paraId="1F37EBD1" w14:textId="77777777" w:rsidR="001247C4" w:rsidRPr="00BC62AD" w:rsidRDefault="001247C4" w:rsidP="003C0705">
            <w:r w:rsidRPr="00BC62AD">
              <w:t>Associate degree</w:t>
            </w:r>
          </w:p>
        </w:tc>
        <w:tc>
          <w:tcPr>
            <w:tcW w:w="810" w:type="dxa"/>
          </w:tcPr>
          <w:p w14:paraId="3F5E7915" w14:textId="77777777" w:rsidR="001247C4" w:rsidRPr="00BC62AD" w:rsidRDefault="001247C4" w:rsidP="003C0705">
            <w:r w:rsidRPr="00BC62AD">
              <w:t>45</w:t>
            </w:r>
          </w:p>
        </w:tc>
        <w:tc>
          <w:tcPr>
            <w:tcW w:w="810" w:type="dxa"/>
          </w:tcPr>
          <w:p w14:paraId="2657F166" w14:textId="77777777" w:rsidR="001247C4" w:rsidRPr="00BC62AD" w:rsidRDefault="001247C4" w:rsidP="003C0705">
            <w:r w:rsidRPr="00BC62AD">
              <w:t>26</w:t>
            </w:r>
          </w:p>
        </w:tc>
        <w:tc>
          <w:tcPr>
            <w:tcW w:w="896" w:type="dxa"/>
          </w:tcPr>
          <w:p w14:paraId="0DA5450D" w14:textId="5FA1FBBD" w:rsidR="001247C4" w:rsidRPr="00BC62AD" w:rsidRDefault="001247C4" w:rsidP="003C0705">
            <w:r w:rsidRPr="00BC62AD">
              <w:t>16</w:t>
            </w:r>
          </w:p>
        </w:tc>
      </w:tr>
      <w:tr w:rsidR="001247C4" w:rsidRPr="00BC62AD" w14:paraId="60DBAFF1" w14:textId="1856CA62" w:rsidTr="001247C4">
        <w:tc>
          <w:tcPr>
            <w:tcW w:w="1280" w:type="dxa"/>
          </w:tcPr>
          <w:p w14:paraId="107D2B56" w14:textId="6016B08E" w:rsidR="001247C4" w:rsidRPr="00BC62AD" w:rsidRDefault="001247C4" w:rsidP="009A4E4C">
            <w:r w:rsidRPr="00BC62AD">
              <w:t>4</w:t>
            </w:r>
          </w:p>
        </w:tc>
        <w:tc>
          <w:tcPr>
            <w:tcW w:w="1166" w:type="dxa"/>
          </w:tcPr>
          <w:p w14:paraId="2CF42A8E" w14:textId="6953FC3C" w:rsidR="001247C4" w:rsidRPr="00BC62AD" w:rsidRDefault="001247C4" w:rsidP="009A4E4C">
            <w:r w:rsidRPr="00BC62AD">
              <w:t>Female</w:t>
            </w:r>
          </w:p>
        </w:tc>
        <w:tc>
          <w:tcPr>
            <w:tcW w:w="630" w:type="dxa"/>
          </w:tcPr>
          <w:p w14:paraId="372C639F" w14:textId="6A81F8C9" w:rsidR="001247C4" w:rsidRPr="00BC62AD" w:rsidRDefault="001247C4" w:rsidP="009A4E4C">
            <w:r w:rsidRPr="00BC62AD">
              <w:t>51</w:t>
            </w:r>
          </w:p>
        </w:tc>
        <w:tc>
          <w:tcPr>
            <w:tcW w:w="1169" w:type="dxa"/>
          </w:tcPr>
          <w:p w14:paraId="79467DEA" w14:textId="7879A1ED" w:rsidR="001247C4" w:rsidRPr="00BC62AD" w:rsidRDefault="001247C4" w:rsidP="009A4E4C">
            <w:r w:rsidRPr="00BC62AD">
              <w:t>White</w:t>
            </w:r>
          </w:p>
        </w:tc>
        <w:tc>
          <w:tcPr>
            <w:tcW w:w="1348" w:type="dxa"/>
          </w:tcPr>
          <w:p w14:paraId="2E1158C9" w14:textId="37ED9D0F" w:rsidR="001247C4" w:rsidRPr="00BC62AD" w:rsidRDefault="001247C4" w:rsidP="009A4E4C">
            <w:r w:rsidRPr="00BC62AD">
              <w:t>LDS</w:t>
            </w:r>
          </w:p>
        </w:tc>
        <w:tc>
          <w:tcPr>
            <w:tcW w:w="1247" w:type="dxa"/>
          </w:tcPr>
          <w:p w14:paraId="6A87F0A2" w14:textId="1E83D507" w:rsidR="001247C4" w:rsidRPr="00BC62AD" w:rsidRDefault="001247C4" w:rsidP="009A4E4C">
            <w:r w:rsidRPr="00BC62AD">
              <w:t>Married</w:t>
            </w:r>
          </w:p>
        </w:tc>
        <w:tc>
          <w:tcPr>
            <w:tcW w:w="1459" w:type="dxa"/>
          </w:tcPr>
          <w:p w14:paraId="7C2759FA" w14:textId="05FFBAE0" w:rsidR="001247C4" w:rsidRPr="00BC62AD" w:rsidRDefault="001247C4" w:rsidP="009A4E4C">
            <w:r w:rsidRPr="00BC62AD">
              <w:t>Student</w:t>
            </w:r>
          </w:p>
        </w:tc>
        <w:tc>
          <w:tcPr>
            <w:tcW w:w="2051" w:type="dxa"/>
          </w:tcPr>
          <w:p w14:paraId="0CB3D7F1" w14:textId="74BF6C89" w:rsidR="001247C4" w:rsidRPr="00BC62AD" w:rsidRDefault="001247C4" w:rsidP="009A4E4C">
            <w:r w:rsidRPr="00BC62AD">
              <w:t>Associate degree</w:t>
            </w:r>
          </w:p>
        </w:tc>
        <w:tc>
          <w:tcPr>
            <w:tcW w:w="810" w:type="dxa"/>
          </w:tcPr>
          <w:p w14:paraId="6A6FDF70" w14:textId="5C1757A6" w:rsidR="001247C4" w:rsidRPr="00BC62AD" w:rsidRDefault="001247C4" w:rsidP="009A4E4C">
            <w:r w:rsidRPr="00BC62AD">
              <w:t>42</w:t>
            </w:r>
          </w:p>
        </w:tc>
        <w:tc>
          <w:tcPr>
            <w:tcW w:w="810" w:type="dxa"/>
          </w:tcPr>
          <w:p w14:paraId="00864837" w14:textId="0413BC91" w:rsidR="001247C4" w:rsidRPr="00BC62AD" w:rsidRDefault="001247C4" w:rsidP="009A4E4C">
            <w:r w:rsidRPr="00BC62AD">
              <w:t>21</w:t>
            </w:r>
          </w:p>
        </w:tc>
        <w:tc>
          <w:tcPr>
            <w:tcW w:w="896" w:type="dxa"/>
          </w:tcPr>
          <w:p w14:paraId="549ED017" w14:textId="095055B3" w:rsidR="001247C4" w:rsidRPr="00BC62AD" w:rsidRDefault="001247C4" w:rsidP="009A4E4C">
            <w:r w:rsidRPr="00BC62AD">
              <w:t>12</w:t>
            </w:r>
          </w:p>
        </w:tc>
      </w:tr>
      <w:tr w:rsidR="001247C4" w:rsidRPr="00BC62AD" w14:paraId="44BAC9D6" w14:textId="6BA1EEED" w:rsidTr="001247C4">
        <w:tc>
          <w:tcPr>
            <w:tcW w:w="1280" w:type="dxa"/>
            <w:tcBorders>
              <w:top w:val="nil"/>
            </w:tcBorders>
          </w:tcPr>
          <w:p w14:paraId="3EA9B1D4" w14:textId="52936B5B" w:rsidR="001247C4" w:rsidRPr="00BC62AD" w:rsidRDefault="001247C4" w:rsidP="003C0705">
            <w:r w:rsidRPr="00BC62AD">
              <w:t>5</w:t>
            </w:r>
          </w:p>
        </w:tc>
        <w:tc>
          <w:tcPr>
            <w:tcW w:w="1166" w:type="dxa"/>
            <w:tcBorders>
              <w:top w:val="nil"/>
            </w:tcBorders>
          </w:tcPr>
          <w:p w14:paraId="0F17FA78" w14:textId="77777777" w:rsidR="001247C4" w:rsidRPr="00BC62AD" w:rsidRDefault="001247C4" w:rsidP="003C0705">
            <w:r w:rsidRPr="00BC62AD">
              <w:t>Female</w:t>
            </w:r>
          </w:p>
        </w:tc>
        <w:tc>
          <w:tcPr>
            <w:tcW w:w="630" w:type="dxa"/>
            <w:tcBorders>
              <w:top w:val="nil"/>
            </w:tcBorders>
          </w:tcPr>
          <w:p w14:paraId="25F08904" w14:textId="77777777" w:rsidR="001247C4" w:rsidRPr="00BC62AD" w:rsidRDefault="001247C4" w:rsidP="003C0705">
            <w:r w:rsidRPr="00BC62AD">
              <w:t>57</w:t>
            </w:r>
          </w:p>
        </w:tc>
        <w:tc>
          <w:tcPr>
            <w:tcW w:w="1169" w:type="dxa"/>
            <w:tcBorders>
              <w:top w:val="nil"/>
            </w:tcBorders>
          </w:tcPr>
          <w:p w14:paraId="17C51381" w14:textId="77777777" w:rsidR="001247C4" w:rsidRPr="00BC62AD" w:rsidRDefault="001247C4" w:rsidP="003C0705">
            <w:r w:rsidRPr="00BC62AD">
              <w:t>White</w:t>
            </w:r>
          </w:p>
        </w:tc>
        <w:tc>
          <w:tcPr>
            <w:tcW w:w="1348" w:type="dxa"/>
            <w:tcBorders>
              <w:top w:val="nil"/>
            </w:tcBorders>
          </w:tcPr>
          <w:p w14:paraId="7E8A066A" w14:textId="77777777" w:rsidR="001247C4" w:rsidRPr="00BC62AD" w:rsidRDefault="001247C4" w:rsidP="003C0705">
            <w:r w:rsidRPr="00BC62AD">
              <w:t>LDS</w:t>
            </w:r>
          </w:p>
        </w:tc>
        <w:tc>
          <w:tcPr>
            <w:tcW w:w="1247" w:type="dxa"/>
            <w:tcBorders>
              <w:top w:val="nil"/>
            </w:tcBorders>
          </w:tcPr>
          <w:p w14:paraId="10250673" w14:textId="77777777" w:rsidR="001247C4" w:rsidRPr="00BC62AD" w:rsidRDefault="001247C4" w:rsidP="003C0705">
            <w:r w:rsidRPr="00BC62AD">
              <w:t>Married</w:t>
            </w:r>
          </w:p>
        </w:tc>
        <w:tc>
          <w:tcPr>
            <w:tcW w:w="1459" w:type="dxa"/>
            <w:tcBorders>
              <w:top w:val="nil"/>
            </w:tcBorders>
          </w:tcPr>
          <w:p w14:paraId="777519A7" w14:textId="77777777" w:rsidR="001247C4" w:rsidRPr="00BC62AD" w:rsidRDefault="001247C4" w:rsidP="003C0705">
            <w:r w:rsidRPr="00BC62AD">
              <w:t>Part-time</w:t>
            </w:r>
          </w:p>
        </w:tc>
        <w:tc>
          <w:tcPr>
            <w:tcW w:w="2051" w:type="dxa"/>
            <w:tcBorders>
              <w:top w:val="nil"/>
            </w:tcBorders>
          </w:tcPr>
          <w:p w14:paraId="62661E7E" w14:textId="77777777" w:rsidR="001247C4" w:rsidRPr="00BC62AD" w:rsidRDefault="001247C4" w:rsidP="003C0705">
            <w:r w:rsidRPr="00BC62AD">
              <w:t>Bachelor’s degree</w:t>
            </w:r>
          </w:p>
        </w:tc>
        <w:tc>
          <w:tcPr>
            <w:tcW w:w="810" w:type="dxa"/>
            <w:tcBorders>
              <w:top w:val="nil"/>
            </w:tcBorders>
          </w:tcPr>
          <w:p w14:paraId="02ACA750" w14:textId="77777777" w:rsidR="001247C4" w:rsidRPr="00BC62AD" w:rsidRDefault="001247C4" w:rsidP="003C0705">
            <w:r w:rsidRPr="00BC62AD">
              <w:t>77</w:t>
            </w:r>
          </w:p>
        </w:tc>
        <w:tc>
          <w:tcPr>
            <w:tcW w:w="810" w:type="dxa"/>
            <w:tcBorders>
              <w:top w:val="nil"/>
            </w:tcBorders>
          </w:tcPr>
          <w:p w14:paraId="349B4BE1" w14:textId="77777777" w:rsidR="001247C4" w:rsidRPr="00BC62AD" w:rsidRDefault="001247C4" w:rsidP="003C0705">
            <w:r w:rsidRPr="00BC62AD">
              <w:t>29</w:t>
            </w:r>
          </w:p>
        </w:tc>
        <w:tc>
          <w:tcPr>
            <w:tcW w:w="896" w:type="dxa"/>
            <w:tcBorders>
              <w:top w:val="nil"/>
            </w:tcBorders>
          </w:tcPr>
          <w:p w14:paraId="3E57DB81" w14:textId="5F33BD0B" w:rsidR="001247C4" w:rsidRPr="00BC62AD" w:rsidRDefault="001247C4" w:rsidP="003C0705">
            <w:r w:rsidRPr="00BC62AD">
              <w:t>16</w:t>
            </w:r>
          </w:p>
        </w:tc>
      </w:tr>
      <w:tr w:rsidR="001247C4" w:rsidRPr="00BC62AD" w14:paraId="4B378C4D" w14:textId="4B8CC2CC" w:rsidTr="001247C4">
        <w:tc>
          <w:tcPr>
            <w:tcW w:w="1280" w:type="dxa"/>
          </w:tcPr>
          <w:p w14:paraId="66F98BBD" w14:textId="3CDF6A0C" w:rsidR="001247C4" w:rsidRPr="00BC62AD" w:rsidRDefault="001247C4" w:rsidP="009A4E4C">
            <w:r w:rsidRPr="00BC62AD">
              <w:t>6</w:t>
            </w:r>
            <w:r w:rsidR="00EF66D5" w:rsidRPr="00BC62AD">
              <w:t xml:space="preserve"> </w:t>
            </w:r>
          </w:p>
        </w:tc>
        <w:tc>
          <w:tcPr>
            <w:tcW w:w="1166" w:type="dxa"/>
          </w:tcPr>
          <w:p w14:paraId="0E72ADAD" w14:textId="3438559F" w:rsidR="001247C4" w:rsidRPr="00BC62AD" w:rsidRDefault="001247C4" w:rsidP="009A4E4C">
            <w:r w:rsidRPr="00BC62AD">
              <w:t>Female</w:t>
            </w:r>
          </w:p>
        </w:tc>
        <w:tc>
          <w:tcPr>
            <w:tcW w:w="630" w:type="dxa"/>
          </w:tcPr>
          <w:p w14:paraId="5AD6937B" w14:textId="670D0A8F" w:rsidR="001247C4" w:rsidRPr="00BC62AD" w:rsidRDefault="001247C4" w:rsidP="009A4E4C">
            <w:r w:rsidRPr="00BC62AD">
              <w:t>34</w:t>
            </w:r>
          </w:p>
        </w:tc>
        <w:tc>
          <w:tcPr>
            <w:tcW w:w="1169" w:type="dxa"/>
          </w:tcPr>
          <w:p w14:paraId="213F978F" w14:textId="7A2D3242" w:rsidR="001247C4" w:rsidRPr="00BC62AD" w:rsidRDefault="001247C4" w:rsidP="009A4E4C">
            <w:r w:rsidRPr="00BC62AD">
              <w:t>White</w:t>
            </w:r>
          </w:p>
        </w:tc>
        <w:tc>
          <w:tcPr>
            <w:tcW w:w="1348" w:type="dxa"/>
          </w:tcPr>
          <w:p w14:paraId="607D7B6B" w14:textId="24565E7E" w:rsidR="001247C4" w:rsidRPr="00BC62AD" w:rsidRDefault="001247C4" w:rsidP="009A4E4C">
            <w:r w:rsidRPr="00BC62AD">
              <w:t>LDS</w:t>
            </w:r>
          </w:p>
        </w:tc>
        <w:tc>
          <w:tcPr>
            <w:tcW w:w="1247" w:type="dxa"/>
          </w:tcPr>
          <w:p w14:paraId="48F4B334" w14:textId="15B57044" w:rsidR="001247C4" w:rsidRPr="00BC62AD" w:rsidRDefault="001247C4" w:rsidP="009A4E4C">
            <w:r w:rsidRPr="00BC62AD">
              <w:t>Married</w:t>
            </w:r>
          </w:p>
        </w:tc>
        <w:tc>
          <w:tcPr>
            <w:tcW w:w="1459" w:type="dxa"/>
          </w:tcPr>
          <w:p w14:paraId="6E8BAAFA" w14:textId="3304DFA4" w:rsidR="001247C4" w:rsidRPr="00BC62AD" w:rsidRDefault="001247C4" w:rsidP="009A4E4C">
            <w:r w:rsidRPr="00BC62AD">
              <w:t>Full-time</w:t>
            </w:r>
          </w:p>
        </w:tc>
        <w:tc>
          <w:tcPr>
            <w:tcW w:w="2051" w:type="dxa"/>
          </w:tcPr>
          <w:p w14:paraId="7F2B37E5" w14:textId="4613B208" w:rsidR="001247C4" w:rsidRPr="00BC62AD" w:rsidRDefault="001247C4" w:rsidP="009A4E4C">
            <w:r w:rsidRPr="00BC62AD">
              <w:t>Bachelor’s degree</w:t>
            </w:r>
          </w:p>
        </w:tc>
        <w:tc>
          <w:tcPr>
            <w:tcW w:w="810" w:type="dxa"/>
          </w:tcPr>
          <w:p w14:paraId="380C4ECB" w14:textId="1A788FC2" w:rsidR="001247C4" w:rsidRPr="00BC62AD" w:rsidRDefault="001247C4" w:rsidP="009A4E4C">
            <w:r w:rsidRPr="00BC62AD">
              <w:t>92</w:t>
            </w:r>
          </w:p>
        </w:tc>
        <w:tc>
          <w:tcPr>
            <w:tcW w:w="810" w:type="dxa"/>
          </w:tcPr>
          <w:p w14:paraId="62E2E709" w14:textId="2AE51723" w:rsidR="001247C4" w:rsidRPr="00BC62AD" w:rsidRDefault="001247C4" w:rsidP="009A4E4C">
            <w:r w:rsidRPr="00BC62AD">
              <w:t>32</w:t>
            </w:r>
          </w:p>
        </w:tc>
        <w:tc>
          <w:tcPr>
            <w:tcW w:w="896" w:type="dxa"/>
          </w:tcPr>
          <w:p w14:paraId="7219EB44" w14:textId="0E9B2714" w:rsidR="001247C4" w:rsidRPr="00BC62AD" w:rsidRDefault="001247C4" w:rsidP="009A4E4C">
            <w:r w:rsidRPr="00BC62AD">
              <w:t>15</w:t>
            </w:r>
          </w:p>
        </w:tc>
      </w:tr>
    </w:tbl>
    <w:p w14:paraId="5B122608" w14:textId="105AA2D4" w:rsidR="00B43234" w:rsidRPr="00BC62AD" w:rsidRDefault="009A4E4C" w:rsidP="00597B28">
      <w:r w:rsidRPr="00BC62AD">
        <w:rPr>
          <w:i/>
          <w:iCs/>
        </w:rPr>
        <w:t>Note.</w:t>
      </w:r>
      <w:r w:rsidRPr="00BC62AD">
        <w:t xml:space="preserve"> LDS = The Church of Jesus Christ of Latter-day Saints.</w:t>
      </w:r>
    </w:p>
    <w:p w14:paraId="16C4060D" w14:textId="77777777" w:rsidR="00B43234" w:rsidRPr="00BC62AD" w:rsidRDefault="00B43234">
      <w:r w:rsidRPr="00BC62AD">
        <w:br w:type="page"/>
      </w:r>
    </w:p>
    <w:p w14:paraId="1E8687D4" w14:textId="510D57DC" w:rsidR="00597B28" w:rsidRPr="00BC62AD" w:rsidRDefault="00B43234" w:rsidP="00597B28">
      <w:r w:rsidRPr="00BC62AD">
        <w:lastRenderedPageBreak/>
        <w:t xml:space="preserve">Table </w:t>
      </w:r>
      <w:r w:rsidR="000E2860" w:rsidRPr="00BC62AD">
        <w:t>2</w:t>
      </w:r>
    </w:p>
    <w:p w14:paraId="5B4CEA16" w14:textId="1C5C8E57" w:rsidR="003C0705" w:rsidRPr="00BC62AD" w:rsidRDefault="003C0705" w:rsidP="00597B28">
      <w:r w:rsidRPr="00BC62AD">
        <w:t>Scores at Pretreatment, Posttreatment, and Six-Month Follow-Up</w:t>
      </w:r>
    </w:p>
    <w:tbl>
      <w:tblPr>
        <w:tblW w:w="5000" w:type="pct"/>
        <w:tblLook w:val="04A0" w:firstRow="1" w:lastRow="0" w:firstColumn="1" w:lastColumn="0" w:noHBand="0" w:noVBand="1"/>
      </w:tblPr>
      <w:tblGrid>
        <w:gridCol w:w="1098"/>
        <w:gridCol w:w="1028"/>
        <w:gridCol w:w="1028"/>
        <w:gridCol w:w="1032"/>
        <w:gridCol w:w="988"/>
        <w:gridCol w:w="988"/>
        <w:gridCol w:w="985"/>
        <w:gridCol w:w="988"/>
        <w:gridCol w:w="993"/>
        <w:gridCol w:w="1001"/>
        <w:gridCol w:w="946"/>
        <w:gridCol w:w="949"/>
        <w:gridCol w:w="936"/>
      </w:tblGrid>
      <w:tr w:rsidR="003C0705" w:rsidRPr="00BC62AD" w14:paraId="65DC1346" w14:textId="77777777" w:rsidTr="00385314">
        <w:trPr>
          <w:trHeight w:val="320"/>
        </w:trPr>
        <w:tc>
          <w:tcPr>
            <w:tcW w:w="424" w:type="pct"/>
            <w:tcBorders>
              <w:top w:val="single" w:sz="4" w:space="0" w:color="auto"/>
              <w:left w:val="nil"/>
              <w:bottom w:val="nil"/>
              <w:right w:val="nil"/>
            </w:tcBorders>
            <w:shd w:val="clear" w:color="auto" w:fill="auto"/>
            <w:noWrap/>
            <w:vAlign w:val="bottom"/>
            <w:hideMark/>
          </w:tcPr>
          <w:p w14:paraId="3A4B1366" w14:textId="77777777" w:rsidR="003C0705" w:rsidRPr="00BC62AD" w:rsidRDefault="003C0705" w:rsidP="003C0705">
            <w:pPr>
              <w:rPr>
                <w:color w:val="000000"/>
                <w:sz w:val="20"/>
                <w:szCs w:val="20"/>
              </w:rPr>
            </w:pPr>
            <w:r w:rsidRPr="00BC62AD">
              <w:rPr>
                <w:color w:val="000000"/>
                <w:sz w:val="20"/>
                <w:szCs w:val="20"/>
              </w:rPr>
              <w:t>Participant</w:t>
            </w:r>
          </w:p>
        </w:tc>
        <w:tc>
          <w:tcPr>
            <w:tcW w:w="1191" w:type="pct"/>
            <w:gridSpan w:val="3"/>
            <w:tcBorders>
              <w:top w:val="single" w:sz="4" w:space="0" w:color="auto"/>
              <w:left w:val="nil"/>
              <w:bottom w:val="nil"/>
              <w:right w:val="nil"/>
            </w:tcBorders>
            <w:shd w:val="clear" w:color="auto" w:fill="auto"/>
            <w:noWrap/>
            <w:vAlign w:val="bottom"/>
            <w:hideMark/>
          </w:tcPr>
          <w:p w14:paraId="6D33F729" w14:textId="77777777" w:rsidR="003C0705" w:rsidRPr="00BC62AD" w:rsidRDefault="003C0705" w:rsidP="00AC7F0B">
            <w:pPr>
              <w:jc w:val="center"/>
              <w:rPr>
                <w:color w:val="000000"/>
                <w:sz w:val="20"/>
                <w:szCs w:val="20"/>
              </w:rPr>
            </w:pPr>
            <w:r w:rsidRPr="00BC62AD">
              <w:rPr>
                <w:color w:val="000000"/>
                <w:sz w:val="20"/>
                <w:szCs w:val="20"/>
              </w:rPr>
              <w:t>SI-R Clutter</w:t>
            </w:r>
          </w:p>
        </w:tc>
        <w:tc>
          <w:tcPr>
            <w:tcW w:w="1142" w:type="pct"/>
            <w:gridSpan w:val="3"/>
            <w:tcBorders>
              <w:top w:val="single" w:sz="4" w:space="0" w:color="auto"/>
              <w:left w:val="nil"/>
              <w:bottom w:val="nil"/>
              <w:right w:val="nil"/>
            </w:tcBorders>
            <w:shd w:val="clear" w:color="auto" w:fill="auto"/>
            <w:noWrap/>
            <w:vAlign w:val="bottom"/>
            <w:hideMark/>
          </w:tcPr>
          <w:p w14:paraId="7D9DC831" w14:textId="77777777" w:rsidR="003C0705" w:rsidRPr="00BC62AD" w:rsidRDefault="003C0705" w:rsidP="00AC7F0B">
            <w:pPr>
              <w:jc w:val="center"/>
              <w:rPr>
                <w:color w:val="000000"/>
                <w:sz w:val="20"/>
                <w:szCs w:val="20"/>
              </w:rPr>
            </w:pPr>
            <w:r w:rsidRPr="00BC62AD">
              <w:rPr>
                <w:color w:val="000000"/>
                <w:sz w:val="20"/>
                <w:szCs w:val="20"/>
              </w:rPr>
              <w:t>SI-R Discarding</w:t>
            </w:r>
          </w:p>
        </w:tc>
        <w:tc>
          <w:tcPr>
            <w:tcW w:w="1150" w:type="pct"/>
            <w:gridSpan w:val="3"/>
            <w:tcBorders>
              <w:top w:val="single" w:sz="4" w:space="0" w:color="auto"/>
              <w:left w:val="nil"/>
              <w:bottom w:val="nil"/>
              <w:right w:val="nil"/>
            </w:tcBorders>
            <w:shd w:val="clear" w:color="auto" w:fill="auto"/>
            <w:noWrap/>
            <w:vAlign w:val="bottom"/>
            <w:hideMark/>
          </w:tcPr>
          <w:p w14:paraId="2915FA03" w14:textId="77777777" w:rsidR="003C0705" w:rsidRPr="00BC62AD" w:rsidRDefault="003C0705" w:rsidP="00AC7F0B">
            <w:pPr>
              <w:jc w:val="center"/>
              <w:rPr>
                <w:color w:val="000000"/>
                <w:sz w:val="20"/>
                <w:szCs w:val="20"/>
              </w:rPr>
            </w:pPr>
            <w:r w:rsidRPr="00BC62AD">
              <w:rPr>
                <w:color w:val="000000"/>
                <w:sz w:val="20"/>
                <w:szCs w:val="20"/>
              </w:rPr>
              <w:t>SI-R Acquiring</w:t>
            </w:r>
          </w:p>
        </w:tc>
        <w:tc>
          <w:tcPr>
            <w:tcW w:w="1092" w:type="pct"/>
            <w:gridSpan w:val="3"/>
            <w:tcBorders>
              <w:top w:val="single" w:sz="4" w:space="0" w:color="auto"/>
              <w:left w:val="nil"/>
              <w:bottom w:val="nil"/>
              <w:right w:val="nil"/>
            </w:tcBorders>
            <w:shd w:val="clear" w:color="auto" w:fill="auto"/>
            <w:noWrap/>
            <w:vAlign w:val="bottom"/>
            <w:hideMark/>
          </w:tcPr>
          <w:p w14:paraId="4B250275" w14:textId="77777777" w:rsidR="003C0705" w:rsidRPr="00BC62AD" w:rsidRDefault="003C0705" w:rsidP="00AC7F0B">
            <w:pPr>
              <w:jc w:val="center"/>
              <w:rPr>
                <w:color w:val="000000"/>
                <w:sz w:val="20"/>
                <w:szCs w:val="20"/>
              </w:rPr>
            </w:pPr>
            <w:r w:rsidRPr="00BC62AD">
              <w:rPr>
                <w:color w:val="000000"/>
                <w:sz w:val="20"/>
                <w:szCs w:val="20"/>
              </w:rPr>
              <w:t>SI-R Total</w:t>
            </w:r>
          </w:p>
        </w:tc>
      </w:tr>
      <w:tr w:rsidR="003C0705" w:rsidRPr="00BC62AD" w14:paraId="79169910"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46DC5D4A" w14:textId="77777777" w:rsidR="003C0705" w:rsidRPr="00BC62AD" w:rsidRDefault="003C0705" w:rsidP="003C0705">
            <w:pPr>
              <w:rPr>
                <w:color w:val="000000"/>
                <w:sz w:val="20"/>
                <w:szCs w:val="20"/>
              </w:rPr>
            </w:pPr>
            <w:r w:rsidRPr="00BC62AD">
              <w:rPr>
                <w:color w:val="000000"/>
                <w:sz w:val="20"/>
                <w:szCs w:val="20"/>
              </w:rPr>
              <w:t> </w:t>
            </w:r>
          </w:p>
        </w:tc>
        <w:tc>
          <w:tcPr>
            <w:tcW w:w="397" w:type="pct"/>
            <w:tcBorders>
              <w:top w:val="nil"/>
              <w:left w:val="nil"/>
              <w:bottom w:val="single" w:sz="4" w:space="0" w:color="auto"/>
              <w:right w:val="nil"/>
            </w:tcBorders>
            <w:shd w:val="clear" w:color="auto" w:fill="auto"/>
            <w:noWrap/>
            <w:vAlign w:val="bottom"/>
            <w:hideMark/>
          </w:tcPr>
          <w:p w14:paraId="0EF3B933" w14:textId="77777777" w:rsidR="003C0705" w:rsidRPr="00BC62AD" w:rsidRDefault="003C0705" w:rsidP="00AC7F0B">
            <w:pPr>
              <w:jc w:val="center"/>
              <w:rPr>
                <w:color w:val="000000"/>
                <w:sz w:val="20"/>
                <w:szCs w:val="20"/>
              </w:rPr>
            </w:pPr>
            <w:r w:rsidRPr="00BC62AD">
              <w:rPr>
                <w:color w:val="000000"/>
                <w:sz w:val="20"/>
                <w:szCs w:val="20"/>
              </w:rPr>
              <w:t>Pre</w:t>
            </w:r>
          </w:p>
        </w:tc>
        <w:tc>
          <w:tcPr>
            <w:tcW w:w="397" w:type="pct"/>
            <w:tcBorders>
              <w:top w:val="nil"/>
              <w:left w:val="nil"/>
              <w:bottom w:val="single" w:sz="4" w:space="0" w:color="auto"/>
              <w:right w:val="nil"/>
            </w:tcBorders>
            <w:shd w:val="clear" w:color="auto" w:fill="auto"/>
            <w:noWrap/>
            <w:vAlign w:val="bottom"/>
            <w:hideMark/>
          </w:tcPr>
          <w:p w14:paraId="3714A0C9" w14:textId="77777777" w:rsidR="003C0705" w:rsidRPr="00BC62AD" w:rsidRDefault="003C0705" w:rsidP="00AC7F0B">
            <w:pPr>
              <w:jc w:val="center"/>
              <w:rPr>
                <w:color w:val="000000"/>
                <w:sz w:val="20"/>
                <w:szCs w:val="20"/>
              </w:rPr>
            </w:pPr>
            <w:r w:rsidRPr="00BC62AD">
              <w:rPr>
                <w:color w:val="000000"/>
                <w:sz w:val="20"/>
                <w:szCs w:val="20"/>
              </w:rPr>
              <w:t>Post</w:t>
            </w:r>
          </w:p>
        </w:tc>
        <w:tc>
          <w:tcPr>
            <w:tcW w:w="398" w:type="pct"/>
            <w:tcBorders>
              <w:top w:val="nil"/>
              <w:left w:val="nil"/>
              <w:bottom w:val="single" w:sz="4" w:space="0" w:color="auto"/>
              <w:right w:val="nil"/>
            </w:tcBorders>
            <w:shd w:val="clear" w:color="auto" w:fill="auto"/>
            <w:noWrap/>
            <w:vAlign w:val="bottom"/>
            <w:hideMark/>
          </w:tcPr>
          <w:p w14:paraId="2D690EE5" w14:textId="77777777" w:rsidR="003C0705" w:rsidRPr="00BC62AD" w:rsidRDefault="003C0705" w:rsidP="00AC7F0B">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326D32CC" w14:textId="77777777" w:rsidR="003C0705" w:rsidRPr="00BC62AD" w:rsidRDefault="003C0705" w:rsidP="00AC7F0B">
            <w:pPr>
              <w:jc w:val="center"/>
              <w:rPr>
                <w:color w:val="000000"/>
                <w:sz w:val="20"/>
                <w:szCs w:val="20"/>
              </w:rPr>
            </w:pPr>
            <w:r w:rsidRPr="00BC62AD">
              <w:rPr>
                <w:color w:val="000000"/>
                <w:sz w:val="20"/>
                <w:szCs w:val="20"/>
              </w:rPr>
              <w:t>Pre</w:t>
            </w:r>
          </w:p>
        </w:tc>
        <w:tc>
          <w:tcPr>
            <w:tcW w:w="381" w:type="pct"/>
            <w:tcBorders>
              <w:top w:val="nil"/>
              <w:left w:val="nil"/>
              <w:bottom w:val="single" w:sz="4" w:space="0" w:color="auto"/>
              <w:right w:val="nil"/>
            </w:tcBorders>
            <w:shd w:val="clear" w:color="auto" w:fill="auto"/>
            <w:noWrap/>
            <w:vAlign w:val="bottom"/>
            <w:hideMark/>
          </w:tcPr>
          <w:p w14:paraId="22427A27" w14:textId="77777777" w:rsidR="003C0705" w:rsidRPr="00BC62AD" w:rsidRDefault="003C0705" w:rsidP="00AC7F0B">
            <w:pPr>
              <w:jc w:val="center"/>
              <w:rPr>
                <w:color w:val="000000"/>
                <w:sz w:val="20"/>
                <w:szCs w:val="20"/>
              </w:rPr>
            </w:pPr>
            <w:r w:rsidRPr="00BC62AD">
              <w:rPr>
                <w:color w:val="000000"/>
                <w:sz w:val="20"/>
                <w:szCs w:val="20"/>
              </w:rPr>
              <w:t>Post</w:t>
            </w:r>
          </w:p>
        </w:tc>
        <w:tc>
          <w:tcPr>
            <w:tcW w:w="380" w:type="pct"/>
            <w:tcBorders>
              <w:top w:val="nil"/>
              <w:left w:val="nil"/>
              <w:bottom w:val="single" w:sz="4" w:space="0" w:color="auto"/>
              <w:right w:val="nil"/>
            </w:tcBorders>
            <w:shd w:val="clear" w:color="auto" w:fill="auto"/>
            <w:noWrap/>
            <w:vAlign w:val="bottom"/>
            <w:hideMark/>
          </w:tcPr>
          <w:p w14:paraId="6B54ECED" w14:textId="77777777" w:rsidR="003C0705" w:rsidRPr="00BC62AD" w:rsidRDefault="003C0705" w:rsidP="00AC7F0B">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34123A3B" w14:textId="77777777" w:rsidR="003C0705" w:rsidRPr="00BC62AD" w:rsidRDefault="003C0705" w:rsidP="00AC7F0B">
            <w:pPr>
              <w:jc w:val="center"/>
              <w:rPr>
                <w:color w:val="000000"/>
                <w:sz w:val="20"/>
                <w:szCs w:val="20"/>
              </w:rPr>
            </w:pPr>
            <w:r w:rsidRPr="00BC62AD">
              <w:rPr>
                <w:color w:val="000000"/>
                <w:sz w:val="20"/>
                <w:szCs w:val="20"/>
              </w:rPr>
              <w:t>Pre</w:t>
            </w:r>
          </w:p>
        </w:tc>
        <w:tc>
          <w:tcPr>
            <w:tcW w:w="383" w:type="pct"/>
            <w:tcBorders>
              <w:top w:val="nil"/>
              <w:left w:val="nil"/>
              <w:bottom w:val="single" w:sz="4" w:space="0" w:color="auto"/>
              <w:right w:val="nil"/>
            </w:tcBorders>
            <w:shd w:val="clear" w:color="auto" w:fill="auto"/>
            <w:noWrap/>
            <w:vAlign w:val="bottom"/>
            <w:hideMark/>
          </w:tcPr>
          <w:p w14:paraId="3A50C645" w14:textId="77777777" w:rsidR="003C0705" w:rsidRPr="00BC62AD" w:rsidRDefault="003C0705" w:rsidP="00AC7F0B">
            <w:pPr>
              <w:jc w:val="center"/>
              <w:rPr>
                <w:color w:val="000000"/>
                <w:sz w:val="20"/>
                <w:szCs w:val="20"/>
              </w:rPr>
            </w:pPr>
            <w:r w:rsidRPr="00BC62AD">
              <w:rPr>
                <w:color w:val="000000"/>
                <w:sz w:val="20"/>
                <w:szCs w:val="20"/>
              </w:rPr>
              <w:t>Post</w:t>
            </w:r>
          </w:p>
        </w:tc>
        <w:tc>
          <w:tcPr>
            <w:tcW w:w="386" w:type="pct"/>
            <w:tcBorders>
              <w:top w:val="nil"/>
              <w:left w:val="nil"/>
              <w:bottom w:val="single" w:sz="4" w:space="0" w:color="auto"/>
              <w:right w:val="nil"/>
            </w:tcBorders>
            <w:shd w:val="clear" w:color="auto" w:fill="auto"/>
            <w:noWrap/>
            <w:vAlign w:val="bottom"/>
            <w:hideMark/>
          </w:tcPr>
          <w:p w14:paraId="47D320EE" w14:textId="77777777" w:rsidR="003C0705" w:rsidRPr="00BC62AD" w:rsidRDefault="003C0705" w:rsidP="00AC7F0B">
            <w:pPr>
              <w:jc w:val="center"/>
              <w:rPr>
                <w:color w:val="000000"/>
                <w:sz w:val="20"/>
                <w:szCs w:val="20"/>
              </w:rPr>
            </w:pPr>
            <w:r w:rsidRPr="00BC62AD">
              <w:rPr>
                <w:color w:val="000000"/>
                <w:sz w:val="20"/>
                <w:szCs w:val="20"/>
              </w:rPr>
              <w:t>FU</w:t>
            </w:r>
          </w:p>
        </w:tc>
        <w:tc>
          <w:tcPr>
            <w:tcW w:w="365" w:type="pct"/>
            <w:tcBorders>
              <w:top w:val="nil"/>
              <w:left w:val="nil"/>
              <w:bottom w:val="single" w:sz="4" w:space="0" w:color="auto"/>
              <w:right w:val="nil"/>
            </w:tcBorders>
            <w:shd w:val="clear" w:color="auto" w:fill="auto"/>
            <w:noWrap/>
            <w:vAlign w:val="bottom"/>
            <w:hideMark/>
          </w:tcPr>
          <w:p w14:paraId="09A31877" w14:textId="77777777" w:rsidR="003C0705" w:rsidRPr="00BC62AD" w:rsidRDefault="003C0705" w:rsidP="00AC7F0B">
            <w:pPr>
              <w:jc w:val="center"/>
              <w:rPr>
                <w:color w:val="000000"/>
                <w:sz w:val="20"/>
                <w:szCs w:val="20"/>
              </w:rPr>
            </w:pPr>
            <w:r w:rsidRPr="00BC62AD">
              <w:rPr>
                <w:color w:val="000000"/>
                <w:sz w:val="20"/>
                <w:szCs w:val="20"/>
              </w:rPr>
              <w:t>Pre</w:t>
            </w:r>
          </w:p>
        </w:tc>
        <w:tc>
          <w:tcPr>
            <w:tcW w:w="366" w:type="pct"/>
            <w:tcBorders>
              <w:top w:val="nil"/>
              <w:left w:val="nil"/>
              <w:bottom w:val="single" w:sz="4" w:space="0" w:color="auto"/>
              <w:right w:val="nil"/>
            </w:tcBorders>
            <w:shd w:val="clear" w:color="auto" w:fill="auto"/>
            <w:noWrap/>
            <w:vAlign w:val="bottom"/>
            <w:hideMark/>
          </w:tcPr>
          <w:p w14:paraId="50EE4414" w14:textId="77777777" w:rsidR="003C0705" w:rsidRPr="00BC62AD" w:rsidRDefault="003C0705" w:rsidP="00AC7F0B">
            <w:pPr>
              <w:jc w:val="center"/>
              <w:rPr>
                <w:color w:val="000000"/>
                <w:sz w:val="20"/>
                <w:szCs w:val="20"/>
              </w:rPr>
            </w:pPr>
            <w:r w:rsidRPr="00BC62AD">
              <w:rPr>
                <w:color w:val="000000"/>
                <w:sz w:val="20"/>
                <w:szCs w:val="20"/>
              </w:rPr>
              <w:t>Post</w:t>
            </w:r>
          </w:p>
        </w:tc>
        <w:tc>
          <w:tcPr>
            <w:tcW w:w="361" w:type="pct"/>
            <w:tcBorders>
              <w:top w:val="nil"/>
              <w:left w:val="nil"/>
              <w:bottom w:val="single" w:sz="4" w:space="0" w:color="auto"/>
              <w:right w:val="nil"/>
            </w:tcBorders>
            <w:shd w:val="clear" w:color="auto" w:fill="auto"/>
            <w:noWrap/>
            <w:vAlign w:val="bottom"/>
            <w:hideMark/>
          </w:tcPr>
          <w:p w14:paraId="5FB68B9B" w14:textId="77777777" w:rsidR="003C0705" w:rsidRPr="00BC62AD" w:rsidRDefault="003C0705" w:rsidP="00AC7F0B">
            <w:pPr>
              <w:jc w:val="center"/>
              <w:rPr>
                <w:color w:val="000000"/>
                <w:sz w:val="20"/>
                <w:szCs w:val="20"/>
              </w:rPr>
            </w:pPr>
            <w:r w:rsidRPr="00BC62AD">
              <w:rPr>
                <w:color w:val="000000"/>
                <w:sz w:val="20"/>
                <w:szCs w:val="20"/>
              </w:rPr>
              <w:t>FU</w:t>
            </w:r>
          </w:p>
        </w:tc>
      </w:tr>
      <w:tr w:rsidR="003C0705" w:rsidRPr="00BC62AD" w14:paraId="0EBA69DA" w14:textId="77777777" w:rsidTr="00385314">
        <w:trPr>
          <w:trHeight w:val="320"/>
        </w:trPr>
        <w:tc>
          <w:tcPr>
            <w:tcW w:w="424" w:type="pct"/>
            <w:tcBorders>
              <w:top w:val="nil"/>
              <w:left w:val="nil"/>
              <w:bottom w:val="nil"/>
              <w:right w:val="nil"/>
            </w:tcBorders>
            <w:shd w:val="clear" w:color="auto" w:fill="auto"/>
            <w:noWrap/>
            <w:vAlign w:val="bottom"/>
            <w:hideMark/>
          </w:tcPr>
          <w:p w14:paraId="72FB0042" w14:textId="77777777" w:rsidR="003C0705" w:rsidRPr="00BC62AD" w:rsidRDefault="003C0705" w:rsidP="003C0705">
            <w:pPr>
              <w:jc w:val="right"/>
              <w:rPr>
                <w:color w:val="000000"/>
                <w:sz w:val="20"/>
                <w:szCs w:val="20"/>
              </w:rPr>
            </w:pPr>
            <w:r w:rsidRPr="00BC62AD">
              <w:rPr>
                <w:color w:val="000000"/>
                <w:sz w:val="20"/>
                <w:szCs w:val="20"/>
              </w:rPr>
              <w:t>1</w:t>
            </w:r>
          </w:p>
        </w:tc>
        <w:tc>
          <w:tcPr>
            <w:tcW w:w="397" w:type="pct"/>
            <w:tcBorders>
              <w:top w:val="nil"/>
              <w:left w:val="nil"/>
              <w:bottom w:val="nil"/>
              <w:right w:val="nil"/>
            </w:tcBorders>
            <w:shd w:val="clear" w:color="auto" w:fill="auto"/>
            <w:noWrap/>
            <w:vAlign w:val="bottom"/>
            <w:hideMark/>
          </w:tcPr>
          <w:p w14:paraId="2245D126" w14:textId="77777777" w:rsidR="003C0705" w:rsidRPr="00BC62AD" w:rsidRDefault="003C0705" w:rsidP="00AC7F0B">
            <w:pPr>
              <w:jc w:val="center"/>
              <w:rPr>
                <w:color w:val="000000"/>
                <w:sz w:val="20"/>
                <w:szCs w:val="20"/>
              </w:rPr>
            </w:pPr>
            <w:r w:rsidRPr="00BC62AD">
              <w:rPr>
                <w:color w:val="000000"/>
                <w:sz w:val="20"/>
                <w:szCs w:val="20"/>
              </w:rPr>
              <w:t>22</w:t>
            </w:r>
          </w:p>
        </w:tc>
        <w:tc>
          <w:tcPr>
            <w:tcW w:w="397" w:type="pct"/>
            <w:tcBorders>
              <w:top w:val="nil"/>
              <w:left w:val="nil"/>
              <w:bottom w:val="nil"/>
              <w:right w:val="nil"/>
            </w:tcBorders>
            <w:shd w:val="clear" w:color="auto" w:fill="auto"/>
            <w:noWrap/>
            <w:vAlign w:val="bottom"/>
            <w:hideMark/>
          </w:tcPr>
          <w:p w14:paraId="6B756B4E" w14:textId="2FA6D2D9" w:rsidR="003C0705" w:rsidRPr="00BC62AD" w:rsidRDefault="003C0705" w:rsidP="00AC7F0B">
            <w:pPr>
              <w:jc w:val="center"/>
              <w:rPr>
                <w:color w:val="000000"/>
                <w:sz w:val="20"/>
                <w:szCs w:val="20"/>
              </w:rPr>
            </w:pPr>
            <w:r w:rsidRPr="00BC62AD">
              <w:rPr>
                <w:color w:val="000000"/>
                <w:sz w:val="20"/>
                <w:szCs w:val="20"/>
              </w:rPr>
              <w:t>-</w:t>
            </w:r>
          </w:p>
        </w:tc>
        <w:tc>
          <w:tcPr>
            <w:tcW w:w="398" w:type="pct"/>
            <w:tcBorders>
              <w:top w:val="nil"/>
              <w:left w:val="nil"/>
              <w:bottom w:val="nil"/>
              <w:right w:val="nil"/>
            </w:tcBorders>
            <w:shd w:val="clear" w:color="auto" w:fill="auto"/>
            <w:noWrap/>
            <w:vAlign w:val="bottom"/>
            <w:hideMark/>
          </w:tcPr>
          <w:p w14:paraId="12A27AA3" w14:textId="77777777" w:rsidR="003C0705" w:rsidRPr="00BC62AD" w:rsidRDefault="003C0705" w:rsidP="00AC7F0B">
            <w:pPr>
              <w:jc w:val="center"/>
              <w:rPr>
                <w:b/>
                <w:bCs/>
                <w:i/>
                <w:iCs/>
                <w:color w:val="000000"/>
                <w:sz w:val="20"/>
                <w:szCs w:val="20"/>
              </w:rPr>
            </w:pPr>
            <w:r w:rsidRPr="00BC62AD">
              <w:rPr>
                <w:b/>
                <w:bCs/>
                <w:i/>
                <w:iCs/>
                <w:color w:val="000000"/>
                <w:sz w:val="20"/>
                <w:szCs w:val="20"/>
              </w:rPr>
              <w:t>12</w:t>
            </w:r>
          </w:p>
        </w:tc>
        <w:tc>
          <w:tcPr>
            <w:tcW w:w="381" w:type="pct"/>
            <w:tcBorders>
              <w:top w:val="nil"/>
              <w:left w:val="nil"/>
              <w:bottom w:val="nil"/>
              <w:right w:val="nil"/>
            </w:tcBorders>
            <w:shd w:val="clear" w:color="auto" w:fill="auto"/>
            <w:noWrap/>
            <w:vAlign w:val="bottom"/>
            <w:hideMark/>
          </w:tcPr>
          <w:p w14:paraId="7E4776E2" w14:textId="77777777" w:rsidR="003C0705" w:rsidRPr="00BC62AD" w:rsidRDefault="003C0705" w:rsidP="00AC7F0B">
            <w:pPr>
              <w:jc w:val="center"/>
              <w:rPr>
                <w:color w:val="000000"/>
                <w:sz w:val="20"/>
                <w:szCs w:val="20"/>
              </w:rPr>
            </w:pPr>
            <w:r w:rsidRPr="00BC62AD">
              <w:rPr>
                <w:color w:val="000000"/>
                <w:sz w:val="20"/>
                <w:szCs w:val="20"/>
              </w:rPr>
              <w:t>17</w:t>
            </w:r>
          </w:p>
        </w:tc>
        <w:tc>
          <w:tcPr>
            <w:tcW w:w="381" w:type="pct"/>
            <w:tcBorders>
              <w:top w:val="nil"/>
              <w:left w:val="nil"/>
              <w:bottom w:val="nil"/>
              <w:right w:val="nil"/>
            </w:tcBorders>
            <w:shd w:val="clear" w:color="auto" w:fill="auto"/>
            <w:noWrap/>
            <w:vAlign w:val="bottom"/>
            <w:hideMark/>
          </w:tcPr>
          <w:p w14:paraId="16A8BABC" w14:textId="54232332" w:rsidR="003C0705" w:rsidRPr="00BC62AD" w:rsidRDefault="003C0705" w:rsidP="00AC7F0B">
            <w:pPr>
              <w:jc w:val="center"/>
              <w:rPr>
                <w:color w:val="000000"/>
                <w:sz w:val="20"/>
                <w:szCs w:val="20"/>
              </w:rPr>
            </w:pPr>
            <w:r w:rsidRPr="00BC62AD">
              <w:rPr>
                <w:color w:val="000000"/>
                <w:sz w:val="20"/>
                <w:szCs w:val="20"/>
              </w:rPr>
              <w:t>-</w:t>
            </w:r>
          </w:p>
        </w:tc>
        <w:tc>
          <w:tcPr>
            <w:tcW w:w="380" w:type="pct"/>
            <w:tcBorders>
              <w:top w:val="nil"/>
              <w:left w:val="nil"/>
              <w:bottom w:val="nil"/>
              <w:right w:val="nil"/>
            </w:tcBorders>
            <w:shd w:val="clear" w:color="auto" w:fill="auto"/>
            <w:noWrap/>
            <w:vAlign w:val="bottom"/>
            <w:hideMark/>
          </w:tcPr>
          <w:p w14:paraId="621070DF" w14:textId="77777777" w:rsidR="003C0705" w:rsidRPr="00BC62AD" w:rsidRDefault="003C0705" w:rsidP="00AC7F0B">
            <w:pPr>
              <w:jc w:val="center"/>
              <w:rPr>
                <w:i/>
                <w:iCs/>
                <w:color w:val="000000"/>
                <w:sz w:val="20"/>
                <w:szCs w:val="20"/>
              </w:rPr>
            </w:pPr>
            <w:r w:rsidRPr="00BC62AD">
              <w:rPr>
                <w:i/>
                <w:iCs/>
                <w:color w:val="000000"/>
                <w:sz w:val="20"/>
                <w:szCs w:val="20"/>
              </w:rPr>
              <w:t>10</w:t>
            </w:r>
          </w:p>
        </w:tc>
        <w:tc>
          <w:tcPr>
            <w:tcW w:w="381" w:type="pct"/>
            <w:tcBorders>
              <w:top w:val="nil"/>
              <w:left w:val="nil"/>
              <w:bottom w:val="nil"/>
              <w:right w:val="nil"/>
            </w:tcBorders>
            <w:shd w:val="clear" w:color="auto" w:fill="auto"/>
            <w:noWrap/>
            <w:vAlign w:val="bottom"/>
            <w:hideMark/>
          </w:tcPr>
          <w:p w14:paraId="2BC70C28" w14:textId="77777777" w:rsidR="003C0705" w:rsidRPr="00BC62AD" w:rsidRDefault="003C0705" w:rsidP="00AC7F0B">
            <w:pPr>
              <w:jc w:val="center"/>
              <w:rPr>
                <w:color w:val="000000"/>
                <w:sz w:val="20"/>
                <w:szCs w:val="20"/>
              </w:rPr>
            </w:pPr>
            <w:r w:rsidRPr="00BC62AD">
              <w:rPr>
                <w:color w:val="000000"/>
                <w:sz w:val="20"/>
                <w:szCs w:val="20"/>
              </w:rPr>
              <w:t>13</w:t>
            </w:r>
          </w:p>
        </w:tc>
        <w:tc>
          <w:tcPr>
            <w:tcW w:w="383" w:type="pct"/>
            <w:tcBorders>
              <w:top w:val="nil"/>
              <w:left w:val="nil"/>
              <w:bottom w:val="nil"/>
              <w:right w:val="nil"/>
            </w:tcBorders>
            <w:shd w:val="clear" w:color="auto" w:fill="auto"/>
            <w:noWrap/>
            <w:vAlign w:val="bottom"/>
            <w:hideMark/>
          </w:tcPr>
          <w:p w14:paraId="0E2A18A6" w14:textId="10361C0D" w:rsidR="003C0705" w:rsidRPr="00BC62AD" w:rsidRDefault="003C0705" w:rsidP="00AC7F0B">
            <w:pPr>
              <w:jc w:val="center"/>
              <w:rPr>
                <w:color w:val="000000"/>
                <w:sz w:val="20"/>
                <w:szCs w:val="20"/>
              </w:rPr>
            </w:pPr>
            <w:r w:rsidRPr="00BC62AD">
              <w:rPr>
                <w:color w:val="000000"/>
                <w:sz w:val="20"/>
                <w:szCs w:val="20"/>
              </w:rPr>
              <w:t>-</w:t>
            </w:r>
          </w:p>
        </w:tc>
        <w:tc>
          <w:tcPr>
            <w:tcW w:w="386" w:type="pct"/>
            <w:tcBorders>
              <w:top w:val="nil"/>
              <w:left w:val="nil"/>
              <w:bottom w:val="nil"/>
              <w:right w:val="nil"/>
            </w:tcBorders>
            <w:shd w:val="clear" w:color="auto" w:fill="auto"/>
            <w:noWrap/>
            <w:vAlign w:val="bottom"/>
            <w:hideMark/>
          </w:tcPr>
          <w:p w14:paraId="0000620A" w14:textId="77777777" w:rsidR="003C0705" w:rsidRPr="00BC62AD" w:rsidRDefault="003C0705" w:rsidP="00AC7F0B">
            <w:pPr>
              <w:jc w:val="center"/>
              <w:rPr>
                <w:b/>
                <w:bCs/>
                <w:i/>
                <w:iCs/>
                <w:color w:val="000000"/>
                <w:sz w:val="20"/>
                <w:szCs w:val="20"/>
              </w:rPr>
            </w:pPr>
            <w:r w:rsidRPr="00BC62AD">
              <w:rPr>
                <w:b/>
                <w:bCs/>
                <w:i/>
                <w:iCs/>
                <w:color w:val="000000"/>
                <w:sz w:val="20"/>
                <w:szCs w:val="20"/>
              </w:rPr>
              <w:t>8</w:t>
            </w:r>
          </w:p>
        </w:tc>
        <w:tc>
          <w:tcPr>
            <w:tcW w:w="365" w:type="pct"/>
            <w:tcBorders>
              <w:top w:val="nil"/>
              <w:left w:val="nil"/>
              <w:bottom w:val="nil"/>
              <w:right w:val="nil"/>
            </w:tcBorders>
            <w:shd w:val="clear" w:color="auto" w:fill="auto"/>
            <w:noWrap/>
            <w:vAlign w:val="bottom"/>
            <w:hideMark/>
          </w:tcPr>
          <w:p w14:paraId="29BDC2EC" w14:textId="77777777" w:rsidR="003C0705" w:rsidRPr="00BC62AD" w:rsidRDefault="003C0705" w:rsidP="00AC7F0B">
            <w:pPr>
              <w:jc w:val="center"/>
              <w:rPr>
                <w:color w:val="000000"/>
                <w:sz w:val="20"/>
                <w:szCs w:val="20"/>
              </w:rPr>
            </w:pPr>
            <w:r w:rsidRPr="00BC62AD">
              <w:rPr>
                <w:color w:val="000000"/>
                <w:sz w:val="20"/>
                <w:szCs w:val="20"/>
              </w:rPr>
              <w:t>52</w:t>
            </w:r>
          </w:p>
        </w:tc>
        <w:tc>
          <w:tcPr>
            <w:tcW w:w="366" w:type="pct"/>
            <w:tcBorders>
              <w:top w:val="nil"/>
              <w:left w:val="nil"/>
              <w:bottom w:val="nil"/>
              <w:right w:val="nil"/>
            </w:tcBorders>
            <w:shd w:val="clear" w:color="auto" w:fill="auto"/>
            <w:noWrap/>
            <w:vAlign w:val="bottom"/>
            <w:hideMark/>
          </w:tcPr>
          <w:p w14:paraId="6FEB8E6E" w14:textId="5FF93560" w:rsidR="003C0705" w:rsidRPr="00BC62AD" w:rsidRDefault="003C0705" w:rsidP="00AC7F0B">
            <w:pPr>
              <w:jc w:val="center"/>
              <w:rPr>
                <w:color w:val="000000"/>
                <w:sz w:val="20"/>
                <w:szCs w:val="20"/>
              </w:rPr>
            </w:pPr>
            <w:r w:rsidRPr="00BC62AD">
              <w:rPr>
                <w:color w:val="000000"/>
                <w:sz w:val="20"/>
                <w:szCs w:val="20"/>
              </w:rPr>
              <w:t>-</w:t>
            </w:r>
          </w:p>
        </w:tc>
        <w:tc>
          <w:tcPr>
            <w:tcW w:w="361" w:type="pct"/>
            <w:tcBorders>
              <w:top w:val="nil"/>
              <w:left w:val="nil"/>
              <w:bottom w:val="nil"/>
              <w:right w:val="nil"/>
            </w:tcBorders>
            <w:shd w:val="clear" w:color="auto" w:fill="auto"/>
            <w:noWrap/>
            <w:vAlign w:val="bottom"/>
            <w:hideMark/>
          </w:tcPr>
          <w:p w14:paraId="3AC41084" w14:textId="77777777" w:rsidR="003C0705" w:rsidRPr="00BC62AD" w:rsidRDefault="003C0705" w:rsidP="00AC7F0B">
            <w:pPr>
              <w:jc w:val="center"/>
              <w:rPr>
                <w:b/>
                <w:bCs/>
                <w:i/>
                <w:iCs/>
                <w:color w:val="000000"/>
                <w:sz w:val="20"/>
                <w:szCs w:val="20"/>
              </w:rPr>
            </w:pPr>
            <w:r w:rsidRPr="00BC62AD">
              <w:rPr>
                <w:b/>
                <w:bCs/>
                <w:i/>
                <w:iCs/>
                <w:color w:val="000000"/>
                <w:sz w:val="20"/>
                <w:szCs w:val="20"/>
              </w:rPr>
              <w:t>30</w:t>
            </w:r>
          </w:p>
        </w:tc>
      </w:tr>
      <w:tr w:rsidR="003C0705" w:rsidRPr="00BC62AD" w14:paraId="473FF2AC" w14:textId="77777777" w:rsidTr="00385314">
        <w:trPr>
          <w:trHeight w:val="320"/>
        </w:trPr>
        <w:tc>
          <w:tcPr>
            <w:tcW w:w="424" w:type="pct"/>
            <w:tcBorders>
              <w:top w:val="nil"/>
              <w:left w:val="nil"/>
              <w:bottom w:val="nil"/>
              <w:right w:val="nil"/>
            </w:tcBorders>
            <w:shd w:val="clear" w:color="auto" w:fill="auto"/>
            <w:noWrap/>
            <w:vAlign w:val="bottom"/>
            <w:hideMark/>
          </w:tcPr>
          <w:p w14:paraId="207B9821" w14:textId="77777777" w:rsidR="003C0705" w:rsidRPr="00BC62AD" w:rsidRDefault="003C0705" w:rsidP="003C0705">
            <w:pPr>
              <w:jc w:val="right"/>
              <w:rPr>
                <w:color w:val="000000"/>
                <w:sz w:val="20"/>
                <w:szCs w:val="20"/>
              </w:rPr>
            </w:pPr>
            <w:r w:rsidRPr="00BC62AD">
              <w:rPr>
                <w:color w:val="000000"/>
                <w:sz w:val="20"/>
                <w:szCs w:val="20"/>
              </w:rPr>
              <w:t>2</w:t>
            </w:r>
          </w:p>
        </w:tc>
        <w:tc>
          <w:tcPr>
            <w:tcW w:w="397" w:type="pct"/>
            <w:tcBorders>
              <w:top w:val="nil"/>
              <w:left w:val="nil"/>
              <w:bottom w:val="nil"/>
              <w:right w:val="nil"/>
            </w:tcBorders>
            <w:shd w:val="clear" w:color="auto" w:fill="auto"/>
            <w:noWrap/>
            <w:vAlign w:val="bottom"/>
            <w:hideMark/>
          </w:tcPr>
          <w:p w14:paraId="4087EBDA" w14:textId="77777777" w:rsidR="003C0705" w:rsidRPr="00BC62AD" w:rsidRDefault="003C0705" w:rsidP="00AC7F0B">
            <w:pPr>
              <w:jc w:val="center"/>
              <w:rPr>
                <w:color w:val="000000"/>
                <w:sz w:val="20"/>
                <w:szCs w:val="20"/>
              </w:rPr>
            </w:pPr>
            <w:r w:rsidRPr="00BC62AD">
              <w:rPr>
                <w:color w:val="000000"/>
                <w:sz w:val="20"/>
                <w:szCs w:val="20"/>
              </w:rPr>
              <w:t>17</w:t>
            </w:r>
          </w:p>
        </w:tc>
        <w:tc>
          <w:tcPr>
            <w:tcW w:w="397" w:type="pct"/>
            <w:tcBorders>
              <w:top w:val="nil"/>
              <w:left w:val="nil"/>
              <w:bottom w:val="nil"/>
              <w:right w:val="nil"/>
            </w:tcBorders>
            <w:shd w:val="clear" w:color="auto" w:fill="auto"/>
            <w:noWrap/>
            <w:vAlign w:val="bottom"/>
            <w:hideMark/>
          </w:tcPr>
          <w:p w14:paraId="396FD713" w14:textId="77777777" w:rsidR="003C0705" w:rsidRPr="00BC62AD" w:rsidRDefault="003C0705" w:rsidP="00AC7F0B">
            <w:pPr>
              <w:jc w:val="center"/>
              <w:rPr>
                <w:b/>
                <w:bCs/>
                <w:i/>
                <w:iCs/>
                <w:color w:val="000000"/>
                <w:sz w:val="20"/>
                <w:szCs w:val="20"/>
              </w:rPr>
            </w:pPr>
            <w:r w:rsidRPr="00BC62AD">
              <w:rPr>
                <w:b/>
                <w:bCs/>
                <w:i/>
                <w:iCs/>
                <w:color w:val="000000"/>
                <w:sz w:val="20"/>
                <w:szCs w:val="20"/>
              </w:rPr>
              <w:t>11</w:t>
            </w:r>
          </w:p>
        </w:tc>
        <w:tc>
          <w:tcPr>
            <w:tcW w:w="398" w:type="pct"/>
            <w:tcBorders>
              <w:top w:val="nil"/>
              <w:left w:val="nil"/>
              <w:bottom w:val="nil"/>
              <w:right w:val="nil"/>
            </w:tcBorders>
            <w:shd w:val="clear" w:color="auto" w:fill="auto"/>
            <w:noWrap/>
            <w:vAlign w:val="bottom"/>
            <w:hideMark/>
          </w:tcPr>
          <w:p w14:paraId="129AB551" w14:textId="736A7064"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542AADDB" w14:textId="77777777" w:rsidR="003C0705" w:rsidRPr="00BC62AD" w:rsidRDefault="003C0705" w:rsidP="00AC7F0B">
            <w:pPr>
              <w:jc w:val="center"/>
              <w:rPr>
                <w:color w:val="000000"/>
                <w:sz w:val="20"/>
                <w:szCs w:val="20"/>
              </w:rPr>
            </w:pPr>
            <w:r w:rsidRPr="00BC62AD">
              <w:rPr>
                <w:color w:val="000000"/>
                <w:sz w:val="20"/>
                <w:szCs w:val="20"/>
              </w:rPr>
              <w:t>20</w:t>
            </w:r>
          </w:p>
        </w:tc>
        <w:tc>
          <w:tcPr>
            <w:tcW w:w="381" w:type="pct"/>
            <w:tcBorders>
              <w:top w:val="nil"/>
              <w:left w:val="nil"/>
              <w:bottom w:val="nil"/>
              <w:right w:val="nil"/>
            </w:tcBorders>
            <w:shd w:val="clear" w:color="auto" w:fill="auto"/>
            <w:noWrap/>
            <w:vAlign w:val="bottom"/>
            <w:hideMark/>
          </w:tcPr>
          <w:p w14:paraId="045C84B4" w14:textId="77777777" w:rsidR="003C0705" w:rsidRPr="00BC62AD" w:rsidRDefault="003C0705" w:rsidP="00AC7F0B">
            <w:pPr>
              <w:jc w:val="center"/>
              <w:rPr>
                <w:b/>
                <w:bCs/>
                <w:color w:val="000000"/>
                <w:sz w:val="20"/>
                <w:szCs w:val="20"/>
              </w:rPr>
            </w:pPr>
            <w:r w:rsidRPr="00BC62AD">
              <w:rPr>
                <w:b/>
                <w:bCs/>
                <w:color w:val="000000"/>
                <w:sz w:val="20"/>
                <w:szCs w:val="20"/>
              </w:rPr>
              <w:t>14</w:t>
            </w:r>
          </w:p>
        </w:tc>
        <w:tc>
          <w:tcPr>
            <w:tcW w:w="380" w:type="pct"/>
            <w:tcBorders>
              <w:top w:val="nil"/>
              <w:left w:val="nil"/>
              <w:bottom w:val="nil"/>
              <w:right w:val="nil"/>
            </w:tcBorders>
            <w:shd w:val="clear" w:color="auto" w:fill="auto"/>
            <w:noWrap/>
            <w:vAlign w:val="bottom"/>
            <w:hideMark/>
          </w:tcPr>
          <w:p w14:paraId="6C5B8E35" w14:textId="1763C335"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0F6B7687" w14:textId="77777777" w:rsidR="003C0705" w:rsidRPr="00BC62AD" w:rsidRDefault="003C0705" w:rsidP="00AC7F0B">
            <w:pPr>
              <w:jc w:val="center"/>
              <w:rPr>
                <w:color w:val="000000"/>
                <w:sz w:val="20"/>
                <w:szCs w:val="20"/>
              </w:rPr>
            </w:pPr>
            <w:r w:rsidRPr="00BC62AD">
              <w:rPr>
                <w:color w:val="000000"/>
                <w:sz w:val="20"/>
                <w:szCs w:val="20"/>
              </w:rPr>
              <w:t>13</w:t>
            </w:r>
          </w:p>
        </w:tc>
        <w:tc>
          <w:tcPr>
            <w:tcW w:w="383" w:type="pct"/>
            <w:tcBorders>
              <w:top w:val="nil"/>
              <w:left w:val="nil"/>
              <w:bottom w:val="nil"/>
              <w:right w:val="nil"/>
            </w:tcBorders>
            <w:shd w:val="clear" w:color="auto" w:fill="auto"/>
            <w:noWrap/>
            <w:vAlign w:val="bottom"/>
            <w:hideMark/>
          </w:tcPr>
          <w:p w14:paraId="28AEC27B" w14:textId="77777777" w:rsidR="003C0705" w:rsidRPr="00BC62AD" w:rsidRDefault="003C0705" w:rsidP="00AC7F0B">
            <w:pPr>
              <w:jc w:val="center"/>
              <w:rPr>
                <w:b/>
                <w:bCs/>
                <w:i/>
                <w:iCs/>
                <w:color w:val="000000"/>
                <w:sz w:val="20"/>
                <w:szCs w:val="20"/>
              </w:rPr>
            </w:pPr>
            <w:r w:rsidRPr="00BC62AD">
              <w:rPr>
                <w:b/>
                <w:bCs/>
                <w:i/>
                <w:iCs/>
                <w:color w:val="000000"/>
                <w:sz w:val="20"/>
                <w:szCs w:val="20"/>
              </w:rPr>
              <w:t>9</w:t>
            </w:r>
          </w:p>
        </w:tc>
        <w:tc>
          <w:tcPr>
            <w:tcW w:w="386" w:type="pct"/>
            <w:tcBorders>
              <w:top w:val="nil"/>
              <w:left w:val="nil"/>
              <w:bottom w:val="nil"/>
              <w:right w:val="nil"/>
            </w:tcBorders>
            <w:shd w:val="clear" w:color="auto" w:fill="auto"/>
            <w:noWrap/>
            <w:vAlign w:val="bottom"/>
            <w:hideMark/>
          </w:tcPr>
          <w:p w14:paraId="5367AD51" w14:textId="2C442AEF" w:rsidR="003C0705" w:rsidRPr="00BC62AD" w:rsidRDefault="003C0705" w:rsidP="00AC7F0B">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4B70E4F3" w14:textId="77777777" w:rsidR="003C0705" w:rsidRPr="00BC62AD" w:rsidRDefault="003C0705" w:rsidP="00AC7F0B">
            <w:pPr>
              <w:jc w:val="center"/>
              <w:rPr>
                <w:color w:val="000000"/>
                <w:sz w:val="20"/>
                <w:szCs w:val="20"/>
              </w:rPr>
            </w:pPr>
            <w:r w:rsidRPr="00BC62AD">
              <w:rPr>
                <w:color w:val="000000"/>
                <w:sz w:val="20"/>
                <w:szCs w:val="20"/>
              </w:rPr>
              <w:t>50</w:t>
            </w:r>
          </w:p>
        </w:tc>
        <w:tc>
          <w:tcPr>
            <w:tcW w:w="366" w:type="pct"/>
            <w:tcBorders>
              <w:top w:val="nil"/>
              <w:left w:val="nil"/>
              <w:bottom w:val="nil"/>
              <w:right w:val="nil"/>
            </w:tcBorders>
            <w:shd w:val="clear" w:color="auto" w:fill="auto"/>
            <w:noWrap/>
            <w:vAlign w:val="bottom"/>
            <w:hideMark/>
          </w:tcPr>
          <w:p w14:paraId="450C2707" w14:textId="77777777" w:rsidR="003C0705" w:rsidRPr="00BC62AD" w:rsidRDefault="003C0705" w:rsidP="00AC7F0B">
            <w:pPr>
              <w:jc w:val="center"/>
              <w:rPr>
                <w:b/>
                <w:bCs/>
                <w:i/>
                <w:iCs/>
                <w:color w:val="000000"/>
                <w:sz w:val="20"/>
                <w:szCs w:val="20"/>
              </w:rPr>
            </w:pPr>
            <w:r w:rsidRPr="00BC62AD">
              <w:rPr>
                <w:b/>
                <w:bCs/>
                <w:i/>
                <w:iCs/>
                <w:color w:val="000000"/>
                <w:sz w:val="20"/>
                <w:szCs w:val="20"/>
              </w:rPr>
              <w:t>34</w:t>
            </w:r>
          </w:p>
        </w:tc>
        <w:tc>
          <w:tcPr>
            <w:tcW w:w="361" w:type="pct"/>
            <w:tcBorders>
              <w:top w:val="nil"/>
              <w:left w:val="nil"/>
              <w:bottom w:val="nil"/>
              <w:right w:val="nil"/>
            </w:tcBorders>
            <w:shd w:val="clear" w:color="auto" w:fill="auto"/>
            <w:noWrap/>
            <w:vAlign w:val="bottom"/>
            <w:hideMark/>
          </w:tcPr>
          <w:p w14:paraId="7E420ED5" w14:textId="77C5B063" w:rsidR="003C0705" w:rsidRPr="00BC62AD" w:rsidRDefault="003C0705" w:rsidP="00AC7F0B">
            <w:pPr>
              <w:jc w:val="center"/>
              <w:rPr>
                <w:color w:val="000000"/>
                <w:sz w:val="20"/>
                <w:szCs w:val="20"/>
              </w:rPr>
            </w:pPr>
            <w:r w:rsidRPr="00BC62AD">
              <w:rPr>
                <w:color w:val="000000"/>
                <w:sz w:val="20"/>
                <w:szCs w:val="20"/>
              </w:rPr>
              <w:t>-</w:t>
            </w:r>
          </w:p>
        </w:tc>
      </w:tr>
      <w:tr w:rsidR="003C0705" w:rsidRPr="00BC62AD" w14:paraId="4FC5C43D" w14:textId="77777777" w:rsidTr="00385314">
        <w:trPr>
          <w:trHeight w:val="320"/>
        </w:trPr>
        <w:tc>
          <w:tcPr>
            <w:tcW w:w="424" w:type="pct"/>
            <w:tcBorders>
              <w:top w:val="nil"/>
              <w:left w:val="nil"/>
              <w:bottom w:val="nil"/>
              <w:right w:val="nil"/>
            </w:tcBorders>
            <w:shd w:val="clear" w:color="auto" w:fill="auto"/>
            <w:noWrap/>
            <w:vAlign w:val="bottom"/>
            <w:hideMark/>
          </w:tcPr>
          <w:p w14:paraId="7B4D7C89" w14:textId="77777777" w:rsidR="003C0705" w:rsidRPr="00BC62AD" w:rsidRDefault="003C0705" w:rsidP="003C0705">
            <w:pPr>
              <w:jc w:val="right"/>
              <w:rPr>
                <w:color w:val="000000"/>
                <w:sz w:val="20"/>
                <w:szCs w:val="20"/>
              </w:rPr>
            </w:pPr>
            <w:r w:rsidRPr="00BC62AD">
              <w:rPr>
                <w:color w:val="000000"/>
                <w:sz w:val="20"/>
                <w:szCs w:val="20"/>
              </w:rPr>
              <w:t>3</w:t>
            </w:r>
          </w:p>
        </w:tc>
        <w:tc>
          <w:tcPr>
            <w:tcW w:w="397" w:type="pct"/>
            <w:tcBorders>
              <w:top w:val="nil"/>
              <w:left w:val="nil"/>
              <w:bottom w:val="nil"/>
              <w:right w:val="nil"/>
            </w:tcBorders>
            <w:shd w:val="clear" w:color="auto" w:fill="auto"/>
            <w:noWrap/>
            <w:vAlign w:val="bottom"/>
            <w:hideMark/>
          </w:tcPr>
          <w:p w14:paraId="66AF7B9E" w14:textId="77777777" w:rsidR="003C0705" w:rsidRPr="00BC62AD" w:rsidRDefault="003C0705" w:rsidP="00AC7F0B">
            <w:pPr>
              <w:jc w:val="center"/>
              <w:rPr>
                <w:color w:val="000000"/>
                <w:sz w:val="20"/>
                <w:szCs w:val="20"/>
              </w:rPr>
            </w:pPr>
            <w:r w:rsidRPr="00BC62AD">
              <w:rPr>
                <w:color w:val="000000"/>
                <w:sz w:val="20"/>
                <w:szCs w:val="20"/>
              </w:rPr>
              <w:t>26</w:t>
            </w:r>
          </w:p>
        </w:tc>
        <w:tc>
          <w:tcPr>
            <w:tcW w:w="397" w:type="pct"/>
            <w:tcBorders>
              <w:top w:val="nil"/>
              <w:left w:val="nil"/>
              <w:bottom w:val="nil"/>
              <w:right w:val="nil"/>
            </w:tcBorders>
            <w:shd w:val="clear" w:color="auto" w:fill="auto"/>
            <w:noWrap/>
            <w:vAlign w:val="bottom"/>
            <w:hideMark/>
          </w:tcPr>
          <w:p w14:paraId="7526534F" w14:textId="77777777" w:rsidR="003C0705" w:rsidRPr="00BC62AD" w:rsidRDefault="003C0705" w:rsidP="00AC7F0B">
            <w:pPr>
              <w:jc w:val="center"/>
              <w:rPr>
                <w:b/>
                <w:bCs/>
                <w:i/>
                <w:iCs/>
                <w:color w:val="000000"/>
                <w:sz w:val="20"/>
                <w:szCs w:val="20"/>
              </w:rPr>
            </w:pPr>
            <w:r w:rsidRPr="00BC62AD">
              <w:rPr>
                <w:b/>
                <w:bCs/>
                <w:i/>
                <w:iCs/>
                <w:color w:val="000000"/>
                <w:sz w:val="20"/>
                <w:szCs w:val="20"/>
              </w:rPr>
              <w:t>13</w:t>
            </w:r>
          </w:p>
        </w:tc>
        <w:tc>
          <w:tcPr>
            <w:tcW w:w="398" w:type="pct"/>
            <w:tcBorders>
              <w:top w:val="nil"/>
              <w:left w:val="nil"/>
              <w:bottom w:val="nil"/>
              <w:right w:val="nil"/>
            </w:tcBorders>
            <w:shd w:val="clear" w:color="auto" w:fill="auto"/>
            <w:noWrap/>
            <w:vAlign w:val="bottom"/>
            <w:hideMark/>
          </w:tcPr>
          <w:p w14:paraId="5A56E1A7" w14:textId="77777777" w:rsidR="003C0705" w:rsidRPr="00BC62AD" w:rsidRDefault="003C0705" w:rsidP="00AC7F0B">
            <w:pPr>
              <w:jc w:val="center"/>
              <w:rPr>
                <w:b/>
                <w:bCs/>
                <w:color w:val="000000"/>
                <w:sz w:val="20"/>
                <w:szCs w:val="20"/>
              </w:rPr>
            </w:pPr>
            <w:r w:rsidRPr="00BC62AD">
              <w:rPr>
                <w:b/>
                <w:bCs/>
                <w:color w:val="000000"/>
                <w:sz w:val="20"/>
                <w:szCs w:val="20"/>
              </w:rPr>
              <w:t>21</w:t>
            </w:r>
          </w:p>
        </w:tc>
        <w:tc>
          <w:tcPr>
            <w:tcW w:w="381" w:type="pct"/>
            <w:tcBorders>
              <w:top w:val="nil"/>
              <w:left w:val="nil"/>
              <w:bottom w:val="nil"/>
              <w:right w:val="nil"/>
            </w:tcBorders>
            <w:shd w:val="clear" w:color="auto" w:fill="auto"/>
            <w:noWrap/>
            <w:vAlign w:val="bottom"/>
            <w:hideMark/>
          </w:tcPr>
          <w:p w14:paraId="521BA97F" w14:textId="77777777" w:rsidR="003C0705" w:rsidRPr="00BC62AD" w:rsidRDefault="003C0705" w:rsidP="00AC7F0B">
            <w:pPr>
              <w:jc w:val="center"/>
              <w:rPr>
                <w:color w:val="000000"/>
                <w:sz w:val="20"/>
                <w:szCs w:val="20"/>
              </w:rPr>
            </w:pPr>
            <w:r w:rsidRPr="00BC62AD">
              <w:rPr>
                <w:color w:val="000000"/>
                <w:sz w:val="20"/>
                <w:szCs w:val="20"/>
              </w:rPr>
              <w:t>12</w:t>
            </w:r>
          </w:p>
        </w:tc>
        <w:tc>
          <w:tcPr>
            <w:tcW w:w="381" w:type="pct"/>
            <w:tcBorders>
              <w:top w:val="nil"/>
              <w:left w:val="nil"/>
              <w:bottom w:val="nil"/>
              <w:right w:val="nil"/>
            </w:tcBorders>
            <w:shd w:val="clear" w:color="auto" w:fill="auto"/>
            <w:noWrap/>
            <w:vAlign w:val="bottom"/>
            <w:hideMark/>
          </w:tcPr>
          <w:p w14:paraId="0A424136" w14:textId="77777777" w:rsidR="003C0705" w:rsidRPr="00BC62AD" w:rsidRDefault="003C0705" w:rsidP="00AC7F0B">
            <w:pPr>
              <w:jc w:val="center"/>
              <w:rPr>
                <w:b/>
                <w:bCs/>
                <w:i/>
                <w:iCs/>
                <w:color w:val="000000"/>
                <w:sz w:val="20"/>
                <w:szCs w:val="20"/>
              </w:rPr>
            </w:pPr>
            <w:r w:rsidRPr="00BC62AD">
              <w:rPr>
                <w:b/>
                <w:bCs/>
                <w:i/>
                <w:iCs/>
                <w:color w:val="000000"/>
                <w:sz w:val="20"/>
                <w:szCs w:val="20"/>
              </w:rPr>
              <w:t>7</w:t>
            </w:r>
          </w:p>
        </w:tc>
        <w:tc>
          <w:tcPr>
            <w:tcW w:w="380" w:type="pct"/>
            <w:tcBorders>
              <w:top w:val="nil"/>
              <w:left w:val="nil"/>
              <w:bottom w:val="nil"/>
              <w:right w:val="nil"/>
            </w:tcBorders>
            <w:shd w:val="clear" w:color="auto" w:fill="auto"/>
            <w:noWrap/>
            <w:vAlign w:val="bottom"/>
            <w:hideMark/>
          </w:tcPr>
          <w:p w14:paraId="2ACC6074" w14:textId="77777777" w:rsidR="003C0705" w:rsidRPr="00BC62AD" w:rsidRDefault="003C0705" w:rsidP="00AC7F0B">
            <w:pPr>
              <w:jc w:val="center"/>
              <w:rPr>
                <w:color w:val="000000"/>
                <w:sz w:val="20"/>
                <w:szCs w:val="20"/>
              </w:rPr>
            </w:pPr>
            <w:r w:rsidRPr="00BC62AD">
              <w:rPr>
                <w:color w:val="000000"/>
                <w:sz w:val="20"/>
                <w:szCs w:val="20"/>
              </w:rPr>
              <w:t>17</w:t>
            </w:r>
          </w:p>
        </w:tc>
        <w:tc>
          <w:tcPr>
            <w:tcW w:w="381" w:type="pct"/>
            <w:tcBorders>
              <w:top w:val="nil"/>
              <w:left w:val="nil"/>
              <w:bottom w:val="nil"/>
              <w:right w:val="nil"/>
            </w:tcBorders>
            <w:shd w:val="clear" w:color="auto" w:fill="auto"/>
            <w:noWrap/>
            <w:vAlign w:val="bottom"/>
            <w:hideMark/>
          </w:tcPr>
          <w:p w14:paraId="7D9CFF94" w14:textId="77777777" w:rsidR="003C0705" w:rsidRPr="00BC62AD" w:rsidRDefault="003C0705" w:rsidP="00AC7F0B">
            <w:pPr>
              <w:jc w:val="center"/>
              <w:rPr>
                <w:color w:val="000000"/>
                <w:sz w:val="20"/>
                <w:szCs w:val="20"/>
              </w:rPr>
            </w:pPr>
            <w:r w:rsidRPr="00BC62AD">
              <w:rPr>
                <w:color w:val="000000"/>
                <w:sz w:val="20"/>
                <w:szCs w:val="20"/>
              </w:rPr>
              <w:t>7</w:t>
            </w:r>
          </w:p>
        </w:tc>
        <w:tc>
          <w:tcPr>
            <w:tcW w:w="383" w:type="pct"/>
            <w:tcBorders>
              <w:top w:val="nil"/>
              <w:left w:val="nil"/>
              <w:bottom w:val="nil"/>
              <w:right w:val="nil"/>
            </w:tcBorders>
            <w:shd w:val="clear" w:color="auto" w:fill="auto"/>
            <w:noWrap/>
            <w:vAlign w:val="bottom"/>
            <w:hideMark/>
          </w:tcPr>
          <w:p w14:paraId="0B05CEE0" w14:textId="77777777" w:rsidR="003C0705" w:rsidRPr="00BC62AD" w:rsidRDefault="003C0705" w:rsidP="00AC7F0B">
            <w:pPr>
              <w:jc w:val="center"/>
              <w:rPr>
                <w:i/>
                <w:iCs/>
                <w:color w:val="000000"/>
                <w:sz w:val="20"/>
                <w:szCs w:val="20"/>
              </w:rPr>
            </w:pPr>
            <w:r w:rsidRPr="00BC62AD">
              <w:rPr>
                <w:i/>
                <w:iCs/>
                <w:color w:val="000000"/>
                <w:sz w:val="20"/>
                <w:szCs w:val="20"/>
              </w:rPr>
              <w:t>5</w:t>
            </w:r>
          </w:p>
        </w:tc>
        <w:tc>
          <w:tcPr>
            <w:tcW w:w="386" w:type="pct"/>
            <w:tcBorders>
              <w:top w:val="nil"/>
              <w:left w:val="nil"/>
              <w:bottom w:val="nil"/>
              <w:right w:val="nil"/>
            </w:tcBorders>
            <w:shd w:val="clear" w:color="auto" w:fill="auto"/>
            <w:noWrap/>
            <w:vAlign w:val="bottom"/>
            <w:hideMark/>
          </w:tcPr>
          <w:p w14:paraId="78DE0F75" w14:textId="77777777" w:rsidR="003C0705" w:rsidRPr="00BC62AD" w:rsidRDefault="003C0705" w:rsidP="00AC7F0B">
            <w:pPr>
              <w:jc w:val="center"/>
              <w:rPr>
                <w:i/>
                <w:iCs/>
                <w:color w:val="000000"/>
                <w:sz w:val="20"/>
                <w:szCs w:val="20"/>
              </w:rPr>
            </w:pPr>
            <w:r w:rsidRPr="00BC62AD">
              <w:rPr>
                <w:i/>
                <w:iCs/>
                <w:color w:val="000000"/>
                <w:sz w:val="20"/>
                <w:szCs w:val="20"/>
              </w:rPr>
              <w:t>7</w:t>
            </w:r>
          </w:p>
        </w:tc>
        <w:tc>
          <w:tcPr>
            <w:tcW w:w="365" w:type="pct"/>
            <w:tcBorders>
              <w:top w:val="nil"/>
              <w:left w:val="nil"/>
              <w:bottom w:val="nil"/>
              <w:right w:val="nil"/>
            </w:tcBorders>
            <w:shd w:val="clear" w:color="auto" w:fill="auto"/>
            <w:noWrap/>
            <w:vAlign w:val="bottom"/>
            <w:hideMark/>
          </w:tcPr>
          <w:p w14:paraId="7A040285" w14:textId="77777777" w:rsidR="003C0705" w:rsidRPr="00BC62AD" w:rsidRDefault="003C0705" w:rsidP="00AC7F0B">
            <w:pPr>
              <w:jc w:val="center"/>
              <w:rPr>
                <w:color w:val="000000"/>
                <w:sz w:val="20"/>
                <w:szCs w:val="20"/>
              </w:rPr>
            </w:pPr>
            <w:r w:rsidRPr="00BC62AD">
              <w:rPr>
                <w:color w:val="000000"/>
                <w:sz w:val="20"/>
                <w:szCs w:val="20"/>
              </w:rPr>
              <w:t>45</w:t>
            </w:r>
          </w:p>
        </w:tc>
        <w:tc>
          <w:tcPr>
            <w:tcW w:w="366" w:type="pct"/>
            <w:tcBorders>
              <w:top w:val="nil"/>
              <w:left w:val="nil"/>
              <w:bottom w:val="nil"/>
              <w:right w:val="nil"/>
            </w:tcBorders>
            <w:shd w:val="clear" w:color="auto" w:fill="auto"/>
            <w:noWrap/>
            <w:vAlign w:val="bottom"/>
            <w:hideMark/>
          </w:tcPr>
          <w:p w14:paraId="06E1B4D0" w14:textId="77777777" w:rsidR="003C0705" w:rsidRPr="00BC62AD" w:rsidRDefault="003C0705" w:rsidP="00AC7F0B">
            <w:pPr>
              <w:jc w:val="center"/>
              <w:rPr>
                <w:b/>
                <w:bCs/>
                <w:i/>
                <w:iCs/>
                <w:color w:val="000000"/>
                <w:sz w:val="20"/>
                <w:szCs w:val="20"/>
              </w:rPr>
            </w:pPr>
            <w:r w:rsidRPr="00BC62AD">
              <w:rPr>
                <w:b/>
                <w:bCs/>
                <w:i/>
                <w:iCs/>
                <w:color w:val="000000"/>
                <w:sz w:val="20"/>
                <w:szCs w:val="20"/>
              </w:rPr>
              <w:t>25</w:t>
            </w:r>
          </w:p>
        </w:tc>
        <w:tc>
          <w:tcPr>
            <w:tcW w:w="361" w:type="pct"/>
            <w:tcBorders>
              <w:top w:val="nil"/>
              <w:left w:val="nil"/>
              <w:bottom w:val="nil"/>
              <w:right w:val="nil"/>
            </w:tcBorders>
            <w:shd w:val="clear" w:color="auto" w:fill="auto"/>
            <w:noWrap/>
            <w:vAlign w:val="bottom"/>
            <w:hideMark/>
          </w:tcPr>
          <w:p w14:paraId="1BE232DB" w14:textId="77777777" w:rsidR="003C0705" w:rsidRPr="00BC62AD" w:rsidRDefault="003C0705" w:rsidP="00AC7F0B">
            <w:pPr>
              <w:jc w:val="center"/>
              <w:rPr>
                <w:color w:val="000000"/>
                <w:sz w:val="20"/>
                <w:szCs w:val="20"/>
              </w:rPr>
            </w:pPr>
            <w:r w:rsidRPr="00BC62AD">
              <w:rPr>
                <w:color w:val="000000"/>
                <w:sz w:val="20"/>
                <w:szCs w:val="20"/>
              </w:rPr>
              <w:t>45</w:t>
            </w:r>
          </w:p>
        </w:tc>
      </w:tr>
      <w:tr w:rsidR="003C0705" w:rsidRPr="00BC62AD" w14:paraId="2384D1C0" w14:textId="77777777" w:rsidTr="00385314">
        <w:trPr>
          <w:trHeight w:val="320"/>
        </w:trPr>
        <w:tc>
          <w:tcPr>
            <w:tcW w:w="424" w:type="pct"/>
            <w:tcBorders>
              <w:top w:val="nil"/>
              <w:left w:val="nil"/>
              <w:bottom w:val="nil"/>
              <w:right w:val="nil"/>
            </w:tcBorders>
            <w:shd w:val="clear" w:color="auto" w:fill="auto"/>
            <w:noWrap/>
            <w:vAlign w:val="bottom"/>
            <w:hideMark/>
          </w:tcPr>
          <w:p w14:paraId="71063957" w14:textId="77777777" w:rsidR="003C0705" w:rsidRPr="00BC62AD" w:rsidRDefault="003C0705" w:rsidP="003C0705">
            <w:pPr>
              <w:jc w:val="right"/>
              <w:rPr>
                <w:color w:val="000000"/>
                <w:sz w:val="20"/>
                <w:szCs w:val="20"/>
              </w:rPr>
            </w:pPr>
            <w:r w:rsidRPr="00BC62AD">
              <w:rPr>
                <w:color w:val="000000"/>
                <w:sz w:val="20"/>
                <w:szCs w:val="20"/>
              </w:rPr>
              <w:t>4</w:t>
            </w:r>
          </w:p>
        </w:tc>
        <w:tc>
          <w:tcPr>
            <w:tcW w:w="397" w:type="pct"/>
            <w:tcBorders>
              <w:top w:val="nil"/>
              <w:left w:val="nil"/>
              <w:bottom w:val="nil"/>
              <w:right w:val="nil"/>
            </w:tcBorders>
            <w:shd w:val="clear" w:color="auto" w:fill="auto"/>
            <w:noWrap/>
            <w:vAlign w:val="bottom"/>
            <w:hideMark/>
          </w:tcPr>
          <w:p w14:paraId="16D2AF00" w14:textId="77777777" w:rsidR="003C0705" w:rsidRPr="00BC62AD" w:rsidRDefault="003C0705" w:rsidP="00AC7F0B">
            <w:pPr>
              <w:jc w:val="center"/>
              <w:rPr>
                <w:color w:val="000000"/>
                <w:sz w:val="20"/>
                <w:szCs w:val="20"/>
              </w:rPr>
            </w:pPr>
            <w:r w:rsidRPr="00BC62AD">
              <w:rPr>
                <w:color w:val="000000"/>
                <w:sz w:val="20"/>
                <w:szCs w:val="20"/>
              </w:rPr>
              <w:t>17</w:t>
            </w:r>
          </w:p>
        </w:tc>
        <w:tc>
          <w:tcPr>
            <w:tcW w:w="397" w:type="pct"/>
            <w:tcBorders>
              <w:top w:val="nil"/>
              <w:left w:val="nil"/>
              <w:bottom w:val="nil"/>
              <w:right w:val="nil"/>
            </w:tcBorders>
            <w:shd w:val="clear" w:color="auto" w:fill="auto"/>
            <w:noWrap/>
            <w:vAlign w:val="bottom"/>
            <w:hideMark/>
          </w:tcPr>
          <w:p w14:paraId="2B905829" w14:textId="77777777" w:rsidR="003C0705" w:rsidRPr="00BC62AD" w:rsidRDefault="003C0705" w:rsidP="00AC7F0B">
            <w:pPr>
              <w:jc w:val="center"/>
              <w:rPr>
                <w:b/>
                <w:bCs/>
                <w:i/>
                <w:iCs/>
                <w:color w:val="000000"/>
                <w:sz w:val="20"/>
                <w:szCs w:val="20"/>
              </w:rPr>
            </w:pPr>
            <w:r w:rsidRPr="00BC62AD">
              <w:rPr>
                <w:b/>
                <w:bCs/>
                <w:i/>
                <w:iCs/>
                <w:color w:val="000000"/>
                <w:sz w:val="20"/>
                <w:szCs w:val="20"/>
              </w:rPr>
              <w:t>8</w:t>
            </w:r>
          </w:p>
        </w:tc>
        <w:tc>
          <w:tcPr>
            <w:tcW w:w="398" w:type="pct"/>
            <w:tcBorders>
              <w:top w:val="nil"/>
              <w:left w:val="nil"/>
              <w:bottom w:val="nil"/>
              <w:right w:val="nil"/>
            </w:tcBorders>
            <w:shd w:val="clear" w:color="auto" w:fill="auto"/>
            <w:noWrap/>
            <w:vAlign w:val="bottom"/>
            <w:hideMark/>
          </w:tcPr>
          <w:p w14:paraId="5B92E978" w14:textId="77777777" w:rsidR="003C0705" w:rsidRPr="00BC62AD" w:rsidRDefault="003C0705" w:rsidP="00AC7F0B">
            <w:pPr>
              <w:jc w:val="center"/>
              <w:rPr>
                <w:b/>
                <w:bCs/>
                <w:i/>
                <w:iCs/>
                <w:color w:val="000000"/>
                <w:sz w:val="20"/>
                <w:szCs w:val="20"/>
              </w:rPr>
            </w:pPr>
            <w:r w:rsidRPr="00BC62AD">
              <w:rPr>
                <w:b/>
                <w:bCs/>
                <w:i/>
                <w:iCs/>
                <w:color w:val="000000"/>
                <w:sz w:val="20"/>
                <w:szCs w:val="20"/>
              </w:rPr>
              <w:t>6</w:t>
            </w:r>
          </w:p>
        </w:tc>
        <w:tc>
          <w:tcPr>
            <w:tcW w:w="381" w:type="pct"/>
            <w:tcBorders>
              <w:top w:val="nil"/>
              <w:left w:val="nil"/>
              <w:bottom w:val="nil"/>
              <w:right w:val="nil"/>
            </w:tcBorders>
            <w:shd w:val="clear" w:color="auto" w:fill="auto"/>
            <w:noWrap/>
            <w:vAlign w:val="bottom"/>
            <w:hideMark/>
          </w:tcPr>
          <w:p w14:paraId="2E1392DC" w14:textId="77777777" w:rsidR="003C0705" w:rsidRPr="00BC62AD" w:rsidRDefault="003C0705" w:rsidP="00AC7F0B">
            <w:pPr>
              <w:jc w:val="center"/>
              <w:rPr>
                <w:color w:val="000000"/>
                <w:sz w:val="20"/>
                <w:szCs w:val="20"/>
              </w:rPr>
            </w:pPr>
            <w:r w:rsidRPr="00BC62AD">
              <w:rPr>
                <w:color w:val="000000"/>
                <w:sz w:val="20"/>
                <w:szCs w:val="20"/>
              </w:rPr>
              <w:t>14</w:t>
            </w:r>
          </w:p>
        </w:tc>
        <w:tc>
          <w:tcPr>
            <w:tcW w:w="381" w:type="pct"/>
            <w:tcBorders>
              <w:top w:val="nil"/>
              <w:left w:val="nil"/>
              <w:bottom w:val="nil"/>
              <w:right w:val="nil"/>
            </w:tcBorders>
            <w:shd w:val="clear" w:color="auto" w:fill="auto"/>
            <w:noWrap/>
            <w:vAlign w:val="bottom"/>
            <w:hideMark/>
          </w:tcPr>
          <w:p w14:paraId="3FF5DBD6" w14:textId="77777777" w:rsidR="003C0705" w:rsidRPr="00BC62AD" w:rsidRDefault="003C0705" w:rsidP="00AC7F0B">
            <w:pPr>
              <w:jc w:val="center"/>
              <w:rPr>
                <w:b/>
                <w:bCs/>
                <w:i/>
                <w:iCs/>
                <w:color w:val="000000"/>
                <w:sz w:val="20"/>
                <w:szCs w:val="20"/>
              </w:rPr>
            </w:pPr>
            <w:r w:rsidRPr="00BC62AD">
              <w:rPr>
                <w:b/>
                <w:bCs/>
                <w:i/>
                <w:iCs/>
                <w:color w:val="000000"/>
                <w:sz w:val="20"/>
                <w:szCs w:val="20"/>
              </w:rPr>
              <w:t>5</w:t>
            </w:r>
          </w:p>
        </w:tc>
        <w:tc>
          <w:tcPr>
            <w:tcW w:w="380" w:type="pct"/>
            <w:tcBorders>
              <w:top w:val="nil"/>
              <w:left w:val="nil"/>
              <w:bottom w:val="nil"/>
              <w:right w:val="nil"/>
            </w:tcBorders>
            <w:shd w:val="clear" w:color="auto" w:fill="auto"/>
            <w:noWrap/>
            <w:vAlign w:val="bottom"/>
            <w:hideMark/>
          </w:tcPr>
          <w:p w14:paraId="55FF7962" w14:textId="77777777" w:rsidR="003C0705" w:rsidRPr="00BC62AD" w:rsidRDefault="003C0705" w:rsidP="00AC7F0B">
            <w:pPr>
              <w:jc w:val="center"/>
              <w:rPr>
                <w:i/>
                <w:iCs/>
                <w:color w:val="000000"/>
                <w:sz w:val="20"/>
                <w:szCs w:val="20"/>
              </w:rPr>
            </w:pPr>
            <w:r w:rsidRPr="00BC62AD">
              <w:rPr>
                <w:i/>
                <w:iCs/>
                <w:color w:val="000000"/>
                <w:sz w:val="20"/>
                <w:szCs w:val="20"/>
              </w:rPr>
              <w:t>6</w:t>
            </w:r>
          </w:p>
        </w:tc>
        <w:tc>
          <w:tcPr>
            <w:tcW w:w="381" w:type="pct"/>
            <w:tcBorders>
              <w:top w:val="nil"/>
              <w:left w:val="nil"/>
              <w:bottom w:val="nil"/>
              <w:right w:val="nil"/>
            </w:tcBorders>
            <w:shd w:val="clear" w:color="auto" w:fill="auto"/>
            <w:noWrap/>
            <w:vAlign w:val="bottom"/>
            <w:hideMark/>
          </w:tcPr>
          <w:p w14:paraId="44E079DF" w14:textId="77777777" w:rsidR="003C0705" w:rsidRPr="00BC62AD" w:rsidRDefault="003C0705" w:rsidP="00AC7F0B">
            <w:pPr>
              <w:jc w:val="center"/>
              <w:rPr>
                <w:color w:val="000000"/>
                <w:sz w:val="20"/>
                <w:szCs w:val="20"/>
              </w:rPr>
            </w:pPr>
            <w:r w:rsidRPr="00BC62AD">
              <w:rPr>
                <w:color w:val="000000"/>
                <w:sz w:val="20"/>
                <w:szCs w:val="20"/>
              </w:rPr>
              <w:t>11</w:t>
            </w:r>
          </w:p>
        </w:tc>
        <w:tc>
          <w:tcPr>
            <w:tcW w:w="383" w:type="pct"/>
            <w:tcBorders>
              <w:top w:val="nil"/>
              <w:left w:val="nil"/>
              <w:bottom w:val="nil"/>
              <w:right w:val="nil"/>
            </w:tcBorders>
            <w:shd w:val="clear" w:color="auto" w:fill="auto"/>
            <w:noWrap/>
            <w:vAlign w:val="bottom"/>
            <w:hideMark/>
          </w:tcPr>
          <w:p w14:paraId="72B02E9C" w14:textId="77777777" w:rsidR="003C0705" w:rsidRPr="00BC62AD" w:rsidRDefault="003C0705" w:rsidP="00AC7F0B">
            <w:pPr>
              <w:jc w:val="center"/>
              <w:rPr>
                <w:b/>
                <w:bCs/>
                <w:i/>
                <w:iCs/>
                <w:color w:val="000000"/>
                <w:sz w:val="20"/>
                <w:szCs w:val="20"/>
              </w:rPr>
            </w:pPr>
            <w:r w:rsidRPr="00BC62AD">
              <w:rPr>
                <w:b/>
                <w:bCs/>
                <w:i/>
                <w:iCs/>
                <w:color w:val="000000"/>
                <w:sz w:val="20"/>
                <w:szCs w:val="20"/>
              </w:rPr>
              <w:t>4</w:t>
            </w:r>
          </w:p>
        </w:tc>
        <w:tc>
          <w:tcPr>
            <w:tcW w:w="386" w:type="pct"/>
            <w:tcBorders>
              <w:top w:val="nil"/>
              <w:left w:val="nil"/>
              <w:bottom w:val="nil"/>
              <w:right w:val="nil"/>
            </w:tcBorders>
            <w:shd w:val="clear" w:color="auto" w:fill="auto"/>
            <w:noWrap/>
            <w:vAlign w:val="bottom"/>
            <w:hideMark/>
          </w:tcPr>
          <w:p w14:paraId="6BF90544" w14:textId="77777777" w:rsidR="003C0705" w:rsidRPr="00BC62AD" w:rsidRDefault="003C0705" w:rsidP="00AC7F0B">
            <w:pPr>
              <w:jc w:val="center"/>
              <w:rPr>
                <w:b/>
                <w:bCs/>
                <w:i/>
                <w:iCs/>
                <w:color w:val="000000"/>
                <w:sz w:val="20"/>
                <w:szCs w:val="20"/>
              </w:rPr>
            </w:pPr>
            <w:r w:rsidRPr="00BC62AD">
              <w:rPr>
                <w:b/>
                <w:bCs/>
                <w:i/>
                <w:iCs/>
                <w:color w:val="000000"/>
                <w:sz w:val="20"/>
                <w:szCs w:val="20"/>
              </w:rPr>
              <w:t>5</w:t>
            </w:r>
          </w:p>
        </w:tc>
        <w:tc>
          <w:tcPr>
            <w:tcW w:w="365" w:type="pct"/>
            <w:tcBorders>
              <w:top w:val="nil"/>
              <w:left w:val="nil"/>
              <w:bottom w:val="nil"/>
              <w:right w:val="nil"/>
            </w:tcBorders>
            <w:shd w:val="clear" w:color="auto" w:fill="auto"/>
            <w:noWrap/>
            <w:vAlign w:val="bottom"/>
            <w:hideMark/>
          </w:tcPr>
          <w:p w14:paraId="4B4BDF70" w14:textId="77777777" w:rsidR="003C0705" w:rsidRPr="00BC62AD" w:rsidRDefault="003C0705" w:rsidP="00AC7F0B">
            <w:pPr>
              <w:jc w:val="center"/>
              <w:rPr>
                <w:color w:val="000000"/>
                <w:sz w:val="20"/>
                <w:szCs w:val="20"/>
              </w:rPr>
            </w:pPr>
            <w:r w:rsidRPr="00BC62AD">
              <w:rPr>
                <w:color w:val="000000"/>
                <w:sz w:val="20"/>
                <w:szCs w:val="20"/>
              </w:rPr>
              <w:t>42</w:t>
            </w:r>
          </w:p>
        </w:tc>
        <w:tc>
          <w:tcPr>
            <w:tcW w:w="366" w:type="pct"/>
            <w:tcBorders>
              <w:top w:val="nil"/>
              <w:left w:val="nil"/>
              <w:bottom w:val="nil"/>
              <w:right w:val="nil"/>
            </w:tcBorders>
            <w:shd w:val="clear" w:color="auto" w:fill="auto"/>
            <w:noWrap/>
            <w:vAlign w:val="bottom"/>
            <w:hideMark/>
          </w:tcPr>
          <w:p w14:paraId="38C7AE85" w14:textId="77777777" w:rsidR="003C0705" w:rsidRPr="00BC62AD" w:rsidRDefault="003C0705" w:rsidP="00AC7F0B">
            <w:pPr>
              <w:jc w:val="center"/>
              <w:rPr>
                <w:b/>
                <w:bCs/>
                <w:i/>
                <w:iCs/>
                <w:color w:val="000000"/>
                <w:sz w:val="20"/>
                <w:szCs w:val="20"/>
              </w:rPr>
            </w:pPr>
            <w:r w:rsidRPr="00BC62AD">
              <w:rPr>
                <w:b/>
                <w:bCs/>
                <w:i/>
                <w:iCs/>
                <w:color w:val="000000"/>
                <w:sz w:val="20"/>
                <w:szCs w:val="20"/>
              </w:rPr>
              <w:t>17</w:t>
            </w:r>
          </w:p>
        </w:tc>
        <w:tc>
          <w:tcPr>
            <w:tcW w:w="361" w:type="pct"/>
            <w:tcBorders>
              <w:top w:val="nil"/>
              <w:left w:val="nil"/>
              <w:bottom w:val="nil"/>
              <w:right w:val="nil"/>
            </w:tcBorders>
            <w:shd w:val="clear" w:color="auto" w:fill="auto"/>
            <w:noWrap/>
            <w:vAlign w:val="bottom"/>
            <w:hideMark/>
          </w:tcPr>
          <w:p w14:paraId="5F7EEE32" w14:textId="77777777" w:rsidR="003C0705" w:rsidRPr="00BC62AD" w:rsidRDefault="003C0705" w:rsidP="00AC7F0B">
            <w:pPr>
              <w:jc w:val="center"/>
              <w:rPr>
                <w:b/>
                <w:bCs/>
                <w:i/>
                <w:iCs/>
                <w:color w:val="000000"/>
                <w:sz w:val="20"/>
                <w:szCs w:val="20"/>
              </w:rPr>
            </w:pPr>
            <w:r w:rsidRPr="00BC62AD">
              <w:rPr>
                <w:b/>
                <w:bCs/>
                <w:i/>
                <w:iCs/>
                <w:color w:val="000000"/>
                <w:sz w:val="20"/>
                <w:szCs w:val="20"/>
              </w:rPr>
              <w:t>17</w:t>
            </w:r>
          </w:p>
        </w:tc>
      </w:tr>
      <w:tr w:rsidR="003C0705" w:rsidRPr="00BC62AD" w14:paraId="115CB024" w14:textId="77777777" w:rsidTr="00385314">
        <w:trPr>
          <w:trHeight w:val="320"/>
        </w:trPr>
        <w:tc>
          <w:tcPr>
            <w:tcW w:w="424" w:type="pct"/>
            <w:tcBorders>
              <w:top w:val="nil"/>
              <w:left w:val="nil"/>
              <w:bottom w:val="nil"/>
              <w:right w:val="nil"/>
            </w:tcBorders>
            <w:shd w:val="clear" w:color="auto" w:fill="auto"/>
            <w:noWrap/>
            <w:vAlign w:val="bottom"/>
            <w:hideMark/>
          </w:tcPr>
          <w:p w14:paraId="396F8792" w14:textId="77777777" w:rsidR="003C0705" w:rsidRPr="00BC62AD" w:rsidRDefault="003C0705" w:rsidP="003C0705">
            <w:pPr>
              <w:jc w:val="right"/>
              <w:rPr>
                <w:color w:val="000000"/>
                <w:sz w:val="20"/>
                <w:szCs w:val="20"/>
              </w:rPr>
            </w:pPr>
            <w:r w:rsidRPr="00BC62AD">
              <w:rPr>
                <w:color w:val="000000"/>
                <w:sz w:val="20"/>
                <w:szCs w:val="20"/>
              </w:rPr>
              <w:t>5</w:t>
            </w:r>
          </w:p>
        </w:tc>
        <w:tc>
          <w:tcPr>
            <w:tcW w:w="397" w:type="pct"/>
            <w:tcBorders>
              <w:top w:val="nil"/>
              <w:left w:val="nil"/>
              <w:bottom w:val="nil"/>
              <w:right w:val="nil"/>
            </w:tcBorders>
            <w:shd w:val="clear" w:color="auto" w:fill="auto"/>
            <w:noWrap/>
            <w:vAlign w:val="bottom"/>
            <w:hideMark/>
          </w:tcPr>
          <w:p w14:paraId="06B0B732" w14:textId="77777777" w:rsidR="003C0705" w:rsidRPr="00BC62AD" w:rsidRDefault="003C0705" w:rsidP="00AC7F0B">
            <w:pPr>
              <w:jc w:val="center"/>
              <w:rPr>
                <w:color w:val="000000"/>
                <w:sz w:val="20"/>
                <w:szCs w:val="20"/>
              </w:rPr>
            </w:pPr>
            <w:r w:rsidRPr="00BC62AD">
              <w:rPr>
                <w:color w:val="000000"/>
                <w:sz w:val="20"/>
                <w:szCs w:val="20"/>
              </w:rPr>
              <w:t>32</w:t>
            </w:r>
          </w:p>
        </w:tc>
        <w:tc>
          <w:tcPr>
            <w:tcW w:w="397" w:type="pct"/>
            <w:tcBorders>
              <w:top w:val="nil"/>
              <w:left w:val="nil"/>
              <w:bottom w:val="nil"/>
              <w:right w:val="nil"/>
            </w:tcBorders>
            <w:shd w:val="clear" w:color="auto" w:fill="auto"/>
            <w:noWrap/>
            <w:vAlign w:val="bottom"/>
            <w:hideMark/>
          </w:tcPr>
          <w:p w14:paraId="4470B3C2" w14:textId="77777777" w:rsidR="003C0705" w:rsidRPr="00BC62AD" w:rsidRDefault="003C0705" w:rsidP="00AC7F0B">
            <w:pPr>
              <w:jc w:val="center"/>
              <w:rPr>
                <w:b/>
                <w:bCs/>
                <w:color w:val="000000"/>
                <w:sz w:val="20"/>
                <w:szCs w:val="20"/>
              </w:rPr>
            </w:pPr>
            <w:r w:rsidRPr="00BC62AD">
              <w:rPr>
                <w:b/>
                <w:bCs/>
                <w:color w:val="000000"/>
                <w:sz w:val="20"/>
                <w:szCs w:val="20"/>
              </w:rPr>
              <w:t>25</w:t>
            </w:r>
          </w:p>
        </w:tc>
        <w:tc>
          <w:tcPr>
            <w:tcW w:w="398" w:type="pct"/>
            <w:tcBorders>
              <w:top w:val="nil"/>
              <w:left w:val="nil"/>
              <w:bottom w:val="nil"/>
              <w:right w:val="nil"/>
            </w:tcBorders>
            <w:shd w:val="clear" w:color="auto" w:fill="auto"/>
            <w:noWrap/>
            <w:vAlign w:val="bottom"/>
            <w:hideMark/>
          </w:tcPr>
          <w:p w14:paraId="32ACF4F7" w14:textId="5F490B53"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303E7941" w14:textId="77777777" w:rsidR="003C0705" w:rsidRPr="00BC62AD" w:rsidRDefault="003C0705" w:rsidP="00AC7F0B">
            <w:pPr>
              <w:jc w:val="center"/>
              <w:rPr>
                <w:color w:val="000000"/>
                <w:sz w:val="20"/>
                <w:szCs w:val="20"/>
              </w:rPr>
            </w:pPr>
            <w:r w:rsidRPr="00BC62AD">
              <w:rPr>
                <w:color w:val="000000"/>
                <w:sz w:val="20"/>
                <w:szCs w:val="20"/>
              </w:rPr>
              <w:t>24</w:t>
            </w:r>
          </w:p>
        </w:tc>
        <w:tc>
          <w:tcPr>
            <w:tcW w:w="381" w:type="pct"/>
            <w:tcBorders>
              <w:top w:val="nil"/>
              <w:left w:val="nil"/>
              <w:bottom w:val="nil"/>
              <w:right w:val="nil"/>
            </w:tcBorders>
            <w:shd w:val="clear" w:color="auto" w:fill="auto"/>
            <w:noWrap/>
            <w:vAlign w:val="bottom"/>
            <w:hideMark/>
          </w:tcPr>
          <w:p w14:paraId="67BE7E10" w14:textId="77777777" w:rsidR="003C0705" w:rsidRPr="00BC62AD" w:rsidRDefault="003C0705" w:rsidP="00AC7F0B">
            <w:pPr>
              <w:jc w:val="center"/>
              <w:rPr>
                <w:b/>
                <w:bCs/>
                <w:color w:val="000000"/>
                <w:sz w:val="20"/>
                <w:szCs w:val="20"/>
              </w:rPr>
            </w:pPr>
            <w:r w:rsidRPr="00BC62AD">
              <w:rPr>
                <w:b/>
                <w:bCs/>
                <w:color w:val="000000"/>
                <w:sz w:val="20"/>
                <w:szCs w:val="20"/>
              </w:rPr>
              <w:t>21</w:t>
            </w:r>
          </w:p>
        </w:tc>
        <w:tc>
          <w:tcPr>
            <w:tcW w:w="380" w:type="pct"/>
            <w:tcBorders>
              <w:top w:val="nil"/>
              <w:left w:val="nil"/>
              <w:bottom w:val="nil"/>
              <w:right w:val="nil"/>
            </w:tcBorders>
            <w:shd w:val="clear" w:color="auto" w:fill="auto"/>
            <w:noWrap/>
            <w:vAlign w:val="bottom"/>
            <w:hideMark/>
          </w:tcPr>
          <w:p w14:paraId="11F728A5" w14:textId="02BBCD13"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51DF0CF2" w14:textId="77777777" w:rsidR="003C0705" w:rsidRPr="00BC62AD" w:rsidRDefault="003C0705" w:rsidP="00AC7F0B">
            <w:pPr>
              <w:jc w:val="center"/>
              <w:rPr>
                <w:color w:val="000000"/>
                <w:sz w:val="20"/>
                <w:szCs w:val="20"/>
              </w:rPr>
            </w:pPr>
            <w:r w:rsidRPr="00BC62AD">
              <w:rPr>
                <w:color w:val="000000"/>
                <w:sz w:val="20"/>
                <w:szCs w:val="20"/>
              </w:rPr>
              <w:t>21</w:t>
            </w:r>
          </w:p>
        </w:tc>
        <w:tc>
          <w:tcPr>
            <w:tcW w:w="383" w:type="pct"/>
            <w:tcBorders>
              <w:top w:val="nil"/>
              <w:left w:val="nil"/>
              <w:bottom w:val="nil"/>
              <w:right w:val="nil"/>
            </w:tcBorders>
            <w:shd w:val="clear" w:color="auto" w:fill="auto"/>
            <w:noWrap/>
            <w:vAlign w:val="bottom"/>
            <w:hideMark/>
          </w:tcPr>
          <w:p w14:paraId="750072EF" w14:textId="77777777" w:rsidR="003C0705" w:rsidRPr="00BC62AD" w:rsidRDefault="003C0705" w:rsidP="00AC7F0B">
            <w:pPr>
              <w:jc w:val="center"/>
              <w:rPr>
                <w:b/>
                <w:bCs/>
                <w:color w:val="000000"/>
                <w:sz w:val="20"/>
                <w:szCs w:val="20"/>
              </w:rPr>
            </w:pPr>
            <w:r w:rsidRPr="00BC62AD">
              <w:rPr>
                <w:b/>
                <w:bCs/>
                <w:color w:val="000000"/>
                <w:sz w:val="20"/>
                <w:szCs w:val="20"/>
              </w:rPr>
              <w:t>14</w:t>
            </w:r>
          </w:p>
        </w:tc>
        <w:tc>
          <w:tcPr>
            <w:tcW w:w="386" w:type="pct"/>
            <w:tcBorders>
              <w:top w:val="nil"/>
              <w:left w:val="nil"/>
              <w:bottom w:val="nil"/>
              <w:right w:val="nil"/>
            </w:tcBorders>
            <w:shd w:val="clear" w:color="auto" w:fill="auto"/>
            <w:noWrap/>
            <w:vAlign w:val="bottom"/>
            <w:hideMark/>
          </w:tcPr>
          <w:p w14:paraId="2D461E8E" w14:textId="1F0A2DC5" w:rsidR="003C0705" w:rsidRPr="00BC62AD" w:rsidRDefault="003C0705" w:rsidP="00AC7F0B">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760EFE6E" w14:textId="77777777" w:rsidR="003C0705" w:rsidRPr="00BC62AD" w:rsidRDefault="003C0705" w:rsidP="00AC7F0B">
            <w:pPr>
              <w:jc w:val="center"/>
              <w:rPr>
                <w:color w:val="000000"/>
                <w:sz w:val="20"/>
                <w:szCs w:val="20"/>
              </w:rPr>
            </w:pPr>
            <w:r w:rsidRPr="00BC62AD">
              <w:rPr>
                <w:color w:val="000000"/>
                <w:sz w:val="20"/>
                <w:szCs w:val="20"/>
              </w:rPr>
              <w:t>77</w:t>
            </w:r>
          </w:p>
        </w:tc>
        <w:tc>
          <w:tcPr>
            <w:tcW w:w="366" w:type="pct"/>
            <w:tcBorders>
              <w:top w:val="nil"/>
              <w:left w:val="nil"/>
              <w:bottom w:val="nil"/>
              <w:right w:val="nil"/>
            </w:tcBorders>
            <w:shd w:val="clear" w:color="auto" w:fill="auto"/>
            <w:noWrap/>
            <w:vAlign w:val="bottom"/>
            <w:hideMark/>
          </w:tcPr>
          <w:p w14:paraId="3843C1CA" w14:textId="77777777" w:rsidR="003C0705" w:rsidRPr="00BC62AD" w:rsidRDefault="003C0705" w:rsidP="00AC7F0B">
            <w:pPr>
              <w:jc w:val="center"/>
              <w:rPr>
                <w:b/>
                <w:bCs/>
                <w:color w:val="000000"/>
                <w:sz w:val="20"/>
                <w:szCs w:val="20"/>
              </w:rPr>
            </w:pPr>
            <w:r w:rsidRPr="00BC62AD">
              <w:rPr>
                <w:b/>
                <w:bCs/>
                <w:color w:val="000000"/>
                <w:sz w:val="20"/>
                <w:szCs w:val="20"/>
              </w:rPr>
              <w:t>60</w:t>
            </w:r>
          </w:p>
        </w:tc>
        <w:tc>
          <w:tcPr>
            <w:tcW w:w="361" w:type="pct"/>
            <w:tcBorders>
              <w:top w:val="nil"/>
              <w:left w:val="nil"/>
              <w:bottom w:val="nil"/>
              <w:right w:val="nil"/>
            </w:tcBorders>
            <w:shd w:val="clear" w:color="auto" w:fill="auto"/>
            <w:noWrap/>
            <w:vAlign w:val="bottom"/>
            <w:hideMark/>
          </w:tcPr>
          <w:p w14:paraId="1A6E37BB" w14:textId="3EE6F41F" w:rsidR="003C0705" w:rsidRPr="00BC62AD" w:rsidRDefault="003C0705" w:rsidP="00AC7F0B">
            <w:pPr>
              <w:jc w:val="center"/>
              <w:rPr>
                <w:color w:val="000000"/>
                <w:sz w:val="20"/>
                <w:szCs w:val="20"/>
              </w:rPr>
            </w:pPr>
            <w:r w:rsidRPr="00BC62AD">
              <w:rPr>
                <w:color w:val="000000"/>
                <w:sz w:val="20"/>
                <w:szCs w:val="20"/>
              </w:rPr>
              <w:t>-</w:t>
            </w:r>
          </w:p>
        </w:tc>
      </w:tr>
      <w:tr w:rsidR="003C0705" w:rsidRPr="00BC62AD" w14:paraId="52566F7E"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2BDE1931" w14:textId="77777777" w:rsidR="003C0705" w:rsidRPr="00BC62AD" w:rsidRDefault="003C0705" w:rsidP="003C0705">
            <w:pPr>
              <w:jc w:val="right"/>
              <w:rPr>
                <w:color w:val="000000"/>
                <w:sz w:val="20"/>
                <w:szCs w:val="20"/>
              </w:rPr>
            </w:pPr>
            <w:r w:rsidRPr="00BC62AD">
              <w:rPr>
                <w:color w:val="000000"/>
                <w:sz w:val="20"/>
                <w:szCs w:val="20"/>
              </w:rPr>
              <w:t>6</w:t>
            </w:r>
          </w:p>
        </w:tc>
        <w:tc>
          <w:tcPr>
            <w:tcW w:w="397" w:type="pct"/>
            <w:tcBorders>
              <w:top w:val="nil"/>
              <w:left w:val="nil"/>
              <w:bottom w:val="single" w:sz="4" w:space="0" w:color="auto"/>
              <w:right w:val="nil"/>
            </w:tcBorders>
            <w:shd w:val="clear" w:color="auto" w:fill="auto"/>
            <w:noWrap/>
            <w:vAlign w:val="bottom"/>
            <w:hideMark/>
          </w:tcPr>
          <w:p w14:paraId="0279248D" w14:textId="77777777" w:rsidR="003C0705" w:rsidRPr="00BC62AD" w:rsidRDefault="003C0705" w:rsidP="00AC7F0B">
            <w:pPr>
              <w:jc w:val="center"/>
              <w:rPr>
                <w:color w:val="000000"/>
                <w:sz w:val="20"/>
                <w:szCs w:val="20"/>
              </w:rPr>
            </w:pPr>
            <w:r w:rsidRPr="00BC62AD">
              <w:rPr>
                <w:color w:val="000000"/>
                <w:sz w:val="20"/>
                <w:szCs w:val="20"/>
              </w:rPr>
              <w:t>36</w:t>
            </w:r>
          </w:p>
        </w:tc>
        <w:tc>
          <w:tcPr>
            <w:tcW w:w="397" w:type="pct"/>
            <w:tcBorders>
              <w:top w:val="nil"/>
              <w:left w:val="nil"/>
              <w:bottom w:val="single" w:sz="4" w:space="0" w:color="auto"/>
              <w:right w:val="nil"/>
            </w:tcBorders>
            <w:shd w:val="clear" w:color="auto" w:fill="auto"/>
            <w:noWrap/>
            <w:vAlign w:val="bottom"/>
            <w:hideMark/>
          </w:tcPr>
          <w:p w14:paraId="7C7BEE17" w14:textId="77777777" w:rsidR="003C0705" w:rsidRPr="00BC62AD" w:rsidRDefault="003C0705" w:rsidP="00AC7F0B">
            <w:pPr>
              <w:jc w:val="center"/>
              <w:rPr>
                <w:b/>
                <w:bCs/>
                <w:color w:val="000000"/>
                <w:sz w:val="20"/>
                <w:szCs w:val="20"/>
              </w:rPr>
            </w:pPr>
            <w:r w:rsidRPr="00BC62AD">
              <w:rPr>
                <w:b/>
                <w:bCs/>
                <w:color w:val="000000"/>
                <w:sz w:val="20"/>
                <w:szCs w:val="20"/>
              </w:rPr>
              <w:t>28</w:t>
            </w:r>
          </w:p>
        </w:tc>
        <w:tc>
          <w:tcPr>
            <w:tcW w:w="398" w:type="pct"/>
            <w:tcBorders>
              <w:top w:val="nil"/>
              <w:left w:val="nil"/>
              <w:bottom w:val="single" w:sz="4" w:space="0" w:color="auto"/>
              <w:right w:val="nil"/>
            </w:tcBorders>
            <w:shd w:val="clear" w:color="auto" w:fill="auto"/>
            <w:noWrap/>
            <w:vAlign w:val="bottom"/>
            <w:hideMark/>
          </w:tcPr>
          <w:p w14:paraId="3969E364" w14:textId="2BB5F023"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2E4547A0" w14:textId="77777777" w:rsidR="003C0705" w:rsidRPr="00BC62AD" w:rsidRDefault="003C0705" w:rsidP="00AC7F0B">
            <w:pPr>
              <w:jc w:val="center"/>
              <w:rPr>
                <w:color w:val="000000"/>
                <w:sz w:val="20"/>
                <w:szCs w:val="20"/>
              </w:rPr>
            </w:pPr>
            <w:r w:rsidRPr="00BC62AD">
              <w:rPr>
                <w:color w:val="000000"/>
                <w:sz w:val="20"/>
                <w:szCs w:val="20"/>
              </w:rPr>
              <w:t>28</w:t>
            </w:r>
          </w:p>
        </w:tc>
        <w:tc>
          <w:tcPr>
            <w:tcW w:w="381" w:type="pct"/>
            <w:tcBorders>
              <w:top w:val="nil"/>
              <w:left w:val="nil"/>
              <w:bottom w:val="single" w:sz="4" w:space="0" w:color="auto"/>
              <w:right w:val="nil"/>
            </w:tcBorders>
            <w:shd w:val="clear" w:color="auto" w:fill="auto"/>
            <w:noWrap/>
            <w:vAlign w:val="bottom"/>
            <w:hideMark/>
          </w:tcPr>
          <w:p w14:paraId="32D985DD" w14:textId="77777777" w:rsidR="003C0705" w:rsidRPr="00BC62AD" w:rsidRDefault="003C0705" w:rsidP="00AC7F0B">
            <w:pPr>
              <w:jc w:val="center"/>
              <w:rPr>
                <w:b/>
                <w:bCs/>
                <w:color w:val="000000"/>
                <w:sz w:val="20"/>
                <w:szCs w:val="20"/>
              </w:rPr>
            </w:pPr>
            <w:r w:rsidRPr="00BC62AD">
              <w:rPr>
                <w:b/>
                <w:bCs/>
                <w:color w:val="000000"/>
                <w:sz w:val="20"/>
                <w:szCs w:val="20"/>
              </w:rPr>
              <w:t>19</w:t>
            </w:r>
          </w:p>
        </w:tc>
        <w:tc>
          <w:tcPr>
            <w:tcW w:w="380" w:type="pct"/>
            <w:tcBorders>
              <w:top w:val="nil"/>
              <w:left w:val="nil"/>
              <w:bottom w:val="single" w:sz="4" w:space="0" w:color="auto"/>
              <w:right w:val="nil"/>
            </w:tcBorders>
            <w:shd w:val="clear" w:color="auto" w:fill="auto"/>
            <w:noWrap/>
            <w:vAlign w:val="bottom"/>
            <w:hideMark/>
          </w:tcPr>
          <w:p w14:paraId="5DF146BA" w14:textId="7F67141D" w:rsidR="003C0705" w:rsidRPr="00BC62AD" w:rsidRDefault="003C0705" w:rsidP="00AC7F0B">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0C332670" w14:textId="77777777" w:rsidR="003C0705" w:rsidRPr="00BC62AD" w:rsidRDefault="003C0705" w:rsidP="00AC7F0B">
            <w:pPr>
              <w:jc w:val="center"/>
              <w:rPr>
                <w:color w:val="000000"/>
                <w:sz w:val="20"/>
                <w:szCs w:val="20"/>
              </w:rPr>
            </w:pPr>
            <w:r w:rsidRPr="00BC62AD">
              <w:rPr>
                <w:color w:val="000000"/>
                <w:sz w:val="20"/>
                <w:szCs w:val="20"/>
              </w:rPr>
              <w:t>28</w:t>
            </w:r>
          </w:p>
        </w:tc>
        <w:tc>
          <w:tcPr>
            <w:tcW w:w="383" w:type="pct"/>
            <w:tcBorders>
              <w:top w:val="nil"/>
              <w:left w:val="nil"/>
              <w:bottom w:val="single" w:sz="4" w:space="0" w:color="auto"/>
              <w:right w:val="nil"/>
            </w:tcBorders>
            <w:shd w:val="clear" w:color="auto" w:fill="auto"/>
            <w:noWrap/>
            <w:vAlign w:val="bottom"/>
            <w:hideMark/>
          </w:tcPr>
          <w:p w14:paraId="21565A80" w14:textId="77777777" w:rsidR="003C0705" w:rsidRPr="00BC62AD" w:rsidRDefault="003C0705" w:rsidP="00AC7F0B">
            <w:pPr>
              <w:jc w:val="center"/>
              <w:rPr>
                <w:b/>
                <w:bCs/>
                <w:color w:val="000000"/>
                <w:sz w:val="20"/>
                <w:szCs w:val="20"/>
              </w:rPr>
            </w:pPr>
            <w:r w:rsidRPr="00BC62AD">
              <w:rPr>
                <w:b/>
                <w:bCs/>
                <w:color w:val="000000"/>
                <w:sz w:val="20"/>
                <w:szCs w:val="20"/>
              </w:rPr>
              <w:t>20</w:t>
            </w:r>
          </w:p>
        </w:tc>
        <w:tc>
          <w:tcPr>
            <w:tcW w:w="386" w:type="pct"/>
            <w:tcBorders>
              <w:top w:val="nil"/>
              <w:left w:val="nil"/>
              <w:bottom w:val="single" w:sz="4" w:space="0" w:color="auto"/>
              <w:right w:val="nil"/>
            </w:tcBorders>
            <w:shd w:val="clear" w:color="auto" w:fill="auto"/>
            <w:noWrap/>
            <w:vAlign w:val="bottom"/>
            <w:hideMark/>
          </w:tcPr>
          <w:p w14:paraId="08DAA2BE" w14:textId="348450FC" w:rsidR="003C0705" w:rsidRPr="00BC62AD" w:rsidRDefault="003C0705" w:rsidP="00AC7F0B">
            <w:pPr>
              <w:jc w:val="center"/>
              <w:rPr>
                <w:color w:val="000000"/>
                <w:sz w:val="20"/>
                <w:szCs w:val="20"/>
              </w:rPr>
            </w:pPr>
            <w:r w:rsidRPr="00BC62AD">
              <w:rPr>
                <w:color w:val="000000"/>
                <w:sz w:val="20"/>
                <w:szCs w:val="20"/>
              </w:rPr>
              <w:t>-</w:t>
            </w:r>
          </w:p>
        </w:tc>
        <w:tc>
          <w:tcPr>
            <w:tcW w:w="365" w:type="pct"/>
            <w:tcBorders>
              <w:top w:val="nil"/>
              <w:left w:val="nil"/>
              <w:bottom w:val="single" w:sz="4" w:space="0" w:color="auto"/>
              <w:right w:val="nil"/>
            </w:tcBorders>
            <w:shd w:val="clear" w:color="auto" w:fill="auto"/>
            <w:noWrap/>
            <w:vAlign w:val="bottom"/>
            <w:hideMark/>
          </w:tcPr>
          <w:p w14:paraId="46A1F604" w14:textId="77777777" w:rsidR="003C0705" w:rsidRPr="00BC62AD" w:rsidRDefault="003C0705" w:rsidP="00AC7F0B">
            <w:pPr>
              <w:jc w:val="center"/>
              <w:rPr>
                <w:color w:val="000000"/>
                <w:sz w:val="20"/>
                <w:szCs w:val="20"/>
              </w:rPr>
            </w:pPr>
            <w:r w:rsidRPr="00BC62AD">
              <w:rPr>
                <w:color w:val="000000"/>
                <w:sz w:val="20"/>
                <w:szCs w:val="20"/>
              </w:rPr>
              <w:t>92</w:t>
            </w:r>
          </w:p>
        </w:tc>
        <w:tc>
          <w:tcPr>
            <w:tcW w:w="366" w:type="pct"/>
            <w:tcBorders>
              <w:top w:val="nil"/>
              <w:left w:val="nil"/>
              <w:bottom w:val="single" w:sz="4" w:space="0" w:color="auto"/>
              <w:right w:val="nil"/>
            </w:tcBorders>
            <w:shd w:val="clear" w:color="auto" w:fill="auto"/>
            <w:noWrap/>
            <w:vAlign w:val="bottom"/>
            <w:hideMark/>
          </w:tcPr>
          <w:p w14:paraId="4E67CA9F" w14:textId="77777777" w:rsidR="003C0705" w:rsidRPr="00BC62AD" w:rsidRDefault="003C0705" w:rsidP="00AC7F0B">
            <w:pPr>
              <w:jc w:val="center"/>
              <w:rPr>
                <w:b/>
                <w:bCs/>
                <w:color w:val="000000"/>
                <w:sz w:val="20"/>
                <w:szCs w:val="20"/>
              </w:rPr>
            </w:pPr>
            <w:r w:rsidRPr="00BC62AD">
              <w:rPr>
                <w:b/>
                <w:bCs/>
                <w:color w:val="000000"/>
                <w:sz w:val="20"/>
                <w:szCs w:val="20"/>
              </w:rPr>
              <w:t>67</w:t>
            </w:r>
          </w:p>
        </w:tc>
        <w:tc>
          <w:tcPr>
            <w:tcW w:w="361" w:type="pct"/>
            <w:tcBorders>
              <w:top w:val="nil"/>
              <w:left w:val="nil"/>
              <w:bottom w:val="single" w:sz="4" w:space="0" w:color="auto"/>
              <w:right w:val="nil"/>
            </w:tcBorders>
            <w:shd w:val="clear" w:color="auto" w:fill="auto"/>
            <w:noWrap/>
            <w:vAlign w:val="bottom"/>
            <w:hideMark/>
          </w:tcPr>
          <w:p w14:paraId="7ED5276D" w14:textId="1B8017F9" w:rsidR="003C0705" w:rsidRPr="00BC62AD" w:rsidRDefault="003C0705" w:rsidP="00AC7F0B">
            <w:pPr>
              <w:jc w:val="center"/>
              <w:rPr>
                <w:color w:val="000000"/>
                <w:sz w:val="20"/>
                <w:szCs w:val="20"/>
              </w:rPr>
            </w:pPr>
            <w:r w:rsidRPr="00BC62AD">
              <w:rPr>
                <w:color w:val="000000"/>
                <w:sz w:val="20"/>
                <w:szCs w:val="20"/>
              </w:rPr>
              <w:t>-</w:t>
            </w:r>
          </w:p>
        </w:tc>
      </w:tr>
      <w:tr w:rsidR="003C0705" w:rsidRPr="00BC62AD" w14:paraId="5831396B" w14:textId="77777777" w:rsidTr="00385314">
        <w:trPr>
          <w:trHeight w:val="320"/>
        </w:trPr>
        <w:tc>
          <w:tcPr>
            <w:tcW w:w="424" w:type="pct"/>
            <w:tcBorders>
              <w:top w:val="nil"/>
              <w:left w:val="nil"/>
              <w:bottom w:val="nil"/>
              <w:right w:val="nil"/>
            </w:tcBorders>
            <w:shd w:val="clear" w:color="auto" w:fill="auto"/>
            <w:noWrap/>
            <w:vAlign w:val="bottom"/>
            <w:hideMark/>
          </w:tcPr>
          <w:p w14:paraId="59000804" w14:textId="77777777" w:rsidR="003C0705" w:rsidRPr="00BC62AD" w:rsidRDefault="003C0705" w:rsidP="003C0705">
            <w:pPr>
              <w:rPr>
                <w:color w:val="000000"/>
                <w:sz w:val="20"/>
                <w:szCs w:val="20"/>
              </w:rPr>
            </w:pPr>
          </w:p>
        </w:tc>
        <w:tc>
          <w:tcPr>
            <w:tcW w:w="1191" w:type="pct"/>
            <w:gridSpan w:val="3"/>
            <w:tcBorders>
              <w:top w:val="nil"/>
              <w:left w:val="nil"/>
              <w:bottom w:val="nil"/>
              <w:right w:val="nil"/>
            </w:tcBorders>
            <w:shd w:val="clear" w:color="auto" w:fill="auto"/>
            <w:noWrap/>
            <w:vAlign w:val="bottom"/>
            <w:hideMark/>
          </w:tcPr>
          <w:p w14:paraId="71407A16" w14:textId="77777777" w:rsidR="003C0705" w:rsidRPr="00BC62AD" w:rsidRDefault="003C0705" w:rsidP="00AC7F0B">
            <w:pPr>
              <w:jc w:val="center"/>
              <w:rPr>
                <w:color w:val="000000"/>
                <w:sz w:val="20"/>
                <w:szCs w:val="20"/>
              </w:rPr>
            </w:pPr>
            <w:r w:rsidRPr="00BC62AD">
              <w:rPr>
                <w:color w:val="000000"/>
                <w:sz w:val="20"/>
                <w:szCs w:val="20"/>
              </w:rPr>
              <w:t>CIR</w:t>
            </w:r>
          </w:p>
        </w:tc>
        <w:tc>
          <w:tcPr>
            <w:tcW w:w="1142" w:type="pct"/>
            <w:gridSpan w:val="3"/>
            <w:tcBorders>
              <w:top w:val="nil"/>
              <w:left w:val="nil"/>
              <w:bottom w:val="nil"/>
              <w:right w:val="nil"/>
            </w:tcBorders>
            <w:shd w:val="clear" w:color="auto" w:fill="auto"/>
            <w:noWrap/>
            <w:vAlign w:val="bottom"/>
            <w:hideMark/>
          </w:tcPr>
          <w:p w14:paraId="519888C4" w14:textId="77777777" w:rsidR="003C0705" w:rsidRPr="00BC62AD" w:rsidRDefault="003C0705" w:rsidP="00AC7F0B">
            <w:pPr>
              <w:jc w:val="center"/>
              <w:rPr>
                <w:color w:val="000000"/>
                <w:sz w:val="20"/>
                <w:szCs w:val="20"/>
              </w:rPr>
            </w:pPr>
            <w:r w:rsidRPr="00BC62AD">
              <w:rPr>
                <w:color w:val="000000"/>
                <w:sz w:val="20"/>
                <w:szCs w:val="20"/>
              </w:rPr>
              <w:t>ADL-H</w:t>
            </w:r>
          </w:p>
        </w:tc>
        <w:tc>
          <w:tcPr>
            <w:tcW w:w="1150" w:type="pct"/>
            <w:gridSpan w:val="3"/>
            <w:tcBorders>
              <w:top w:val="nil"/>
              <w:left w:val="nil"/>
              <w:bottom w:val="nil"/>
              <w:right w:val="nil"/>
            </w:tcBorders>
            <w:shd w:val="clear" w:color="auto" w:fill="auto"/>
            <w:noWrap/>
            <w:vAlign w:val="bottom"/>
            <w:hideMark/>
          </w:tcPr>
          <w:p w14:paraId="63C39AE5" w14:textId="77777777" w:rsidR="003C0705" w:rsidRPr="00BC62AD" w:rsidRDefault="003C0705" w:rsidP="00AC7F0B">
            <w:pPr>
              <w:jc w:val="center"/>
              <w:rPr>
                <w:color w:val="000000"/>
                <w:sz w:val="20"/>
                <w:szCs w:val="20"/>
              </w:rPr>
            </w:pPr>
            <w:r w:rsidRPr="00BC62AD">
              <w:rPr>
                <w:color w:val="000000"/>
                <w:sz w:val="20"/>
                <w:szCs w:val="20"/>
              </w:rPr>
              <w:t>OQ-45</w:t>
            </w:r>
          </w:p>
        </w:tc>
        <w:tc>
          <w:tcPr>
            <w:tcW w:w="365" w:type="pct"/>
            <w:tcBorders>
              <w:top w:val="nil"/>
              <w:left w:val="nil"/>
              <w:bottom w:val="nil"/>
              <w:right w:val="nil"/>
            </w:tcBorders>
            <w:shd w:val="clear" w:color="auto" w:fill="auto"/>
            <w:noWrap/>
            <w:vAlign w:val="bottom"/>
            <w:hideMark/>
          </w:tcPr>
          <w:p w14:paraId="621A3F45" w14:textId="77777777" w:rsidR="003C0705" w:rsidRPr="00BC62AD" w:rsidRDefault="003C0705" w:rsidP="00AC7F0B">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23FA327A" w14:textId="77777777" w:rsidR="003C0705" w:rsidRPr="00BC62AD" w:rsidRDefault="003C0705" w:rsidP="00AC7F0B">
            <w:pPr>
              <w:jc w:val="center"/>
              <w:rPr>
                <w:sz w:val="20"/>
                <w:szCs w:val="20"/>
              </w:rPr>
            </w:pPr>
          </w:p>
        </w:tc>
        <w:tc>
          <w:tcPr>
            <w:tcW w:w="361" w:type="pct"/>
            <w:tcBorders>
              <w:top w:val="nil"/>
              <w:left w:val="nil"/>
              <w:bottom w:val="nil"/>
              <w:right w:val="nil"/>
            </w:tcBorders>
            <w:shd w:val="clear" w:color="auto" w:fill="auto"/>
            <w:noWrap/>
            <w:vAlign w:val="bottom"/>
            <w:hideMark/>
          </w:tcPr>
          <w:p w14:paraId="506F4830" w14:textId="77777777" w:rsidR="003C0705" w:rsidRPr="00BC62AD" w:rsidRDefault="003C0705" w:rsidP="00AC7F0B">
            <w:pPr>
              <w:jc w:val="center"/>
              <w:rPr>
                <w:sz w:val="20"/>
                <w:szCs w:val="20"/>
              </w:rPr>
            </w:pPr>
          </w:p>
        </w:tc>
      </w:tr>
      <w:tr w:rsidR="003C0705" w:rsidRPr="00BC62AD" w14:paraId="36FE49BB"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7374B1DB" w14:textId="77777777" w:rsidR="003C0705" w:rsidRPr="00BC62AD" w:rsidRDefault="003C0705" w:rsidP="003C0705">
            <w:pPr>
              <w:rPr>
                <w:color w:val="000000"/>
                <w:sz w:val="20"/>
                <w:szCs w:val="20"/>
              </w:rPr>
            </w:pPr>
            <w:r w:rsidRPr="00BC62AD">
              <w:rPr>
                <w:color w:val="000000"/>
                <w:sz w:val="20"/>
                <w:szCs w:val="20"/>
              </w:rPr>
              <w:t> </w:t>
            </w:r>
          </w:p>
        </w:tc>
        <w:tc>
          <w:tcPr>
            <w:tcW w:w="397" w:type="pct"/>
            <w:tcBorders>
              <w:top w:val="nil"/>
              <w:left w:val="nil"/>
              <w:bottom w:val="single" w:sz="4" w:space="0" w:color="auto"/>
              <w:right w:val="nil"/>
            </w:tcBorders>
            <w:shd w:val="clear" w:color="auto" w:fill="auto"/>
            <w:noWrap/>
            <w:vAlign w:val="bottom"/>
            <w:hideMark/>
          </w:tcPr>
          <w:p w14:paraId="5ED825A7" w14:textId="77777777" w:rsidR="003C0705" w:rsidRPr="00BC62AD" w:rsidRDefault="003C0705" w:rsidP="00AC7F0B">
            <w:pPr>
              <w:jc w:val="center"/>
              <w:rPr>
                <w:color w:val="000000"/>
                <w:sz w:val="20"/>
                <w:szCs w:val="20"/>
              </w:rPr>
            </w:pPr>
            <w:r w:rsidRPr="00BC62AD">
              <w:rPr>
                <w:color w:val="000000"/>
                <w:sz w:val="20"/>
                <w:szCs w:val="20"/>
              </w:rPr>
              <w:t>Pre</w:t>
            </w:r>
          </w:p>
        </w:tc>
        <w:tc>
          <w:tcPr>
            <w:tcW w:w="397" w:type="pct"/>
            <w:tcBorders>
              <w:top w:val="nil"/>
              <w:left w:val="nil"/>
              <w:bottom w:val="single" w:sz="4" w:space="0" w:color="auto"/>
              <w:right w:val="nil"/>
            </w:tcBorders>
            <w:shd w:val="clear" w:color="auto" w:fill="auto"/>
            <w:noWrap/>
            <w:vAlign w:val="bottom"/>
            <w:hideMark/>
          </w:tcPr>
          <w:p w14:paraId="252964B1" w14:textId="77777777" w:rsidR="003C0705" w:rsidRPr="00BC62AD" w:rsidRDefault="003C0705" w:rsidP="00AC7F0B">
            <w:pPr>
              <w:jc w:val="center"/>
              <w:rPr>
                <w:color w:val="000000"/>
                <w:sz w:val="20"/>
                <w:szCs w:val="20"/>
              </w:rPr>
            </w:pPr>
            <w:r w:rsidRPr="00BC62AD">
              <w:rPr>
                <w:color w:val="000000"/>
                <w:sz w:val="20"/>
                <w:szCs w:val="20"/>
              </w:rPr>
              <w:t>Post</w:t>
            </w:r>
          </w:p>
        </w:tc>
        <w:tc>
          <w:tcPr>
            <w:tcW w:w="398" w:type="pct"/>
            <w:tcBorders>
              <w:top w:val="nil"/>
              <w:left w:val="nil"/>
              <w:bottom w:val="single" w:sz="4" w:space="0" w:color="auto"/>
              <w:right w:val="nil"/>
            </w:tcBorders>
            <w:shd w:val="clear" w:color="auto" w:fill="auto"/>
            <w:noWrap/>
            <w:vAlign w:val="bottom"/>
            <w:hideMark/>
          </w:tcPr>
          <w:p w14:paraId="400898CB" w14:textId="77777777" w:rsidR="003C0705" w:rsidRPr="00BC62AD" w:rsidRDefault="003C0705" w:rsidP="00AC7F0B">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24DA69F5" w14:textId="77777777" w:rsidR="003C0705" w:rsidRPr="00BC62AD" w:rsidRDefault="003C0705" w:rsidP="00AC7F0B">
            <w:pPr>
              <w:jc w:val="center"/>
              <w:rPr>
                <w:color w:val="000000"/>
                <w:sz w:val="20"/>
                <w:szCs w:val="20"/>
              </w:rPr>
            </w:pPr>
            <w:r w:rsidRPr="00BC62AD">
              <w:rPr>
                <w:color w:val="000000"/>
                <w:sz w:val="20"/>
                <w:szCs w:val="20"/>
              </w:rPr>
              <w:t>Pre</w:t>
            </w:r>
          </w:p>
        </w:tc>
        <w:tc>
          <w:tcPr>
            <w:tcW w:w="381" w:type="pct"/>
            <w:tcBorders>
              <w:top w:val="nil"/>
              <w:left w:val="nil"/>
              <w:bottom w:val="single" w:sz="4" w:space="0" w:color="auto"/>
              <w:right w:val="nil"/>
            </w:tcBorders>
            <w:shd w:val="clear" w:color="auto" w:fill="auto"/>
            <w:noWrap/>
            <w:vAlign w:val="bottom"/>
            <w:hideMark/>
          </w:tcPr>
          <w:p w14:paraId="6A1F970C" w14:textId="77777777" w:rsidR="003C0705" w:rsidRPr="00BC62AD" w:rsidRDefault="003C0705" w:rsidP="00AC7F0B">
            <w:pPr>
              <w:jc w:val="center"/>
              <w:rPr>
                <w:color w:val="000000"/>
                <w:sz w:val="20"/>
                <w:szCs w:val="20"/>
              </w:rPr>
            </w:pPr>
            <w:r w:rsidRPr="00BC62AD">
              <w:rPr>
                <w:color w:val="000000"/>
                <w:sz w:val="20"/>
                <w:szCs w:val="20"/>
              </w:rPr>
              <w:t>Post</w:t>
            </w:r>
          </w:p>
        </w:tc>
        <w:tc>
          <w:tcPr>
            <w:tcW w:w="380" w:type="pct"/>
            <w:tcBorders>
              <w:top w:val="nil"/>
              <w:left w:val="nil"/>
              <w:bottom w:val="single" w:sz="4" w:space="0" w:color="auto"/>
              <w:right w:val="nil"/>
            </w:tcBorders>
            <w:shd w:val="clear" w:color="auto" w:fill="auto"/>
            <w:noWrap/>
            <w:vAlign w:val="bottom"/>
            <w:hideMark/>
          </w:tcPr>
          <w:p w14:paraId="58F2864B" w14:textId="77777777" w:rsidR="003C0705" w:rsidRPr="00BC62AD" w:rsidRDefault="003C0705" w:rsidP="00AC7F0B">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6B16CA67" w14:textId="77777777" w:rsidR="003C0705" w:rsidRPr="00BC62AD" w:rsidRDefault="003C0705" w:rsidP="00AC7F0B">
            <w:pPr>
              <w:jc w:val="center"/>
              <w:rPr>
                <w:color w:val="000000"/>
                <w:sz w:val="20"/>
                <w:szCs w:val="20"/>
              </w:rPr>
            </w:pPr>
            <w:r w:rsidRPr="00BC62AD">
              <w:rPr>
                <w:color w:val="000000"/>
                <w:sz w:val="20"/>
                <w:szCs w:val="20"/>
              </w:rPr>
              <w:t>Pre</w:t>
            </w:r>
          </w:p>
        </w:tc>
        <w:tc>
          <w:tcPr>
            <w:tcW w:w="383" w:type="pct"/>
            <w:tcBorders>
              <w:top w:val="nil"/>
              <w:left w:val="nil"/>
              <w:bottom w:val="single" w:sz="4" w:space="0" w:color="auto"/>
              <w:right w:val="nil"/>
            </w:tcBorders>
            <w:shd w:val="clear" w:color="auto" w:fill="auto"/>
            <w:noWrap/>
            <w:vAlign w:val="bottom"/>
            <w:hideMark/>
          </w:tcPr>
          <w:p w14:paraId="645FC57B" w14:textId="77777777" w:rsidR="003C0705" w:rsidRPr="00BC62AD" w:rsidRDefault="003C0705" w:rsidP="00AC7F0B">
            <w:pPr>
              <w:jc w:val="center"/>
              <w:rPr>
                <w:color w:val="000000"/>
                <w:sz w:val="20"/>
                <w:szCs w:val="20"/>
              </w:rPr>
            </w:pPr>
            <w:r w:rsidRPr="00BC62AD">
              <w:rPr>
                <w:color w:val="000000"/>
                <w:sz w:val="20"/>
                <w:szCs w:val="20"/>
              </w:rPr>
              <w:t>Post</w:t>
            </w:r>
          </w:p>
        </w:tc>
        <w:tc>
          <w:tcPr>
            <w:tcW w:w="386" w:type="pct"/>
            <w:tcBorders>
              <w:top w:val="nil"/>
              <w:left w:val="nil"/>
              <w:bottom w:val="single" w:sz="4" w:space="0" w:color="auto"/>
              <w:right w:val="nil"/>
            </w:tcBorders>
            <w:shd w:val="clear" w:color="auto" w:fill="auto"/>
            <w:noWrap/>
            <w:vAlign w:val="bottom"/>
            <w:hideMark/>
          </w:tcPr>
          <w:p w14:paraId="4927E776" w14:textId="77777777" w:rsidR="003C0705" w:rsidRPr="00BC62AD" w:rsidRDefault="003C0705" w:rsidP="00AC7F0B">
            <w:pPr>
              <w:jc w:val="center"/>
              <w:rPr>
                <w:color w:val="000000"/>
                <w:sz w:val="20"/>
                <w:szCs w:val="20"/>
              </w:rPr>
            </w:pPr>
            <w:r w:rsidRPr="00BC62AD">
              <w:rPr>
                <w:color w:val="000000"/>
                <w:sz w:val="20"/>
                <w:szCs w:val="20"/>
              </w:rPr>
              <w:t>FU</w:t>
            </w:r>
          </w:p>
        </w:tc>
        <w:tc>
          <w:tcPr>
            <w:tcW w:w="365" w:type="pct"/>
            <w:tcBorders>
              <w:top w:val="nil"/>
              <w:left w:val="nil"/>
              <w:bottom w:val="nil"/>
              <w:right w:val="nil"/>
            </w:tcBorders>
            <w:shd w:val="clear" w:color="auto" w:fill="auto"/>
            <w:noWrap/>
            <w:vAlign w:val="bottom"/>
            <w:hideMark/>
          </w:tcPr>
          <w:p w14:paraId="1AE7634D" w14:textId="77777777" w:rsidR="003C0705" w:rsidRPr="00BC62AD" w:rsidRDefault="003C0705" w:rsidP="00AC7F0B">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39D934C0" w14:textId="77777777" w:rsidR="003C0705" w:rsidRPr="00BC62AD" w:rsidRDefault="003C0705" w:rsidP="00AC7F0B">
            <w:pPr>
              <w:jc w:val="center"/>
              <w:rPr>
                <w:sz w:val="20"/>
                <w:szCs w:val="20"/>
              </w:rPr>
            </w:pPr>
          </w:p>
        </w:tc>
        <w:tc>
          <w:tcPr>
            <w:tcW w:w="361" w:type="pct"/>
            <w:tcBorders>
              <w:top w:val="nil"/>
              <w:left w:val="nil"/>
              <w:bottom w:val="nil"/>
              <w:right w:val="nil"/>
            </w:tcBorders>
            <w:shd w:val="clear" w:color="auto" w:fill="auto"/>
            <w:noWrap/>
            <w:vAlign w:val="bottom"/>
            <w:hideMark/>
          </w:tcPr>
          <w:p w14:paraId="5CC970EE" w14:textId="77777777" w:rsidR="003C0705" w:rsidRPr="00BC62AD" w:rsidRDefault="003C0705" w:rsidP="00AC7F0B">
            <w:pPr>
              <w:jc w:val="center"/>
              <w:rPr>
                <w:sz w:val="20"/>
                <w:szCs w:val="20"/>
              </w:rPr>
            </w:pPr>
          </w:p>
        </w:tc>
      </w:tr>
      <w:tr w:rsidR="001A5812" w:rsidRPr="00BC62AD" w14:paraId="34C7939B" w14:textId="77777777" w:rsidTr="00385314">
        <w:trPr>
          <w:trHeight w:val="320"/>
        </w:trPr>
        <w:tc>
          <w:tcPr>
            <w:tcW w:w="424" w:type="pct"/>
            <w:tcBorders>
              <w:top w:val="nil"/>
              <w:left w:val="nil"/>
              <w:bottom w:val="nil"/>
              <w:right w:val="nil"/>
            </w:tcBorders>
            <w:shd w:val="clear" w:color="auto" w:fill="auto"/>
            <w:noWrap/>
            <w:vAlign w:val="bottom"/>
            <w:hideMark/>
          </w:tcPr>
          <w:p w14:paraId="545F5AA8" w14:textId="77777777" w:rsidR="001A5812" w:rsidRPr="00BC62AD" w:rsidRDefault="001A5812" w:rsidP="001A5812">
            <w:pPr>
              <w:jc w:val="right"/>
              <w:rPr>
                <w:color w:val="000000"/>
                <w:sz w:val="20"/>
                <w:szCs w:val="20"/>
              </w:rPr>
            </w:pPr>
            <w:r w:rsidRPr="00BC62AD">
              <w:rPr>
                <w:color w:val="000000"/>
                <w:sz w:val="20"/>
                <w:szCs w:val="20"/>
              </w:rPr>
              <w:t>1</w:t>
            </w:r>
          </w:p>
        </w:tc>
        <w:tc>
          <w:tcPr>
            <w:tcW w:w="397" w:type="pct"/>
            <w:tcBorders>
              <w:top w:val="nil"/>
              <w:left w:val="nil"/>
              <w:bottom w:val="nil"/>
              <w:right w:val="nil"/>
            </w:tcBorders>
            <w:shd w:val="clear" w:color="auto" w:fill="auto"/>
            <w:noWrap/>
            <w:vAlign w:val="bottom"/>
            <w:hideMark/>
          </w:tcPr>
          <w:p w14:paraId="6925C30F" w14:textId="77777777" w:rsidR="001A5812" w:rsidRPr="00BC62AD" w:rsidRDefault="001A5812" w:rsidP="001A5812">
            <w:pPr>
              <w:jc w:val="center"/>
              <w:rPr>
                <w:color w:val="000000"/>
                <w:sz w:val="20"/>
                <w:szCs w:val="20"/>
              </w:rPr>
            </w:pPr>
            <w:r w:rsidRPr="00BC62AD">
              <w:rPr>
                <w:color w:val="000000"/>
                <w:sz w:val="20"/>
                <w:szCs w:val="20"/>
              </w:rPr>
              <w:t>3.67</w:t>
            </w:r>
          </w:p>
        </w:tc>
        <w:tc>
          <w:tcPr>
            <w:tcW w:w="397" w:type="pct"/>
            <w:tcBorders>
              <w:top w:val="nil"/>
              <w:left w:val="nil"/>
              <w:bottom w:val="nil"/>
              <w:right w:val="nil"/>
            </w:tcBorders>
            <w:shd w:val="clear" w:color="auto" w:fill="auto"/>
            <w:noWrap/>
            <w:vAlign w:val="bottom"/>
            <w:hideMark/>
          </w:tcPr>
          <w:p w14:paraId="68B90318" w14:textId="1FFBD957" w:rsidR="001A5812" w:rsidRPr="00BC62AD" w:rsidRDefault="001A5812" w:rsidP="001A5812">
            <w:pPr>
              <w:jc w:val="center"/>
              <w:rPr>
                <w:color w:val="000000"/>
                <w:sz w:val="20"/>
                <w:szCs w:val="20"/>
              </w:rPr>
            </w:pPr>
            <w:r w:rsidRPr="00BC62AD">
              <w:rPr>
                <w:color w:val="000000"/>
                <w:sz w:val="20"/>
                <w:szCs w:val="20"/>
              </w:rPr>
              <w:t>-</w:t>
            </w:r>
          </w:p>
        </w:tc>
        <w:tc>
          <w:tcPr>
            <w:tcW w:w="398" w:type="pct"/>
            <w:tcBorders>
              <w:top w:val="nil"/>
              <w:left w:val="nil"/>
              <w:bottom w:val="nil"/>
              <w:right w:val="nil"/>
            </w:tcBorders>
            <w:shd w:val="clear" w:color="auto" w:fill="auto"/>
            <w:noWrap/>
            <w:vAlign w:val="bottom"/>
            <w:hideMark/>
          </w:tcPr>
          <w:p w14:paraId="1CB89819" w14:textId="77777777" w:rsidR="001A5812" w:rsidRPr="00BC62AD" w:rsidRDefault="001A5812" w:rsidP="001A5812">
            <w:pPr>
              <w:jc w:val="center"/>
              <w:rPr>
                <w:b/>
                <w:bCs/>
                <w:i/>
                <w:iCs/>
                <w:color w:val="000000"/>
                <w:sz w:val="20"/>
                <w:szCs w:val="20"/>
              </w:rPr>
            </w:pPr>
            <w:r w:rsidRPr="00BC62AD">
              <w:rPr>
                <w:b/>
                <w:bCs/>
                <w:i/>
                <w:iCs/>
                <w:color w:val="000000"/>
                <w:sz w:val="20"/>
                <w:szCs w:val="20"/>
              </w:rPr>
              <w:t>2.67</w:t>
            </w:r>
          </w:p>
        </w:tc>
        <w:tc>
          <w:tcPr>
            <w:tcW w:w="381" w:type="pct"/>
            <w:tcBorders>
              <w:top w:val="nil"/>
              <w:left w:val="nil"/>
              <w:bottom w:val="nil"/>
              <w:right w:val="nil"/>
            </w:tcBorders>
            <w:shd w:val="clear" w:color="auto" w:fill="auto"/>
            <w:noWrap/>
            <w:vAlign w:val="bottom"/>
            <w:hideMark/>
          </w:tcPr>
          <w:p w14:paraId="70AFAB87" w14:textId="69E17F85" w:rsidR="001A5812" w:rsidRPr="00BC62AD" w:rsidRDefault="001A5812" w:rsidP="001A5812">
            <w:pPr>
              <w:jc w:val="center"/>
              <w:rPr>
                <w:color w:val="000000"/>
                <w:sz w:val="20"/>
                <w:szCs w:val="20"/>
              </w:rPr>
            </w:pPr>
            <w:r w:rsidRPr="00BC62AD">
              <w:rPr>
                <w:color w:val="000000"/>
                <w:sz w:val="20"/>
                <w:szCs w:val="20"/>
              </w:rPr>
              <w:t>1.07</w:t>
            </w:r>
          </w:p>
        </w:tc>
        <w:tc>
          <w:tcPr>
            <w:tcW w:w="381" w:type="pct"/>
            <w:tcBorders>
              <w:top w:val="nil"/>
              <w:left w:val="nil"/>
              <w:bottom w:val="nil"/>
              <w:right w:val="nil"/>
            </w:tcBorders>
            <w:shd w:val="clear" w:color="auto" w:fill="auto"/>
            <w:noWrap/>
            <w:vAlign w:val="bottom"/>
            <w:hideMark/>
          </w:tcPr>
          <w:p w14:paraId="1E545FF1" w14:textId="3E57E1C8" w:rsidR="001A5812" w:rsidRPr="00BC62AD" w:rsidRDefault="001A5812" w:rsidP="001A5812">
            <w:pPr>
              <w:jc w:val="center"/>
              <w:rPr>
                <w:color w:val="000000"/>
                <w:sz w:val="20"/>
                <w:szCs w:val="20"/>
              </w:rPr>
            </w:pPr>
            <w:r w:rsidRPr="00BC62AD">
              <w:rPr>
                <w:color w:val="000000"/>
                <w:sz w:val="20"/>
                <w:szCs w:val="20"/>
              </w:rPr>
              <w:t>-</w:t>
            </w:r>
          </w:p>
        </w:tc>
        <w:tc>
          <w:tcPr>
            <w:tcW w:w="380" w:type="pct"/>
            <w:tcBorders>
              <w:top w:val="nil"/>
              <w:left w:val="nil"/>
              <w:bottom w:val="nil"/>
              <w:right w:val="nil"/>
            </w:tcBorders>
            <w:shd w:val="clear" w:color="auto" w:fill="auto"/>
            <w:noWrap/>
            <w:vAlign w:val="bottom"/>
            <w:hideMark/>
          </w:tcPr>
          <w:p w14:paraId="25F16ACE" w14:textId="4EF8876A" w:rsidR="001A5812" w:rsidRPr="00BC62AD" w:rsidRDefault="001A5812" w:rsidP="001A5812">
            <w:pPr>
              <w:jc w:val="center"/>
              <w:rPr>
                <w:i/>
                <w:iCs/>
                <w:color w:val="000000"/>
                <w:sz w:val="20"/>
                <w:szCs w:val="20"/>
              </w:rPr>
            </w:pPr>
            <w:r w:rsidRPr="00BC62AD">
              <w:rPr>
                <w:i/>
                <w:iCs/>
                <w:color w:val="000000"/>
                <w:sz w:val="20"/>
                <w:szCs w:val="20"/>
              </w:rPr>
              <w:t>1.33</w:t>
            </w:r>
          </w:p>
        </w:tc>
        <w:tc>
          <w:tcPr>
            <w:tcW w:w="381" w:type="pct"/>
            <w:tcBorders>
              <w:top w:val="nil"/>
              <w:left w:val="nil"/>
              <w:bottom w:val="nil"/>
              <w:right w:val="nil"/>
            </w:tcBorders>
            <w:shd w:val="clear" w:color="auto" w:fill="auto"/>
            <w:noWrap/>
            <w:vAlign w:val="bottom"/>
            <w:hideMark/>
          </w:tcPr>
          <w:p w14:paraId="399B3AE7" w14:textId="77777777" w:rsidR="001A5812" w:rsidRPr="00BC62AD" w:rsidRDefault="001A5812" w:rsidP="001A5812">
            <w:pPr>
              <w:jc w:val="center"/>
              <w:rPr>
                <w:color w:val="000000"/>
                <w:sz w:val="20"/>
                <w:szCs w:val="20"/>
              </w:rPr>
            </w:pPr>
            <w:r w:rsidRPr="00BC62AD">
              <w:rPr>
                <w:color w:val="000000"/>
                <w:sz w:val="20"/>
                <w:szCs w:val="20"/>
              </w:rPr>
              <w:t>50</w:t>
            </w:r>
          </w:p>
        </w:tc>
        <w:tc>
          <w:tcPr>
            <w:tcW w:w="383" w:type="pct"/>
            <w:tcBorders>
              <w:top w:val="nil"/>
              <w:left w:val="nil"/>
              <w:bottom w:val="nil"/>
              <w:right w:val="nil"/>
            </w:tcBorders>
            <w:shd w:val="clear" w:color="auto" w:fill="auto"/>
            <w:noWrap/>
            <w:vAlign w:val="bottom"/>
            <w:hideMark/>
          </w:tcPr>
          <w:p w14:paraId="132F7022" w14:textId="07F759B9" w:rsidR="001A5812" w:rsidRPr="00BC62AD" w:rsidRDefault="001A5812" w:rsidP="001A5812">
            <w:pPr>
              <w:jc w:val="center"/>
              <w:rPr>
                <w:color w:val="000000"/>
                <w:sz w:val="20"/>
                <w:szCs w:val="20"/>
              </w:rPr>
            </w:pPr>
            <w:r w:rsidRPr="00BC62AD">
              <w:rPr>
                <w:color w:val="000000"/>
                <w:sz w:val="20"/>
                <w:szCs w:val="20"/>
              </w:rPr>
              <w:t>-</w:t>
            </w:r>
          </w:p>
        </w:tc>
        <w:tc>
          <w:tcPr>
            <w:tcW w:w="386" w:type="pct"/>
            <w:tcBorders>
              <w:top w:val="nil"/>
              <w:left w:val="nil"/>
              <w:bottom w:val="nil"/>
              <w:right w:val="nil"/>
            </w:tcBorders>
            <w:shd w:val="clear" w:color="auto" w:fill="auto"/>
            <w:noWrap/>
            <w:vAlign w:val="bottom"/>
            <w:hideMark/>
          </w:tcPr>
          <w:p w14:paraId="1DED9561" w14:textId="77777777" w:rsidR="001A5812" w:rsidRPr="00BC62AD" w:rsidRDefault="001A5812" w:rsidP="001A5812">
            <w:pPr>
              <w:jc w:val="center"/>
              <w:rPr>
                <w:b/>
                <w:bCs/>
                <w:i/>
                <w:iCs/>
                <w:color w:val="000000"/>
                <w:sz w:val="20"/>
                <w:szCs w:val="20"/>
              </w:rPr>
            </w:pPr>
            <w:r w:rsidRPr="00BC62AD">
              <w:rPr>
                <w:b/>
                <w:bCs/>
                <w:i/>
                <w:iCs/>
                <w:color w:val="000000"/>
                <w:sz w:val="20"/>
                <w:szCs w:val="20"/>
              </w:rPr>
              <w:t>40</w:t>
            </w:r>
          </w:p>
        </w:tc>
        <w:tc>
          <w:tcPr>
            <w:tcW w:w="365" w:type="pct"/>
            <w:tcBorders>
              <w:top w:val="nil"/>
              <w:left w:val="nil"/>
              <w:bottom w:val="nil"/>
              <w:right w:val="nil"/>
            </w:tcBorders>
            <w:shd w:val="clear" w:color="auto" w:fill="auto"/>
            <w:noWrap/>
            <w:vAlign w:val="bottom"/>
            <w:hideMark/>
          </w:tcPr>
          <w:p w14:paraId="3E887996" w14:textId="77777777" w:rsidR="001A5812" w:rsidRPr="00BC62AD" w:rsidRDefault="001A5812" w:rsidP="001A5812">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14AD570C" w14:textId="77777777" w:rsidR="001A5812" w:rsidRPr="00BC62AD" w:rsidRDefault="001A5812" w:rsidP="001A5812">
            <w:pPr>
              <w:jc w:val="center"/>
              <w:rPr>
                <w:sz w:val="20"/>
                <w:szCs w:val="20"/>
              </w:rPr>
            </w:pPr>
          </w:p>
        </w:tc>
        <w:tc>
          <w:tcPr>
            <w:tcW w:w="361" w:type="pct"/>
            <w:tcBorders>
              <w:top w:val="nil"/>
              <w:left w:val="nil"/>
              <w:bottom w:val="nil"/>
              <w:right w:val="nil"/>
            </w:tcBorders>
            <w:shd w:val="clear" w:color="auto" w:fill="auto"/>
            <w:noWrap/>
            <w:vAlign w:val="bottom"/>
            <w:hideMark/>
          </w:tcPr>
          <w:p w14:paraId="58F11BE2" w14:textId="77777777" w:rsidR="001A5812" w:rsidRPr="00BC62AD" w:rsidRDefault="001A5812" w:rsidP="001A5812">
            <w:pPr>
              <w:jc w:val="center"/>
              <w:rPr>
                <w:sz w:val="20"/>
                <w:szCs w:val="20"/>
              </w:rPr>
            </w:pPr>
          </w:p>
        </w:tc>
      </w:tr>
      <w:tr w:rsidR="001A5812" w:rsidRPr="00BC62AD" w14:paraId="37258E7D" w14:textId="77777777" w:rsidTr="00385314">
        <w:trPr>
          <w:trHeight w:val="320"/>
        </w:trPr>
        <w:tc>
          <w:tcPr>
            <w:tcW w:w="424" w:type="pct"/>
            <w:tcBorders>
              <w:top w:val="nil"/>
              <w:left w:val="nil"/>
              <w:bottom w:val="nil"/>
              <w:right w:val="nil"/>
            </w:tcBorders>
            <w:shd w:val="clear" w:color="auto" w:fill="auto"/>
            <w:noWrap/>
            <w:vAlign w:val="bottom"/>
            <w:hideMark/>
          </w:tcPr>
          <w:p w14:paraId="6776675D" w14:textId="77777777" w:rsidR="001A5812" w:rsidRPr="00BC62AD" w:rsidRDefault="001A5812" w:rsidP="001A5812">
            <w:pPr>
              <w:jc w:val="right"/>
              <w:rPr>
                <w:color w:val="000000"/>
                <w:sz w:val="20"/>
                <w:szCs w:val="20"/>
              </w:rPr>
            </w:pPr>
            <w:r w:rsidRPr="00BC62AD">
              <w:rPr>
                <w:color w:val="000000"/>
                <w:sz w:val="20"/>
                <w:szCs w:val="20"/>
              </w:rPr>
              <w:t>2</w:t>
            </w:r>
          </w:p>
        </w:tc>
        <w:tc>
          <w:tcPr>
            <w:tcW w:w="397" w:type="pct"/>
            <w:tcBorders>
              <w:top w:val="nil"/>
              <w:left w:val="nil"/>
              <w:bottom w:val="nil"/>
              <w:right w:val="nil"/>
            </w:tcBorders>
            <w:shd w:val="clear" w:color="auto" w:fill="auto"/>
            <w:noWrap/>
            <w:vAlign w:val="bottom"/>
            <w:hideMark/>
          </w:tcPr>
          <w:p w14:paraId="4468549E" w14:textId="77777777" w:rsidR="001A5812" w:rsidRPr="00BC62AD" w:rsidRDefault="001A5812" w:rsidP="001A5812">
            <w:pPr>
              <w:jc w:val="center"/>
              <w:rPr>
                <w:color w:val="000000"/>
                <w:sz w:val="20"/>
                <w:szCs w:val="20"/>
              </w:rPr>
            </w:pPr>
            <w:r w:rsidRPr="00BC62AD">
              <w:rPr>
                <w:color w:val="000000"/>
                <w:sz w:val="20"/>
                <w:szCs w:val="20"/>
              </w:rPr>
              <w:t>1.67</w:t>
            </w:r>
          </w:p>
        </w:tc>
        <w:tc>
          <w:tcPr>
            <w:tcW w:w="397" w:type="pct"/>
            <w:tcBorders>
              <w:top w:val="nil"/>
              <w:left w:val="nil"/>
              <w:bottom w:val="nil"/>
              <w:right w:val="nil"/>
            </w:tcBorders>
            <w:shd w:val="clear" w:color="auto" w:fill="auto"/>
            <w:noWrap/>
            <w:vAlign w:val="bottom"/>
            <w:hideMark/>
          </w:tcPr>
          <w:p w14:paraId="71831892" w14:textId="77777777" w:rsidR="001A5812" w:rsidRPr="00BC62AD" w:rsidRDefault="001A5812" w:rsidP="001A5812">
            <w:pPr>
              <w:jc w:val="center"/>
              <w:rPr>
                <w:b/>
                <w:bCs/>
                <w:i/>
                <w:iCs/>
                <w:color w:val="000000"/>
                <w:sz w:val="20"/>
                <w:szCs w:val="20"/>
              </w:rPr>
            </w:pPr>
            <w:r w:rsidRPr="00BC62AD">
              <w:rPr>
                <w:b/>
                <w:bCs/>
                <w:i/>
                <w:iCs/>
                <w:color w:val="000000"/>
                <w:sz w:val="20"/>
                <w:szCs w:val="20"/>
              </w:rPr>
              <w:t>1.00</w:t>
            </w:r>
          </w:p>
        </w:tc>
        <w:tc>
          <w:tcPr>
            <w:tcW w:w="398" w:type="pct"/>
            <w:tcBorders>
              <w:top w:val="nil"/>
              <w:left w:val="nil"/>
              <w:bottom w:val="nil"/>
              <w:right w:val="nil"/>
            </w:tcBorders>
            <w:shd w:val="clear" w:color="auto" w:fill="auto"/>
            <w:noWrap/>
            <w:vAlign w:val="bottom"/>
            <w:hideMark/>
          </w:tcPr>
          <w:p w14:paraId="4D529DD0" w14:textId="05C36629"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757D094E" w14:textId="34668D94" w:rsidR="001A5812" w:rsidRPr="00BC62AD" w:rsidRDefault="001A5812" w:rsidP="001A5812">
            <w:pPr>
              <w:jc w:val="center"/>
              <w:rPr>
                <w:color w:val="000000"/>
                <w:sz w:val="20"/>
                <w:szCs w:val="20"/>
              </w:rPr>
            </w:pPr>
            <w:r w:rsidRPr="00BC62AD">
              <w:rPr>
                <w:color w:val="000000"/>
                <w:sz w:val="20"/>
                <w:szCs w:val="20"/>
              </w:rPr>
              <w:t>1.2</w:t>
            </w:r>
          </w:p>
        </w:tc>
        <w:tc>
          <w:tcPr>
            <w:tcW w:w="381" w:type="pct"/>
            <w:tcBorders>
              <w:top w:val="nil"/>
              <w:left w:val="nil"/>
              <w:bottom w:val="nil"/>
              <w:right w:val="nil"/>
            </w:tcBorders>
            <w:shd w:val="clear" w:color="auto" w:fill="auto"/>
            <w:noWrap/>
            <w:vAlign w:val="bottom"/>
            <w:hideMark/>
          </w:tcPr>
          <w:p w14:paraId="58DADFE2" w14:textId="01A9EC4A" w:rsidR="001A5812" w:rsidRPr="00BC62AD" w:rsidRDefault="001A5812" w:rsidP="001A5812">
            <w:pPr>
              <w:jc w:val="center"/>
              <w:rPr>
                <w:i/>
                <w:iCs/>
                <w:color w:val="000000"/>
                <w:sz w:val="20"/>
                <w:szCs w:val="20"/>
              </w:rPr>
            </w:pPr>
            <w:r w:rsidRPr="00BC62AD">
              <w:rPr>
                <w:i/>
                <w:iCs/>
                <w:color w:val="000000"/>
                <w:sz w:val="20"/>
                <w:szCs w:val="20"/>
              </w:rPr>
              <w:t>1.07</w:t>
            </w:r>
          </w:p>
        </w:tc>
        <w:tc>
          <w:tcPr>
            <w:tcW w:w="380" w:type="pct"/>
            <w:tcBorders>
              <w:top w:val="nil"/>
              <w:left w:val="nil"/>
              <w:bottom w:val="nil"/>
              <w:right w:val="nil"/>
            </w:tcBorders>
            <w:shd w:val="clear" w:color="auto" w:fill="auto"/>
            <w:noWrap/>
            <w:vAlign w:val="bottom"/>
            <w:hideMark/>
          </w:tcPr>
          <w:p w14:paraId="5FCBC654" w14:textId="70882302"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27846D91" w14:textId="77777777" w:rsidR="001A5812" w:rsidRPr="00BC62AD" w:rsidRDefault="001A5812" w:rsidP="001A5812">
            <w:pPr>
              <w:jc w:val="center"/>
              <w:rPr>
                <w:color w:val="000000"/>
                <w:sz w:val="20"/>
                <w:szCs w:val="20"/>
              </w:rPr>
            </w:pPr>
            <w:r w:rsidRPr="00BC62AD">
              <w:rPr>
                <w:color w:val="000000"/>
                <w:sz w:val="20"/>
                <w:szCs w:val="20"/>
              </w:rPr>
              <w:t>48</w:t>
            </w:r>
          </w:p>
        </w:tc>
        <w:tc>
          <w:tcPr>
            <w:tcW w:w="383" w:type="pct"/>
            <w:tcBorders>
              <w:top w:val="nil"/>
              <w:left w:val="nil"/>
              <w:bottom w:val="nil"/>
              <w:right w:val="nil"/>
            </w:tcBorders>
            <w:shd w:val="clear" w:color="auto" w:fill="auto"/>
            <w:noWrap/>
            <w:vAlign w:val="bottom"/>
            <w:hideMark/>
          </w:tcPr>
          <w:p w14:paraId="1E6C207B" w14:textId="77777777" w:rsidR="001A5812" w:rsidRPr="00BC62AD" w:rsidRDefault="001A5812" w:rsidP="001A5812">
            <w:pPr>
              <w:jc w:val="center"/>
              <w:rPr>
                <w:i/>
                <w:iCs/>
                <w:color w:val="000000"/>
                <w:sz w:val="20"/>
                <w:szCs w:val="20"/>
              </w:rPr>
            </w:pPr>
            <w:r w:rsidRPr="00BC62AD">
              <w:rPr>
                <w:i/>
                <w:iCs/>
                <w:color w:val="000000"/>
                <w:sz w:val="20"/>
                <w:szCs w:val="20"/>
              </w:rPr>
              <w:t>43</w:t>
            </w:r>
          </w:p>
        </w:tc>
        <w:tc>
          <w:tcPr>
            <w:tcW w:w="386" w:type="pct"/>
            <w:tcBorders>
              <w:top w:val="nil"/>
              <w:left w:val="nil"/>
              <w:bottom w:val="nil"/>
              <w:right w:val="nil"/>
            </w:tcBorders>
            <w:shd w:val="clear" w:color="auto" w:fill="auto"/>
            <w:noWrap/>
            <w:vAlign w:val="bottom"/>
            <w:hideMark/>
          </w:tcPr>
          <w:p w14:paraId="3526C921" w14:textId="608729BD" w:rsidR="001A5812" w:rsidRPr="00BC62AD" w:rsidRDefault="001A5812" w:rsidP="001A5812">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2BFEC48A" w14:textId="77777777" w:rsidR="001A5812" w:rsidRPr="00BC62AD" w:rsidRDefault="001A5812" w:rsidP="001A5812">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67C6BBE5" w14:textId="77777777" w:rsidR="001A5812" w:rsidRPr="00BC62AD" w:rsidRDefault="001A5812" w:rsidP="001A5812">
            <w:pPr>
              <w:jc w:val="center"/>
              <w:rPr>
                <w:sz w:val="20"/>
                <w:szCs w:val="20"/>
              </w:rPr>
            </w:pPr>
          </w:p>
        </w:tc>
        <w:tc>
          <w:tcPr>
            <w:tcW w:w="361" w:type="pct"/>
            <w:tcBorders>
              <w:top w:val="nil"/>
              <w:left w:val="nil"/>
              <w:bottom w:val="nil"/>
              <w:right w:val="nil"/>
            </w:tcBorders>
            <w:shd w:val="clear" w:color="auto" w:fill="auto"/>
            <w:noWrap/>
            <w:vAlign w:val="bottom"/>
            <w:hideMark/>
          </w:tcPr>
          <w:p w14:paraId="4E233142" w14:textId="77777777" w:rsidR="001A5812" w:rsidRPr="00BC62AD" w:rsidRDefault="001A5812" w:rsidP="001A5812">
            <w:pPr>
              <w:jc w:val="center"/>
              <w:rPr>
                <w:sz w:val="20"/>
                <w:szCs w:val="20"/>
              </w:rPr>
            </w:pPr>
          </w:p>
        </w:tc>
      </w:tr>
      <w:tr w:rsidR="001A5812" w:rsidRPr="00BC62AD" w14:paraId="2D86301E" w14:textId="77777777" w:rsidTr="00385314">
        <w:trPr>
          <w:trHeight w:val="320"/>
        </w:trPr>
        <w:tc>
          <w:tcPr>
            <w:tcW w:w="424" w:type="pct"/>
            <w:tcBorders>
              <w:top w:val="nil"/>
              <w:left w:val="nil"/>
              <w:bottom w:val="nil"/>
              <w:right w:val="nil"/>
            </w:tcBorders>
            <w:shd w:val="clear" w:color="auto" w:fill="auto"/>
            <w:noWrap/>
            <w:vAlign w:val="bottom"/>
            <w:hideMark/>
          </w:tcPr>
          <w:p w14:paraId="36D81F43" w14:textId="77777777" w:rsidR="001A5812" w:rsidRPr="00BC62AD" w:rsidRDefault="001A5812" w:rsidP="001A5812">
            <w:pPr>
              <w:jc w:val="right"/>
              <w:rPr>
                <w:color w:val="000000"/>
                <w:sz w:val="20"/>
                <w:szCs w:val="20"/>
              </w:rPr>
            </w:pPr>
            <w:r w:rsidRPr="00BC62AD">
              <w:rPr>
                <w:color w:val="000000"/>
                <w:sz w:val="20"/>
                <w:szCs w:val="20"/>
              </w:rPr>
              <w:t>3</w:t>
            </w:r>
          </w:p>
        </w:tc>
        <w:tc>
          <w:tcPr>
            <w:tcW w:w="397" w:type="pct"/>
            <w:tcBorders>
              <w:top w:val="nil"/>
              <w:left w:val="nil"/>
              <w:bottom w:val="nil"/>
              <w:right w:val="nil"/>
            </w:tcBorders>
            <w:shd w:val="clear" w:color="auto" w:fill="auto"/>
            <w:noWrap/>
            <w:vAlign w:val="bottom"/>
            <w:hideMark/>
          </w:tcPr>
          <w:p w14:paraId="1C341C9E" w14:textId="77777777" w:rsidR="001A5812" w:rsidRPr="00BC62AD" w:rsidRDefault="001A5812" w:rsidP="001A5812">
            <w:pPr>
              <w:jc w:val="center"/>
              <w:rPr>
                <w:color w:val="000000"/>
                <w:sz w:val="20"/>
                <w:szCs w:val="20"/>
              </w:rPr>
            </w:pPr>
            <w:r w:rsidRPr="00BC62AD">
              <w:rPr>
                <w:color w:val="000000"/>
                <w:sz w:val="20"/>
                <w:szCs w:val="20"/>
              </w:rPr>
              <w:t>4.00</w:t>
            </w:r>
          </w:p>
        </w:tc>
        <w:tc>
          <w:tcPr>
            <w:tcW w:w="397" w:type="pct"/>
            <w:tcBorders>
              <w:top w:val="nil"/>
              <w:left w:val="nil"/>
              <w:bottom w:val="nil"/>
              <w:right w:val="nil"/>
            </w:tcBorders>
            <w:shd w:val="clear" w:color="auto" w:fill="auto"/>
            <w:noWrap/>
            <w:vAlign w:val="bottom"/>
            <w:hideMark/>
          </w:tcPr>
          <w:p w14:paraId="163A939F" w14:textId="77777777" w:rsidR="001A5812" w:rsidRPr="00BC62AD" w:rsidRDefault="001A5812" w:rsidP="001A5812">
            <w:pPr>
              <w:jc w:val="center"/>
              <w:rPr>
                <w:b/>
                <w:bCs/>
                <w:i/>
                <w:iCs/>
                <w:color w:val="000000"/>
                <w:sz w:val="20"/>
                <w:szCs w:val="20"/>
              </w:rPr>
            </w:pPr>
            <w:r w:rsidRPr="00BC62AD">
              <w:rPr>
                <w:b/>
                <w:bCs/>
                <w:i/>
                <w:iCs/>
                <w:color w:val="000000"/>
                <w:sz w:val="20"/>
                <w:szCs w:val="20"/>
              </w:rPr>
              <w:t>2.00</w:t>
            </w:r>
          </w:p>
        </w:tc>
        <w:tc>
          <w:tcPr>
            <w:tcW w:w="398" w:type="pct"/>
            <w:tcBorders>
              <w:top w:val="nil"/>
              <w:left w:val="nil"/>
              <w:bottom w:val="nil"/>
              <w:right w:val="nil"/>
            </w:tcBorders>
            <w:shd w:val="clear" w:color="auto" w:fill="auto"/>
            <w:noWrap/>
            <w:vAlign w:val="bottom"/>
            <w:hideMark/>
          </w:tcPr>
          <w:p w14:paraId="603DF368" w14:textId="77777777" w:rsidR="001A5812" w:rsidRPr="00BC62AD" w:rsidRDefault="001A5812" w:rsidP="001A5812">
            <w:pPr>
              <w:jc w:val="center"/>
              <w:rPr>
                <w:i/>
                <w:iCs/>
                <w:color w:val="000000"/>
                <w:sz w:val="20"/>
                <w:szCs w:val="20"/>
              </w:rPr>
            </w:pPr>
            <w:r w:rsidRPr="00BC62AD">
              <w:rPr>
                <w:i/>
                <w:iCs/>
                <w:color w:val="000000"/>
                <w:sz w:val="20"/>
                <w:szCs w:val="20"/>
              </w:rPr>
              <w:t>3.67</w:t>
            </w:r>
          </w:p>
        </w:tc>
        <w:tc>
          <w:tcPr>
            <w:tcW w:w="381" w:type="pct"/>
            <w:tcBorders>
              <w:top w:val="nil"/>
              <w:left w:val="nil"/>
              <w:bottom w:val="nil"/>
              <w:right w:val="nil"/>
            </w:tcBorders>
            <w:shd w:val="clear" w:color="auto" w:fill="auto"/>
            <w:noWrap/>
            <w:vAlign w:val="bottom"/>
            <w:hideMark/>
          </w:tcPr>
          <w:p w14:paraId="43AFC2E9" w14:textId="37DB881A" w:rsidR="001A5812" w:rsidRPr="00BC62AD" w:rsidRDefault="001A5812" w:rsidP="001A5812">
            <w:pPr>
              <w:jc w:val="center"/>
              <w:rPr>
                <w:color w:val="000000"/>
                <w:sz w:val="20"/>
                <w:szCs w:val="20"/>
              </w:rPr>
            </w:pPr>
            <w:r w:rsidRPr="00BC62AD">
              <w:rPr>
                <w:color w:val="000000"/>
                <w:sz w:val="20"/>
                <w:szCs w:val="20"/>
              </w:rPr>
              <w:t>1.67</w:t>
            </w:r>
          </w:p>
        </w:tc>
        <w:tc>
          <w:tcPr>
            <w:tcW w:w="381" w:type="pct"/>
            <w:tcBorders>
              <w:top w:val="nil"/>
              <w:left w:val="nil"/>
              <w:bottom w:val="nil"/>
              <w:right w:val="nil"/>
            </w:tcBorders>
            <w:shd w:val="clear" w:color="auto" w:fill="auto"/>
            <w:noWrap/>
            <w:vAlign w:val="bottom"/>
            <w:hideMark/>
          </w:tcPr>
          <w:p w14:paraId="48D52E39" w14:textId="52A8CED7" w:rsidR="001A5812" w:rsidRPr="00BC62AD" w:rsidRDefault="001A5812" w:rsidP="001A5812">
            <w:pPr>
              <w:jc w:val="center"/>
              <w:rPr>
                <w:i/>
                <w:iCs/>
                <w:color w:val="000000"/>
                <w:sz w:val="20"/>
                <w:szCs w:val="20"/>
              </w:rPr>
            </w:pPr>
            <w:r w:rsidRPr="00BC62AD">
              <w:rPr>
                <w:i/>
                <w:iCs/>
                <w:color w:val="000000"/>
                <w:sz w:val="20"/>
                <w:szCs w:val="20"/>
              </w:rPr>
              <w:t>1.2</w:t>
            </w:r>
          </w:p>
        </w:tc>
        <w:tc>
          <w:tcPr>
            <w:tcW w:w="380" w:type="pct"/>
            <w:tcBorders>
              <w:top w:val="nil"/>
              <w:left w:val="nil"/>
              <w:bottom w:val="nil"/>
              <w:right w:val="nil"/>
            </w:tcBorders>
            <w:shd w:val="clear" w:color="auto" w:fill="auto"/>
            <w:noWrap/>
            <w:vAlign w:val="bottom"/>
            <w:hideMark/>
          </w:tcPr>
          <w:p w14:paraId="355B28C9" w14:textId="56E27542" w:rsidR="001A5812" w:rsidRPr="00BC62AD" w:rsidRDefault="001A5812" w:rsidP="001A5812">
            <w:pPr>
              <w:jc w:val="center"/>
              <w:rPr>
                <w:i/>
                <w:iCs/>
                <w:color w:val="000000"/>
                <w:sz w:val="20"/>
                <w:szCs w:val="20"/>
              </w:rPr>
            </w:pPr>
            <w:r w:rsidRPr="00BC62AD">
              <w:rPr>
                <w:i/>
                <w:iCs/>
                <w:color w:val="000000"/>
                <w:sz w:val="20"/>
                <w:szCs w:val="20"/>
              </w:rPr>
              <w:t>1.4</w:t>
            </w:r>
          </w:p>
        </w:tc>
        <w:tc>
          <w:tcPr>
            <w:tcW w:w="381" w:type="pct"/>
            <w:tcBorders>
              <w:top w:val="nil"/>
              <w:left w:val="nil"/>
              <w:bottom w:val="nil"/>
              <w:right w:val="nil"/>
            </w:tcBorders>
            <w:shd w:val="clear" w:color="auto" w:fill="auto"/>
            <w:noWrap/>
            <w:vAlign w:val="bottom"/>
            <w:hideMark/>
          </w:tcPr>
          <w:p w14:paraId="053865F7" w14:textId="77777777" w:rsidR="001A5812" w:rsidRPr="00BC62AD" w:rsidRDefault="001A5812" w:rsidP="001A5812">
            <w:pPr>
              <w:jc w:val="center"/>
              <w:rPr>
                <w:color w:val="000000"/>
                <w:sz w:val="20"/>
                <w:szCs w:val="20"/>
              </w:rPr>
            </w:pPr>
            <w:r w:rsidRPr="00BC62AD">
              <w:rPr>
                <w:color w:val="000000"/>
                <w:sz w:val="20"/>
                <w:szCs w:val="20"/>
              </w:rPr>
              <w:t>41</w:t>
            </w:r>
          </w:p>
        </w:tc>
        <w:tc>
          <w:tcPr>
            <w:tcW w:w="383" w:type="pct"/>
            <w:tcBorders>
              <w:top w:val="nil"/>
              <w:left w:val="nil"/>
              <w:bottom w:val="nil"/>
              <w:right w:val="nil"/>
            </w:tcBorders>
            <w:shd w:val="clear" w:color="auto" w:fill="auto"/>
            <w:noWrap/>
            <w:vAlign w:val="bottom"/>
            <w:hideMark/>
          </w:tcPr>
          <w:p w14:paraId="5FAC5805" w14:textId="77777777" w:rsidR="001A5812" w:rsidRPr="00BC62AD" w:rsidRDefault="001A5812" w:rsidP="001A5812">
            <w:pPr>
              <w:jc w:val="center"/>
              <w:rPr>
                <w:i/>
                <w:iCs/>
                <w:color w:val="000000"/>
                <w:sz w:val="20"/>
                <w:szCs w:val="20"/>
              </w:rPr>
            </w:pPr>
            <w:r w:rsidRPr="00BC62AD">
              <w:rPr>
                <w:i/>
                <w:iCs/>
                <w:color w:val="000000"/>
                <w:sz w:val="20"/>
                <w:szCs w:val="20"/>
              </w:rPr>
              <w:t>29</w:t>
            </w:r>
          </w:p>
        </w:tc>
        <w:tc>
          <w:tcPr>
            <w:tcW w:w="386" w:type="pct"/>
            <w:tcBorders>
              <w:top w:val="nil"/>
              <w:left w:val="nil"/>
              <w:bottom w:val="nil"/>
              <w:right w:val="nil"/>
            </w:tcBorders>
            <w:shd w:val="clear" w:color="auto" w:fill="auto"/>
            <w:noWrap/>
            <w:vAlign w:val="bottom"/>
            <w:hideMark/>
          </w:tcPr>
          <w:p w14:paraId="71B9A6DC" w14:textId="77777777" w:rsidR="001A5812" w:rsidRPr="00BC62AD" w:rsidRDefault="001A5812" w:rsidP="001A5812">
            <w:pPr>
              <w:jc w:val="center"/>
              <w:rPr>
                <w:b/>
                <w:bCs/>
                <w:i/>
                <w:iCs/>
                <w:color w:val="000000"/>
                <w:sz w:val="20"/>
                <w:szCs w:val="20"/>
              </w:rPr>
            </w:pPr>
            <w:r w:rsidRPr="00BC62AD">
              <w:rPr>
                <w:b/>
                <w:bCs/>
                <w:i/>
                <w:iCs/>
                <w:color w:val="000000"/>
                <w:sz w:val="20"/>
                <w:szCs w:val="20"/>
              </w:rPr>
              <w:t>23</w:t>
            </w:r>
          </w:p>
        </w:tc>
        <w:tc>
          <w:tcPr>
            <w:tcW w:w="365" w:type="pct"/>
            <w:tcBorders>
              <w:top w:val="nil"/>
              <w:left w:val="nil"/>
              <w:bottom w:val="nil"/>
              <w:right w:val="nil"/>
            </w:tcBorders>
            <w:shd w:val="clear" w:color="auto" w:fill="auto"/>
            <w:noWrap/>
            <w:vAlign w:val="bottom"/>
            <w:hideMark/>
          </w:tcPr>
          <w:p w14:paraId="7A43271A" w14:textId="77777777" w:rsidR="001A5812" w:rsidRPr="00BC62AD" w:rsidRDefault="001A5812" w:rsidP="001A5812">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7D4000E9" w14:textId="77777777" w:rsidR="001A5812" w:rsidRPr="00BC62AD" w:rsidRDefault="001A5812" w:rsidP="001A5812">
            <w:pPr>
              <w:jc w:val="center"/>
              <w:rPr>
                <w:sz w:val="20"/>
                <w:szCs w:val="20"/>
              </w:rPr>
            </w:pPr>
          </w:p>
        </w:tc>
        <w:tc>
          <w:tcPr>
            <w:tcW w:w="361" w:type="pct"/>
            <w:tcBorders>
              <w:top w:val="nil"/>
              <w:left w:val="nil"/>
              <w:bottom w:val="nil"/>
              <w:right w:val="nil"/>
            </w:tcBorders>
            <w:shd w:val="clear" w:color="auto" w:fill="auto"/>
            <w:noWrap/>
            <w:vAlign w:val="bottom"/>
            <w:hideMark/>
          </w:tcPr>
          <w:p w14:paraId="1B6FDD36" w14:textId="77777777" w:rsidR="001A5812" w:rsidRPr="00BC62AD" w:rsidRDefault="001A5812" w:rsidP="001A5812">
            <w:pPr>
              <w:jc w:val="center"/>
              <w:rPr>
                <w:sz w:val="20"/>
                <w:szCs w:val="20"/>
              </w:rPr>
            </w:pPr>
          </w:p>
        </w:tc>
      </w:tr>
      <w:tr w:rsidR="001A5812" w:rsidRPr="00BC62AD" w14:paraId="061700F8" w14:textId="77777777" w:rsidTr="00385314">
        <w:trPr>
          <w:trHeight w:val="320"/>
        </w:trPr>
        <w:tc>
          <w:tcPr>
            <w:tcW w:w="424" w:type="pct"/>
            <w:tcBorders>
              <w:top w:val="nil"/>
              <w:left w:val="nil"/>
              <w:bottom w:val="nil"/>
              <w:right w:val="nil"/>
            </w:tcBorders>
            <w:shd w:val="clear" w:color="auto" w:fill="auto"/>
            <w:noWrap/>
            <w:vAlign w:val="bottom"/>
            <w:hideMark/>
          </w:tcPr>
          <w:p w14:paraId="0FF0BE07" w14:textId="77777777" w:rsidR="001A5812" w:rsidRPr="00BC62AD" w:rsidRDefault="001A5812" w:rsidP="001A5812">
            <w:pPr>
              <w:jc w:val="right"/>
              <w:rPr>
                <w:color w:val="000000"/>
                <w:sz w:val="20"/>
                <w:szCs w:val="20"/>
              </w:rPr>
            </w:pPr>
            <w:r w:rsidRPr="00BC62AD">
              <w:rPr>
                <w:color w:val="000000"/>
                <w:sz w:val="20"/>
                <w:szCs w:val="20"/>
              </w:rPr>
              <w:t>4</w:t>
            </w:r>
          </w:p>
        </w:tc>
        <w:tc>
          <w:tcPr>
            <w:tcW w:w="397" w:type="pct"/>
            <w:tcBorders>
              <w:top w:val="nil"/>
              <w:left w:val="nil"/>
              <w:bottom w:val="nil"/>
              <w:right w:val="nil"/>
            </w:tcBorders>
            <w:shd w:val="clear" w:color="auto" w:fill="auto"/>
            <w:noWrap/>
            <w:vAlign w:val="bottom"/>
            <w:hideMark/>
          </w:tcPr>
          <w:p w14:paraId="21B6BED4" w14:textId="77777777" w:rsidR="001A5812" w:rsidRPr="00BC62AD" w:rsidRDefault="001A5812" w:rsidP="001A5812">
            <w:pPr>
              <w:jc w:val="center"/>
              <w:rPr>
                <w:color w:val="000000"/>
                <w:sz w:val="20"/>
                <w:szCs w:val="20"/>
              </w:rPr>
            </w:pPr>
            <w:r w:rsidRPr="00BC62AD">
              <w:rPr>
                <w:color w:val="000000"/>
                <w:sz w:val="20"/>
                <w:szCs w:val="20"/>
              </w:rPr>
              <w:t>2.00</w:t>
            </w:r>
          </w:p>
        </w:tc>
        <w:tc>
          <w:tcPr>
            <w:tcW w:w="397" w:type="pct"/>
            <w:tcBorders>
              <w:top w:val="nil"/>
              <w:left w:val="nil"/>
              <w:bottom w:val="nil"/>
              <w:right w:val="nil"/>
            </w:tcBorders>
            <w:shd w:val="clear" w:color="auto" w:fill="auto"/>
            <w:noWrap/>
            <w:vAlign w:val="bottom"/>
            <w:hideMark/>
          </w:tcPr>
          <w:p w14:paraId="7AC38BE6" w14:textId="77777777" w:rsidR="001A5812" w:rsidRPr="00BC62AD" w:rsidRDefault="001A5812" w:rsidP="001A5812">
            <w:pPr>
              <w:jc w:val="center"/>
              <w:rPr>
                <w:i/>
                <w:iCs/>
                <w:color w:val="000000"/>
                <w:sz w:val="20"/>
                <w:szCs w:val="20"/>
              </w:rPr>
            </w:pPr>
            <w:r w:rsidRPr="00BC62AD">
              <w:rPr>
                <w:i/>
                <w:iCs/>
                <w:color w:val="000000"/>
                <w:sz w:val="20"/>
                <w:szCs w:val="20"/>
              </w:rPr>
              <w:t>1.67</w:t>
            </w:r>
          </w:p>
        </w:tc>
        <w:tc>
          <w:tcPr>
            <w:tcW w:w="398" w:type="pct"/>
            <w:tcBorders>
              <w:top w:val="nil"/>
              <w:left w:val="nil"/>
              <w:bottom w:val="nil"/>
              <w:right w:val="nil"/>
            </w:tcBorders>
            <w:shd w:val="clear" w:color="auto" w:fill="auto"/>
            <w:noWrap/>
            <w:vAlign w:val="bottom"/>
            <w:hideMark/>
          </w:tcPr>
          <w:p w14:paraId="3ADB024C" w14:textId="77777777" w:rsidR="001A5812" w:rsidRPr="00BC62AD" w:rsidRDefault="001A5812" w:rsidP="001A5812">
            <w:pPr>
              <w:jc w:val="center"/>
              <w:rPr>
                <w:i/>
                <w:iCs/>
                <w:color w:val="000000"/>
                <w:sz w:val="20"/>
                <w:szCs w:val="20"/>
              </w:rPr>
            </w:pPr>
            <w:r w:rsidRPr="00BC62AD">
              <w:rPr>
                <w:i/>
                <w:iCs/>
                <w:color w:val="000000"/>
                <w:sz w:val="20"/>
                <w:szCs w:val="20"/>
              </w:rPr>
              <w:t>1.67</w:t>
            </w:r>
          </w:p>
        </w:tc>
        <w:tc>
          <w:tcPr>
            <w:tcW w:w="381" w:type="pct"/>
            <w:tcBorders>
              <w:top w:val="nil"/>
              <w:left w:val="nil"/>
              <w:bottom w:val="nil"/>
              <w:right w:val="nil"/>
            </w:tcBorders>
            <w:shd w:val="clear" w:color="auto" w:fill="auto"/>
            <w:noWrap/>
            <w:vAlign w:val="bottom"/>
            <w:hideMark/>
          </w:tcPr>
          <w:p w14:paraId="7EF3EE4E" w14:textId="51F3FCB6" w:rsidR="001A5812" w:rsidRPr="00BC62AD" w:rsidRDefault="001A5812" w:rsidP="001A5812">
            <w:pPr>
              <w:jc w:val="center"/>
              <w:rPr>
                <w:color w:val="000000"/>
                <w:sz w:val="20"/>
                <w:szCs w:val="20"/>
              </w:rPr>
            </w:pPr>
            <w:r w:rsidRPr="00BC62AD">
              <w:rPr>
                <w:color w:val="000000"/>
                <w:sz w:val="20"/>
                <w:szCs w:val="20"/>
              </w:rPr>
              <w:t>1.2</w:t>
            </w:r>
          </w:p>
        </w:tc>
        <w:tc>
          <w:tcPr>
            <w:tcW w:w="381" w:type="pct"/>
            <w:tcBorders>
              <w:top w:val="nil"/>
              <w:left w:val="nil"/>
              <w:bottom w:val="nil"/>
              <w:right w:val="nil"/>
            </w:tcBorders>
            <w:shd w:val="clear" w:color="auto" w:fill="auto"/>
            <w:noWrap/>
            <w:vAlign w:val="bottom"/>
            <w:hideMark/>
          </w:tcPr>
          <w:p w14:paraId="6F0A1839" w14:textId="667EE083" w:rsidR="001A5812" w:rsidRPr="00BC62AD" w:rsidRDefault="001A5812" w:rsidP="001A5812">
            <w:pPr>
              <w:jc w:val="center"/>
              <w:rPr>
                <w:i/>
                <w:iCs/>
                <w:color w:val="000000"/>
                <w:sz w:val="20"/>
                <w:szCs w:val="20"/>
              </w:rPr>
            </w:pPr>
            <w:r w:rsidRPr="00BC62AD">
              <w:rPr>
                <w:i/>
                <w:iCs/>
                <w:color w:val="000000"/>
                <w:sz w:val="20"/>
                <w:szCs w:val="20"/>
              </w:rPr>
              <w:t>1</w:t>
            </w:r>
          </w:p>
        </w:tc>
        <w:tc>
          <w:tcPr>
            <w:tcW w:w="380" w:type="pct"/>
            <w:tcBorders>
              <w:top w:val="nil"/>
              <w:left w:val="nil"/>
              <w:bottom w:val="nil"/>
              <w:right w:val="nil"/>
            </w:tcBorders>
            <w:shd w:val="clear" w:color="auto" w:fill="auto"/>
            <w:noWrap/>
            <w:vAlign w:val="bottom"/>
            <w:hideMark/>
          </w:tcPr>
          <w:p w14:paraId="71504681" w14:textId="089FA797" w:rsidR="001A5812" w:rsidRPr="00BC62AD" w:rsidRDefault="001A5812" w:rsidP="001A5812">
            <w:pPr>
              <w:jc w:val="center"/>
              <w:rPr>
                <w:i/>
                <w:iCs/>
                <w:color w:val="000000"/>
                <w:sz w:val="20"/>
                <w:szCs w:val="20"/>
              </w:rPr>
            </w:pPr>
            <w:r w:rsidRPr="00BC62AD">
              <w:rPr>
                <w:i/>
                <w:iCs/>
                <w:color w:val="000000"/>
                <w:sz w:val="20"/>
                <w:szCs w:val="20"/>
              </w:rPr>
              <w:t>1</w:t>
            </w:r>
          </w:p>
        </w:tc>
        <w:tc>
          <w:tcPr>
            <w:tcW w:w="381" w:type="pct"/>
            <w:tcBorders>
              <w:top w:val="nil"/>
              <w:left w:val="nil"/>
              <w:bottom w:val="nil"/>
              <w:right w:val="nil"/>
            </w:tcBorders>
            <w:shd w:val="clear" w:color="auto" w:fill="auto"/>
            <w:noWrap/>
            <w:vAlign w:val="bottom"/>
            <w:hideMark/>
          </w:tcPr>
          <w:p w14:paraId="2FADB02F" w14:textId="77777777" w:rsidR="001A5812" w:rsidRPr="00BC62AD" w:rsidRDefault="001A5812" w:rsidP="001A5812">
            <w:pPr>
              <w:jc w:val="center"/>
              <w:rPr>
                <w:color w:val="000000"/>
                <w:sz w:val="20"/>
                <w:szCs w:val="20"/>
              </w:rPr>
            </w:pPr>
            <w:r w:rsidRPr="00BC62AD">
              <w:rPr>
                <w:color w:val="000000"/>
                <w:sz w:val="20"/>
                <w:szCs w:val="20"/>
              </w:rPr>
              <w:t>60</w:t>
            </w:r>
          </w:p>
        </w:tc>
        <w:tc>
          <w:tcPr>
            <w:tcW w:w="383" w:type="pct"/>
            <w:tcBorders>
              <w:top w:val="nil"/>
              <w:left w:val="nil"/>
              <w:bottom w:val="nil"/>
              <w:right w:val="nil"/>
            </w:tcBorders>
            <w:shd w:val="clear" w:color="auto" w:fill="auto"/>
            <w:noWrap/>
            <w:vAlign w:val="bottom"/>
            <w:hideMark/>
          </w:tcPr>
          <w:p w14:paraId="354CD583" w14:textId="77777777" w:rsidR="001A5812" w:rsidRPr="00BC62AD" w:rsidRDefault="001A5812" w:rsidP="001A5812">
            <w:pPr>
              <w:jc w:val="center"/>
              <w:rPr>
                <w:b/>
                <w:bCs/>
                <w:i/>
                <w:iCs/>
                <w:color w:val="000000"/>
                <w:sz w:val="20"/>
                <w:szCs w:val="20"/>
              </w:rPr>
            </w:pPr>
            <w:r w:rsidRPr="00BC62AD">
              <w:rPr>
                <w:b/>
                <w:bCs/>
                <w:i/>
                <w:iCs/>
                <w:color w:val="000000"/>
                <w:sz w:val="20"/>
                <w:szCs w:val="20"/>
              </w:rPr>
              <w:t>37</w:t>
            </w:r>
          </w:p>
        </w:tc>
        <w:tc>
          <w:tcPr>
            <w:tcW w:w="386" w:type="pct"/>
            <w:tcBorders>
              <w:top w:val="nil"/>
              <w:left w:val="nil"/>
              <w:bottom w:val="nil"/>
              <w:right w:val="nil"/>
            </w:tcBorders>
            <w:shd w:val="clear" w:color="auto" w:fill="auto"/>
            <w:noWrap/>
            <w:vAlign w:val="bottom"/>
            <w:hideMark/>
          </w:tcPr>
          <w:p w14:paraId="5FA7E5A5" w14:textId="77777777" w:rsidR="001A5812" w:rsidRPr="00BC62AD" w:rsidRDefault="001A5812" w:rsidP="001A5812">
            <w:pPr>
              <w:jc w:val="center"/>
              <w:rPr>
                <w:b/>
                <w:bCs/>
                <w:i/>
                <w:iCs/>
                <w:color w:val="000000"/>
                <w:sz w:val="20"/>
                <w:szCs w:val="20"/>
              </w:rPr>
            </w:pPr>
            <w:r w:rsidRPr="00BC62AD">
              <w:rPr>
                <w:b/>
                <w:bCs/>
                <w:i/>
                <w:iCs/>
                <w:color w:val="000000"/>
                <w:sz w:val="20"/>
                <w:szCs w:val="20"/>
              </w:rPr>
              <w:t>35</w:t>
            </w:r>
          </w:p>
        </w:tc>
        <w:tc>
          <w:tcPr>
            <w:tcW w:w="365" w:type="pct"/>
            <w:tcBorders>
              <w:top w:val="nil"/>
              <w:left w:val="nil"/>
              <w:bottom w:val="nil"/>
              <w:right w:val="nil"/>
            </w:tcBorders>
            <w:shd w:val="clear" w:color="auto" w:fill="auto"/>
            <w:noWrap/>
            <w:vAlign w:val="bottom"/>
            <w:hideMark/>
          </w:tcPr>
          <w:p w14:paraId="4721C9BA" w14:textId="77777777" w:rsidR="001A5812" w:rsidRPr="00BC62AD" w:rsidRDefault="001A5812" w:rsidP="001A5812">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7644B5CA" w14:textId="77777777" w:rsidR="001A5812" w:rsidRPr="00BC62AD" w:rsidRDefault="001A5812" w:rsidP="001A5812">
            <w:pPr>
              <w:jc w:val="center"/>
              <w:rPr>
                <w:sz w:val="20"/>
                <w:szCs w:val="20"/>
              </w:rPr>
            </w:pPr>
          </w:p>
        </w:tc>
        <w:tc>
          <w:tcPr>
            <w:tcW w:w="361" w:type="pct"/>
            <w:tcBorders>
              <w:top w:val="nil"/>
              <w:left w:val="nil"/>
              <w:bottom w:val="nil"/>
              <w:right w:val="nil"/>
            </w:tcBorders>
            <w:shd w:val="clear" w:color="auto" w:fill="auto"/>
            <w:noWrap/>
            <w:vAlign w:val="bottom"/>
            <w:hideMark/>
          </w:tcPr>
          <w:p w14:paraId="44FF02B0" w14:textId="77777777" w:rsidR="001A5812" w:rsidRPr="00BC62AD" w:rsidRDefault="001A5812" w:rsidP="001A5812">
            <w:pPr>
              <w:jc w:val="center"/>
              <w:rPr>
                <w:sz w:val="20"/>
                <w:szCs w:val="20"/>
              </w:rPr>
            </w:pPr>
          </w:p>
        </w:tc>
      </w:tr>
      <w:tr w:rsidR="001A5812" w:rsidRPr="00BC62AD" w14:paraId="13705AE2" w14:textId="77777777" w:rsidTr="00385314">
        <w:trPr>
          <w:trHeight w:val="320"/>
        </w:trPr>
        <w:tc>
          <w:tcPr>
            <w:tcW w:w="424" w:type="pct"/>
            <w:tcBorders>
              <w:top w:val="nil"/>
              <w:left w:val="nil"/>
              <w:bottom w:val="nil"/>
              <w:right w:val="nil"/>
            </w:tcBorders>
            <w:shd w:val="clear" w:color="auto" w:fill="auto"/>
            <w:noWrap/>
            <w:vAlign w:val="bottom"/>
            <w:hideMark/>
          </w:tcPr>
          <w:p w14:paraId="3B8CD434" w14:textId="77777777" w:rsidR="001A5812" w:rsidRPr="00BC62AD" w:rsidRDefault="001A5812" w:rsidP="001A5812">
            <w:pPr>
              <w:jc w:val="right"/>
              <w:rPr>
                <w:color w:val="000000"/>
                <w:sz w:val="20"/>
                <w:szCs w:val="20"/>
              </w:rPr>
            </w:pPr>
            <w:r w:rsidRPr="00BC62AD">
              <w:rPr>
                <w:color w:val="000000"/>
                <w:sz w:val="20"/>
                <w:szCs w:val="20"/>
              </w:rPr>
              <w:t>5</w:t>
            </w:r>
          </w:p>
        </w:tc>
        <w:tc>
          <w:tcPr>
            <w:tcW w:w="397" w:type="pct"/>
            <w:tcBorders>
              <w:top w:val="nil"/>
              <w:left w:val="nil"/>
              <w:bottom w:val="nil"/>
              <w:right w:val="nil"/>
            </w:tcBorders>
            <w:shd w:val="clear" w:color="auto" w:fill="auto"/>
            <w:noWrap/>
            <w:vAlign w:val="bottom"/>
            <w:hideMark/>
          </w:tcPr>
          <w:p w14:paraId="24B5ABE1" w14:textId="77777777" w:rsidR="001A5812" w:rsidRPr="00BC62AD" w:rsidRDefault="001A5812" w:rsidP="001A5812">
            <w:pPr>
              <w:jc w:val="center"/>
              <w:rPr>
                <w:color w:val="000000"/>
                <w:sz w:val="20"/>
                <w:szCs w:val="20"/>
              </w:rPr>
            </w:pPr>
            <w:r w:rsidRPr="00BC62AD">
              <w:rPr>
                <w:color w:val="000000"/>
                <w:sz w:val="20"/>
                <w:szCs w:val="20"/>
              </w:rPr>
              <w:t>3.33</w:t>
            </w:r>
          </w:p>
        </w:tc>
        <w:tc>
          <w:tcPr>
            <w:tcW w:w="397" w:type="pct"/>
            <w:tcBorders>
              <w:top w:val="nil"/>
              <w:left w:val="nil"/>
              <w:bottom w:val="nil"/>
              <w:right w:val="nil"/>
            </w:tcBorders>
            <w:shd w:val="clear" w:color="auto" w:fill="auto"/>
            <w:noWrap/>
            <w:vAlign w:val="bottom"/>
            <w:hideMark/>
          </w:tcPr>
          <w:p w14:paraId="688F9A2C" w14:textId="77777777" w:rsidR="001A5812" w:rsidRPr="00BC62AD" w:rsidRDefault="001A5812" w:rsidP="001A5812">
            <w:pPr>
              <w:jc w:val="center"/>
              <w:rPr>
                <w:b/>
                <w:bCs/>
                <w:i/>
                <w:iCs/>
                <w:color w:val="000000"/>
                <w:sz w:val="20"/>
                <w:szCs w:val="20"/>
              </w:rPr>
            </w:pPr>
            <w:r w:rsidRPr="00BC62AD">
              <w:rPr>
                <w:b/>
                <w:bCs/>
                <w:i/>
                <w:iCs/>
                <w:color w:val="000000"/>
                <w:sz w:val="20"/>
                <w:szCs w:val="20"/>
              </w:rPr>
              <w:t>2.00</w:t>
            </w:r>
          </w:p>
        </w:tc>
        <w:tc>
          <w:tcPr>
            <w:tcW w:w="398" w:type="pct"/>
            <w:tcBorders>
              <w:top w:val="nil"/>
              <w:left w:val="nil"/>
              <w:bottom w:val="nil"/>
              <w:right w:val="nil"/>
            </w:tcBorders>
            <w:shd w:val="clear" w:color="auto" w:fill="auto"/>
            <w:noWrap/>
            <w:vAlign w:val="bottom"/>
            <w:hideMark/>
          </w:tcPr>
          <w:p w14:paraId="681A761B" w14:textId="3C01D7EB"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5A31C7C4" w14:textId="6A4F2F6F" w:rsidR="001A5812" w:rsidRPr="00BC62AD" w:rsidRDefault="001A5812" w:rsidP="001A5812">
            <w:pPr>
              <w:jc w:val="center"/>
              <w:rPr>
                <w:color w:val="000000"/>
                <w:sz w:val="20"/>
                <w:szCs w:val="20"/>
              </w:rPr>
            </w:pPr>
            <w:r w:rsidRPr="00BC62AD">
              <w:rPr>
                <w:color w:val="000000"/>
                <w:sz w:val="20"/>
                <w:szCs w:val="20"/>
              </w:rPr>
              <w:t>1.73</w:t>
            </w:r>
          </w:p>
        </w:tc>
        <w:tc>
          <w:tcPr>
            <w:tcW w:w="381" w:type="pct"/>
            <w:tcBorders>
              <w:top w:val="nil"/>
              <w:left w:val="nil"/>
              <w:bottom w:val="nil"/>
              <w:right w:val="nil"/>
            </w:tcBorders>
            <w:shd w:val="clear" w:color="auto" w:fill="auto"/>
            <w:noWrap/>
            <w:vAlign w:val="bottom"/>
            <w:hideMark/>
          </w:tcPr>
          <w:p w14:paraId="42C9A1DD" w14:textId="0F29859E" w:rsidR="001A5812" w:rsidRPr="00BC62AD" w:rsidRDefault="001A5812" w:rsidP="001A5812">
            <w:pPr>
              <w:jc w:val="center"/>
              <w:rPr>
                <w:i/>
                <w:iCs/>
                <w:color w:val="000000"/>
                <w:sz w:val="20"/>
                <w:szCs w:val="20"/>
              </w:rPr>
            </w:pPr>
            <w:r w:rsidRPr="00BC62AD">
              <w:rPr>
                <w:i/>
                <w:iCs/>
                <w:color w:val="000000"/>
                <w:sz w:val="20"/>
                <w:szCs w:val="20"/>
              </w:rPr>
              <w:t>1.33</w:t>
            </w:r>
          </w:p>
        </w:tc>
        <w:tc>
          <w:tcPr>
            <w:tcW w:w="380" w:type="pct"/>
            <w:tcBorders>
              <w:top w:val="nil"/>
              <w:left w:val="nil"/>
              <w:bottom w:val="nil"/>
              <w:right w:val="nil"/>
            </w:tcBorders>
            <w:shd w:val="clear" w:color="auto" w:fill="auto"/>
            <w:noWrap/>
            <w:vAlign w:val="bottom"/>
            <w:hideMark/>
          </w:tcPr>
          <w:p w14:paraId="4C537832" w14:textId="14542943"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3936F8FF" w14:textId="77777777" w:rsidR="001A5812" w:rsidRPr="00BC62AD" w:rsidRDefault="001A5812" w:rsidP="001A5812">
            <w:pPr>
              <w:jc w:val="center"/>
              <w:rPr>
                <w:color w:val="000000"/>
                <w:sz w:val="20"/>
                <w:szCs w:val="20"/>
              </w:rPr>
            </w:pPr>
            <w:r w:rsidRPr="00BC62AD">
              <w:rPr>
                <w:color w:val="000000"/>
                <w:sz w:val="20"/>
                <w:szCs w:val="20"/>
              </w:rPr>
              <w:t>64</w:t>
            </w:r>
          </w:p>
        </w:tc>
        <w:tc>
          <w:tcPr>
            <w:tcW w:w="383" w:type="pct"/>
            <w:tcBorders>
              <w:top w:val="nil"/>
              <w:left w:val="nil"/>
              <w:bottom w:val="nil"/>
              <w:right w:val="nil"/>
            </w:tcBorders>
            <w:shd w:val="clear" w:color="auto" w:fill="auto"/>
            <w:noWrap/>
            <w:vAlign w:val="bottom"/>
            <w:hideMark/>
          </w:tcPr>
          <w:p w14:paraId="0CFB1885" w14:textId="77777777" w:rsidR="001A5812" w:rsidRPr="00BC62AD" w:rsidRDefault="001A5812" w:rsidP="001A5812">
            <w:pPr>
              <w:jc w:val="center"/>
              <w:rPr>
                <w:color w:val="000000"/>
                <w:sz w:val="20"/>
                <w:szCs w:val="20"/>
              </w:rPr>
            </w:pPr>
            <w:r w:rsidRPr="00BC62AD">
              <w:rPr>
                <w:color w:val="000000"/>
                <w:sz w:val="20"/>
                <w:szCs w:val="20"/>
              </w:rPr>
              <w:t>78</w:t>
            </w:r>
          </w:p>
        </w:tc>
        <w:tc>
          <w:tcPr>
            <w:tcW w:w="386" w:type="pct"/>
            <w:tcBorders>
              <w:top w:val="nil"/>
              <w:left w:val="nil"/>
              <w:bottom w:val="nil"/>
              <w:right w:val="nil"/>
            </w:tcBorders>
            <w:shd w:val="clear" w:color="auto" w:fill="auto"/>
            <w:noWrap/>
            <w:vAlign w:val="bottom"/>
            <w:hideMark/>
          </w:tcPr>
          <w:p w14:paraId="17E85D8B" w14:textId="40D023DC" w:rsidR="001A5812" w:rsidRPr="00BC62AD" w:rsidRDefault="001A5812" w:rsidP="001A5812">
            <w:pPr>
              <w:jc w:val="center"/>
              <w:rPr>
                <w:color w:val="000000"/>
                <w:sz w:val="20"/>
                <w:szCs w:val="20"/>
              </w:rPr>
            </w:pPr>
            <w:r w:rsidRPr="00BC62AD">
              <w:rPr>
                <w:color w:val="000000"/>
                <w:sz w:val="20"/>
                <w:szCs w:val="20"/>
              </w:rPr>
              <w:t>-</w:t>
            </w:r>
          </w:p>
        </w:tc>
        <w:tc>
          <w:tcPr>
            <w:tcW w:w="365" w:type="pct"/>
            <w:tcBorders>
              <w:top w:val="nil"/>
              <w:left w:val="nil"/>
              <w:right w:val="nil"/>
            </w:tcBorders>
            <w:shd w:val="clear" w:color="auto" w:fill="auto"/>
            <w:noWrap/>
            <w:vAlign w:val="bottom"/>
            <w:hideMark/>
          </w:tcPr>
          <w:p w14:paraId="48594BF4" w14:textId="77777777" w:rsidR="001A5812" w:rsidRPr="00BC62AD" w:rsidRDefault="001A5812" w:rsidP="001A5812">
            <w:pPr>
              <w:jc w:val="center"/>
              <w:rPr>
                <w:color w:val="000000"/>
                <w:sz w:val="20"/>
                <w:szCs w:val="20"/>
              </w:rPr>
            </w:pPr>
          </w:p>
        </w:tc>
        <w:tc>
          <w:tcPr>
            <w:tcW w:w="366" w:type="pct"/>
            <w:tcBorders>
              <w:top w:val="nil"/>
              <w:left w:val="nil"/>
              <w:right w:val="nil"/>
            </w:tcBorders>
            <w:shd w:val="clear" w:color="auto" w:fill="auto"/>
            <w:noWrap/>
            <w:vAlign w:val="bottom"/>
            <w:hideMark/>
          </w:tcPr>
          <w:p w14:paraId="24C39ACC" w14:textId="77777777" w:rsidR="001A5812" w:rsidRPr="00BC62AD" w:rsidRDefault="001A5812" w:rsidP="001A5812">
            <w:pPr>
              <w:jc w:val="center"/>
              <w:rPr>
                <w:sz w:val="20"/>
                <w:szCs w:val="20"/>
              </w:rPr>
            </w:pPr>
          </w:p>
        </w:tc>
        <w:tc>
          <w:tcPr>
            <w:tcW w:w="361" w:type="pct"/>
            <w:tcBorders>
              <w:top w:val="nil"/>
              <w:left w:val="nil"/>
              <w:right w:val="nil"/>
            </w:tcBorders>
            <w:shd w:val="clear" w:color="auto" w:fill="auto"/>
            <w:noWrap/>
            <w:vAlign w:val="bottom"/>
            <w:hideMark/>
          </w:tcPr>
          <w:p w14:paraId="7F163EB3" w14:textId="77777777" w:rsidR="001A5812" w:rsidRPr="00BC62AD" w:rsidRDefault="001A5812" w:rsidP="001A5812">
            <w:pPr>
              <w:jc w:val="center"/>
              <w:rPr>
                <w:sz w:val="20"/>
                <w:szCs w:val="20"/>
              </w:rPr>
            </w:pPr>
          </w:p>
        </w:tc>
      </w:tr>
      <w:tr w:rsidR="001A5812" w:rsidRPr="00BC62AD" w14:paraId="589512F6" w14:textId="77777777" w:rsidTr="005A624D">
        <w:trPr>
          <w:trHeight w:val="320"/>
        </w:trPr>
        <w:tc>
          <w:tcPr>
            <w:tcW w:w="424" w:type="pct"/>
            <w:tcBorders>
              <w:top w:val="nil"/>
              <w:left w:val="nil"/>
              <w:bottom w:val="single" w:sz="4" w:space="0" w:color="auto"/>
              <w:right w:val="nil"/>
            </w:tcBorders>
            <w:shd w:val="clear" w:color="auto" w:fill="auto"/>
            <w:noWrap/>
            <w:vAlign w:val="bottom"/>
            <w:hideMark/>
          </w:tcPr>
          <w:p w14:paraId="585B3B56" w14:textId="77777777" w:rsidR="001A5812" w:rsidRPr="00BC62AD" w:rsidRDefault="001A5812" w:rsidP="001A5812">
            <w:pPr>
              <w:jc w:val="right"/>
              <w:rPr>
                <w:color w:val="000000"/>
                <w:sz w:val="20"/>
                <w:szCs w:val="20"/>
              </w:rPr>
            </w:pPr>
            <w:r w:rsidRPr="00BC62AD">
              <w:rPr>
                <w:color w:val="000000"/>
                <w:sz w:val="20"/>
                <w:szCs w:val="20"/>
              </w:rPr>
              <w:t>6</w:t>
            </w:r>
          </w:p>
        </w:tc>
        <w:tc>
          <w:tcPr>
            <w:tcW w:w="397" w:type="pct"/>
            <w:tcBorders>
              <w:top w:val="nil"/>
              <w:left w:val="nil"/>
              <w:bottom w:val="single" w:sz="4" w:space="0" w:color="auto"/>
              <w:right w:val="nil"/>
            </w:tcBorders>
            <w:shd w:val="clear" w:color="auto" w:fill="auto"/>
            <w:noWrap/>
            <w:vAlign w:val="bottom"/>
            <w:hideMark/>
          </w:tcPr>
          <w:p w14:paraId="3F0024AA" w14:textId="77777777" w:rsidR="001A5812" w:rsidRPr="00BC62AD" w:rsidRDefault="001A5812" w:rsidP="001A5812">
            <w:pPr>
              <w:jc w:val="center"/>
              <w:rPr>
                <w:color w:val="000000"/>
                <w:sz w:val="20"/>
                <w:szCs w:val="20"/>
              </w:rPr>
            </w:pPr>
            <w:r w:rsidRPr="00BC62AD">
              <w:rPr>
                <w:color w:val="000000"/>
                <w:sz w:val="20"/>
                <w:szCs w:val="20"/>
              </w:rPr>
              <w:t>4.33</w:t>
            </w:r>
          </w:p>
        </w:tc>
        <w:tc>
          <w:tcPr>
            <w:tcW w:w="397" w:type="pct"/>
            <w:tcBorders>
              <w:top w:val="nil"/>
              <w:left w:val="nil"/>
              <w:bottom w:val="single" w:sz="4" w:space="0" w:color="auto"/>
              <w:right w:val="nil"/>
            </w:tcBorders>
            <w:shd w:val="clear" w:color="auto" w:fill="auto"/>
            <w:noWrap/>
            <w:vAlign w:val="bottom"/>
            <w:hideMark/>
          </w:tcPr>
          <w:p w14:paraId="038B601C" w14:textId="77777777" w:rsidR="001A5812" w:rsidRPr="00BC62AD" w:rsidRDefault="001A5812" w:rsidP="001A5812">
            <w:pPr>
              <w:jc w:val="center"/>
              <w:rPr>
                <w:b/>
                <w:bCs/>
                <w:i/>
                <w:iCs/>
                <w:color w:val="000000"/>
                <w:sz w:val="20"/>
                <w:szCs w:val="20"/>
              </w:rPr>
            </w:pPr>
            <w:r w:rsidRPr="00BC62AD">
              <w:rPr>
                <w:b/>
                <w:bCs/>
                <w:i/>
                <w:iCs/>
                <w:color w:val="000000"/>
                <w:sz w:val="20"/>
                <w:szCs w:val="20"/>
              </w:rPr>
              <w:t>2.67</w:t>
            </w:r>
          </w:p>
        </w:tc>
        <w:tc>
          <w:tcPr>
            <w:tcW w:w="398" w:type="pct"/>
            <w:tcBorders>
              <w:top w:val="nil"/>
              <w:left w:val="nil"/>
              <w:bottom w:val="single" w:sz="4" w:space="0" w:color="auto"/>
              <w:right w:val="nil"/>
            </w:tcBorders>
            <w:shd w:val="clear" w:color="auto" w:fill="auto"/>
            <w:noWrap/>
            <w:vAlign w:val="bottom"/>
            <w:hideMark/>
          </w:tcPr>
          <w:p w14:paraId="14F2B730" w14:textId="7E04BEE4"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3E6A7BF0" w14:textId="568E3338" w:rsidR="001A5812" w:rsidRPr="00BC62AD" w:rsidRDefault="001A5812" w:rsidP="001A5812">
            <w:pPr>
              <w:jc w:val="center"/>
              <w:rPr>
                <w:color w:val="000000"/>
                <w:sz w:val="20"/>
                <w:szCs w:val="20"/>
              </w:rPr>
            </w:pPr>
            <w:r w:rsidRPr="00BC62AD">
              <w:rPr>
                <w:color w:val="000000"/>
                <w:sz w:val="20"/>
                <w:szCs w:val="20"/>
              </w:rPr>
              <w:t>4.33</w:t>
            </w:r>
          </w:p>
        </w:tc>
        <w:tc>
          <w:tcPr>
            <w:tcW w:w="381" w:type="pct"/>
            <w:tcBorders>
              <w:top w:val="nil"/>
              <w:left w:val="nil"/>
              <w:bottom w:val="single" w:sz="4" w:space="0" w:color="auto"/>
              <w:right w:val="nil"/>
            </w:tcBorders>
            <w:shd w:val="clear" w:color="auto" w:fill="auto"/>
            <w:noWrap/>
            <w:vAlign w:val="bottom"/>
            <w:hideMark/>
          </w:tcPr>
          <w:p w14:paraId="16217551" w14:textId="26AC38D8" w:rsidR="001A5812" w:rsidRPr="00BC62AD" w:rsidRDefault="001A5812" w:rsidP="001A5812">
            <w:pPr>
              <w:jc w:val="center"/>
              <w:rPr>
                <w:b/>
                <w:bCs/>
                <w:i/>
                <w:iCs/>
                <w:color w:val="000000"/>
                <w:sz w:val="20"/>
                <w:szCs w:val="20"/>
              </w:rPr>
            </w:pPr>
            <w:r w:rsidRPr="00BC62AD">
              <w:rPr>
                <w:b/>
                <w:bCs/>
                <w:i/>
                <w:iCs/>
                <w:color w:val="000000"/>
                <w:sz w:val="20"/>
                <w:szCs w:val="20"/>
              </w:rPr>
              <w:t>1.53</w:t>
            </w:r>
          </w:p>
        </w:tc>
        <w:tc>
          <w:tcPr>
            <w:tcW w:w="380" w:type="pct"/>
            <w:tcBorders>
              <w:top w:val="nil"/>
              <w:left w:val="nil"/>
              <w:bottom w:val="single" w:sz="4" w:space="0" w:color="auto"/>
              <w:right w:val="nil"/>
            </w:tcBorders>
            <w:shd w:val="clear" w:color="auto" w:fill="auto"/>
            <w:noWrap/>
            <w:vAlign w:val="bottom"/>
            <w:hideMark/>
          </w:tcPr>
          <w:p w14:paraId="1C9E50B6" w14:textId="666DF9D7" w:rsidR="001A5812" w:rsidRPr="00BC62AD" w:rsidRDefault="001A5812" w:rsidP="001A5812">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008B1702" w14:textId="77777777" w:rsidR="001A5812" w:rsidRPr="00BC62AD" w:rsidRDefault="001A5812" w:rsidP="001A5812">
            <w:pPr>
              <w:jc w:val="center"/>
              <w:rPr>
                <w:color w:val="000000"/>
                <w:sz w:val="20"/>
                <w:szCs w:val="20"/>
              </w:rPr>
            </w:pPr>
            <w:r w:rsidRPr="00BC62AD">
              <w:rPr>
                <w:color w:val="000000"/>
                <w:sz w:val="20"/>
                <w:szCs w:val="20"/>
              </w:rPr>
              <w:t>118</w:t>
            </w:r>
          </w:p>
        </w:tc>
        <w:tc>
          <w:tcPr>
            <w:tcW w:w="383" w:type="pct"/>
            <w:tcBorders>
              <w:top w:val="nil"/>
              <w:left w:val="nil"/>
              <w:bottom w:val="single" w:sz="4" w:space="0" w:color="auto"/>
              <w:right w:val="nil"/>
            </w:tcBorders>
            <w:shd w:val="clear" w:color="auto" w:fill="auto"/>
            <w:noWrap/>
            <w:vAlign w:val="bottom"/>
            <w:hideMark/>
          </w:tcPr>
          <w:p w14:paraId="72FE66BD" w14:textId="441C25E2" w:rsidR="001A5812" w:rsidRPr="00BC62AD" w:rsidRDefault="001A5812" w:rsidP="001A5812">
            <w:pPr>
              <w:jc w:val="center"/>
              <w:rPr>
                <w:b/>
                <w:bCs/>
                <w:color w:val="000000"/>
                <w:sz w:val="20"/>
                <w:szCs w:val="20"/>
              </w:rPr>
            </w:pPr>
            <w:r w:rsidRPr="00BC62AD">
              <w:rPr>
                <w:b/>
                <w:bCs/>
                <w:color w:val="000000"/>
                <w:sz w:val="20"/>
                <w:szCs w:val="20"/>
              </w:rPr>
              <w:t>9</w:t>
            </w:r>
            <w:r w:rsidR="007E7AA8" w:rsidRPr="00BC62AD">
              <w:rPr>
                <w:b/>
                <w:bCs/>
                <w:color w:val="000000"/>
                <w:sz w:val="20"/>
                <w:szCs w:val="20"/>
              </w:rPr>
              <w:t>9</w:t>
            </w:r>
            <w:r w:rsidR="007E7AA8" w:rsidRPr="00BC62AD">
              <w:rPr>
                <w:b/>
                <w:bCs/>
                <w:color w:val="000000"/>
                <w:sz w:val="20"/>
                <w:szCs w:val="20"/>
                <w:vertAlign w:val="superscript"/>
              </w:rPr>
              <w:t>a</w:t>
            </w:r>
          </w:p>
        </w:tc>
        <w:tc>
          <w:tcPr>
            <w:tcW w:w="386" w:type="pct"/>
            <w:tcBorders>
              <w:top w:val="nil"/>
              <w:left w:val="nil"/>
              <w:bottom w:val="single" w:sz="4" w:space="0" w:color="auto"/>
              <w:right w:val="nil"/>
            </w:tcBorders>
            <w:shd w:val="clear" w:color="auto" w:fill="auto"/>
            <w:noWrap/>
            <w:vAlign w:val="bottom"/>
            <w:hideMark/>
          </w:tcPr>
          <w:p w14:paraId="24B857A6" w14:textId="738D21B2" w:rsidR="001A5812" w:rsidRPr="00BC62AD" w:rsidRDefault="001A5812" w:rsidP="001A5812">
            <w:pPr>
              <w:jc w:val="center"/>
              <w:rPr>
                <w:color w:val="000000"/>
                <w:sz w:val="20"/>
                <w:szCs w:val="20"/>
              </w:rPr>
            </w:pPr>
            <w:r w:rsidRPr="00BC62AD">
              <w:rPr>
                <w:color w:val="000000"/>
                <w:sz w:val="20"/>
                <w:szCs w:val="20"/>
              </w:rPr>
              <w:t>-</w:t>
            </w:r>
          </w:p>
        </w:tc>
        <w:tc>
          <w:tcPr>
            <w:tcW w:w="365" w:type="pct"/>
            <w:tcBorders>
              <w:top w:val="nil"/>
              <w:left w:val="nil"/>
              <w:bottom w:val="single" w:sz="4" w:space="0" w:color="auto"/>
              <w:right w:val="nil"/>
            </w:tcBorders>
            <w:shd w:val="clear" w:color="auto" w:fill="auto"/>
            <w:noWrap/>
            <w:vAlign w:val="bottom"/>
            <w:hideMark/>
          </w:tcPr>
          <w:p w14:paraId="4F074B67" w14:textId="0F10D8D5" w:rsidR="001A5812" w:rsidRPr="00BC62AD" w:rsidRDefault="001A5812" w:rsidP="001A5812">
            <w:pPr>
              <w:jc w:val="center"/>
              <w:rPr>
                <w:color w:val="000000"/>
                <w:sz w:val="20"/>
                <w:szCs w:val="20"/>
              </w:rPr>
            </w:pPr>
          </w:p>
        </w:tc>
        <w:tc>
          <w:tcPr>
            <w:tcW w:w="366" w:type="pct"/>
            <w:tcBorders>
              <w:top w:val="nil"/>
              <w:left w:val="nil"/>
              <w:bottom w:val="single" w:sz="4" w:space="0" w:color="auto"/>
              <w:right w:val="nil"/>
            </w:tcBorders>
            <w:shd w:val="clear" w:color="auto" w:fill="auto"/>
            <w:noWrap/>
            <w:vAlign w:val="bottom"/>
            <w:hideMark/>
          </w:tcPr>
          <w:p w14:paraId="65E48EEC" w14:textId="145B2EAF" w:rsidR="001A5812" w:rsidRPr="00BC62AD" w:rsidRDefault="001A5812" w:rsidP="001A5812">
            <w:pPr>
              <w:jc w:val="center"/>
              <w:rPr>
                <w:color w:val="000000"/>
                <w:sz w:val="20"/>
                <w:szCs w:val="20"/>
              </w:rPr>
            </w:pPr>
          </w:p>
        </w:tc>
        <w:tc>
          <w:tcPr>
            <w:tcW w:w="361" w:type="pct"/>
            <w:tcBorders>
              <w:top w:val="nil"/>
              <w:left w:val="nil"/>
              <w:bottom w:val="single" w:sz="4" w:space="0" w:color="auto"/>
              <w:right w:val="nil"/>
            </w:tcBorders>
            <w:shd w:val="clear" w:color="auto" w:fill="auto"/>
            <w:noWrap/>
            <w:vAlign w:val="bottom"/>
            <w:hideMark/>
          </w:tcPr>
          <w:p w14:paraId="0C4BF224" w14:textId="091AB81C" w:rsidR="001A5812" w:rsidRPr="00BC62AD" w:rsidRDefault="001A5812" w:rsidP="001A5812">
            <w:pPr>
              <w:jc w:val="center"/>
              <w:rPr>
                <w:color w:val="000000"/>
                <w:sz w:val="20"/>
                <w:szCs w:val="20"/>
              </w:rPr>
            </w:pPr>
          </w:p>
        </w:tc>
      </w:tr>
      <w:tr w:rsidR="00385314" w:rsidRPr="00BC62AD" w14:paraId="39062F58" w14:textId="77777777" w:rsidTr="005A624D">
        <w:trPr>
          <w:trHeight w:val="320"/>
        </w:trPr>
        <w:tc>
          <w:tcPr>
            <w:tcW w:w="424" w:type="pct"/>
            <w:tcBorders>
              <w:top w:val="nil"/>
              <w:left w:val="nil"/>
              <w:bottom w:val="nil"/>
              <w:right w:val="nil"/>
            </w:tcBorders>
            <w:shd w:val="clear" w:color="auto" w:fill="auto"/>
            <w:noWrap/>
            <w:vAlign w:val="bottom"/>
            <w:hideMark/>
          </w:tcPr>
          <w:p w14:paraId="6A0556EF" w14:textId="77777777" w:rsidR="00385314" w:rsidRPr="00BC62AD" w:rsidRDefault="00385314" w:rsidP="003C0705">
            <w:pPr>
              <w:rPr>
                <w:color w:val="000000"/>
                <w:sz w:val="20"/>
                <w:szCs w:val="20"/>
              </w:rPr>
            </w:pPr>
          </w:p>
        </w:tc>
        <w:tc>
          <w:tcPr>
            <w:tcW w:w="1191" w:type="pct"/>
            <w:gridSpan w:val="3"/>
            <w:tcBorders>
              <w:top w:val="nil"/>
              <w:left w:val="nil"/>
              <w:bottom w:val="nil"/>
              <w:right w:val="nil"/>
            </w:tcBorders>
            <w:shd w:val="clear" w:color="auto" w:fill="auto"/>
            <w:noWrap/>
            <w:vAlign w:val="bottom"/>
            <w:hideMark/>
          </w:tcPr>
          <w:p w14:paraId="69E4FA6B" w14:textId="77777777" w:rsidR="00385314" w:rsidRPr="00BC62AD" w:rsidRDefault="00385314" w:rsidP="00AC7F0B">
            <w:pPr>
              <w:jc w:val="center"/>
              <w:rPr>
                <w:color w:val="000000"/>
                <w:sz w:val="20"/>
                <w:szCs w:val="20"/>
              </w:rPr>
            </w:pPr>
            <w:r w:rsidRPr="00BC62AD">
              <w:rPr>
                <w:color w:val="000000"/>
                <w:sz w:val="20"/>
                <w:szCs w:val="20"/>
              </w:rPr>
              <w:t>QOLS</w:t>
            </w:r>
          </w:p>
        </w:tc>
        <w:tc>
          <w:tcPr>
            <w:tcW w:w="1142" w:type="pct"/>
            <w:gridSpan w:val="3"/>
            <w:tcBorders>
              <w:top w:val="nil"/>
              <w:left w:val="nil"/>
              <w:bottom w:val="nil"/>
              <w:right w:val="nil"/>
            </w:tcBorders>
            <w:shd w:val="clear" w:color="auto" w:fill="auto"/>
            <w:noWrap/>
            <w:vAlign w:val="bottom"/>
            <w:hideMark/>
          </w:tcPr>
          <w:p w14:paraId="1067D4C8" w14:textId="5B2A74B6" w:rsidR="00385314" w:rsidRPr="00BC62AD" w:rsidRDefault="00385314" w:rsidP="00AC7F0B">
            <w:pPr>
              <w:jc w:val="center"/>
              <w:rPr>
                <w:color w:val="000000"/>
                <w:sz w:val="20"/>
                <w:szCs w:val="20"/>
              </w:rPr>
            </w:pPr>
            <w:r w:rsidRPr="00BC62AD">
              <w:rPr>
                <w:color w:val="000000"/>
                <w:sz w:val="20"/>
                <w:szCs w:val="20"/>
              </w:rPr>
              <w:t>VQ Progress</w:t>
            </w:r>
          </w:p>
        </w:tc>
        <w:tc>
          <w:tcPr>
            <w:tcW w:w="1150" w:type="pct"/>
            <w:gridSpan w:val="3"/>
            <w:tcBorders>
              <w:top w:val="nil"/>
              <w:left w:val="nil"/>
              <w:bottom w:val="nil"/>
              <w:right w:val="nil"/>
            </w:tcBorders>
            <w:shd w:val="clear" w:color="auto" w:fill="auto"/>
            <w:noWrap/>
            <w:vAlign w:val="bottom"/>
            <w:hideMark/>
          </w:tcPr>
          <w:p w14:paraId="7A5AC46F" w14:textId="08A7EA9B" w:rsidR="00385314" w:rsidRPr="00BC62AD" w:rsidRDefault="00385314" w:rsidP="00AC7F0B">
            <w:pPr>
              <w:jc w:val="center"/>
              <w:rPr>
                <w:color w:val="000000"/>
                <w:sz w:val="20"/>
                <w:szCs w:val="20"/>
              </w:rPr>
            </w:pPr>
            <w:r w:rsidRPr="00BC62AD">
              <w:rPr>
                <w:color w:val="000000"/>
                <w:sz w:val="20"/>
                <w:szCs w:val="20"/>
              </w:rPr>
              <w:t>VQ Obstruction</w:t>
            </w:r>
          </w:p>
        </w:tc>
        <w:tc>
          <w:tcPr>
            <w:tcW w:w="1092" w:type="pct"/>
            <w:gridSpan w:val="3"/>
            <w:tcBorders>
              <w:top w:val="single" w:sz="4" w:space="0" w:color="auto"/>
              <w:left w:val="nil"/>
              <w:bottom w:val="nil"/>
              <w:right w:val="nil"/>
            </w:tcBorders>
            <w:shd w:val="clear" w:color="auto" w:fill="auto"/>
            <w:noWrap/>
            <w:vAlign w:val="bottom"/>
            <w:hideMark/>
          </w:tcPr>
          <w:p w14:paraId="555F0315" w14:textId="1BCFB7DF" w:rsidR="00385314" w:rsidRPr="00BC62AD" w:rsidRDefault="00385314" w:rsidP="00AC7F0B">
            <w:pPr>
              <w:jc w:val="center"/>
              <w:rPr>
                <w:sz w:val="20"/>
                <w:szCs w:val="20"/>
              </w:rPr>
            </w:pPr>
            <w:proofErr w:type="spellStart"/>
            <w:r w:rsidRPr="00BC62AD">
              <w:rPr>
                <w:color w:val="000000" w:themeColor="text1"/>
                <w:sz w:val="20"/>
                <w:szCs w:val="20"/>
              </w:rPr>
              <w:t>CompACT</w:t>
            </w:r>
            <w:proofErr w:type="spellEnd"/>
            <w:r w:rsidRPr="00BC62AD">
              <w:rPr>
                <w:color w:val="000000" w:themeColor="text1"/>
                <w:sz w:val="20"/>
                <w:szCs w:val="20"/>
              </w:rPr>
              <w:t xml:space="preserve"> Total</w:t>
            </w:r>
          </w:p>
        </w:tc>
      </w:tr>
      <w:tr w:rsidR="00385314" w:rsidRPr="00BC62AD" w14:paraId="66146731" w14:textId="77777777" w:rsidTr="005A624D">
        <w:trPr>
          <w:trHeight w:val="320"/>
        </w:trPr>
        <w:tc>
          <w:tcPr>
            <w:tcW w:w="424" w:type="pct"/>
            <w:tcBorders>
              <w:top w:val="nil"/>
              <w:left w:val="nil"/>
              <w:bottom w:val="single" w:sz="4" w:space="0" w:color="auto"/>
              <w:right w:val="nil"/>
            </w:tcBorders>
            <w:shd w:val="clear" w:color="auto" w:fill="auto"/>
            <w:noWrap/>
            <w:vAlign w:val="bottom"/>
            <w:hideMark/>
          </w:tcPr>
          <w:p w14:paraId="3D532054" w14:textId="77777777" w:rsidR="00385314" w:rsidRPr="00BC62AD" w:rsidRDefault="00385314" w:rsidP="00385314">
            <w:pPr>
              <w:rPr>
                <w:color w:val="000000"/>
                <w:sz w:val="20"/>
                <w:szCs w:val="20"/>
              </w:rPr>
            </w:pPr>
            <w:r w:rsidRPr="00BC62AD">
              <w:rPr>
                <w:color w:val="000000"/>
                <w:sz w:val="20"/>
                <w:szCs w:val="20"/>
              </w:rPr>
              <w:t> </w:t>
            </w:r>
          </w:p>
        </w:tc>
        <w:tc>
          <w:tcPr>
            <w:tcW w:w="397" w:type="pct"/>
            <w:tcBorders>
              <w:top w:val="nil"/>
              <w:left w:val="nil"/>
              <w:bottom w:val="single" w:sz="4" w:space="0" w:color="auto"/>
              <w:right w:val="nil"/>
            </w:tcBorders>
            <w:shd w:val="clear" w:color="auto" w:fill="auto"/>
            <w:noWrap/>
            <w:vAlign w:val="bottom"/>
            <w:hideMark/>
          </w:tcPr>
          <w:p w14:paraId="390C1CCB" w14:textId="77777777" w:rsidR="00385314" w:rsidRPr="00BC62AD" w:rsidRDefault="00385314" w:rsidP="00385314">
            <w:pPr>
              <w:jc w:val="center"/>
              <w:rPr>
                <w:color w:val="000000"/>
                <w:sz w:val="20"/>
                <w:szCs w:val="20"/>
              </w:rPr>
            </w:pPr>
            <w:r w:rsidRPr="00BC62AD">
              <w:rPr>
                <w:color w:val="000000"/>
                <w:sz w:val="20"/>
                <w:szCs w:val="20"/>
              </w:rPr>
              <w:t>Pre</w:t>
            </w:r>
          </w:p>
        </w:tc>
        <w:tc>
          <w:tcPr>
            <w:tcW w:w="397" w:type="pct"/>
            <w:tcBorders>
              <w:top w:val="nil"/>
              <w:left w:val="nil"/>
              <w:bottom w:val="single" w:sz="4" w:space="0" w:color="auto"/>
              <w:right w:val="nil"/>
            </w:tcBorders>
            <w:shd w:val="clear" w:color="auto" w:fill="auto"/>
            <w:noWrap/>
            <w:vAlign w:val="bottom"/>
            <w:hideMark/>
          </w:tcPr>
          <w:p w14:paraId="20B96F44" w14:textId="77777777" w:rsidR="00385314" w:rsidRPr="00BC62AD" w:rsidRDefault="00385314" w:rsidP="00385314">
            <w:pPr>
              <w:jc w:val="center"/>
              <w:rPr>
                <w:color w:val="000000"/>
                <w:sz w:val="20"/>
                <w:szCs w:val="20"/>
              </w:rPr>
            </w:pPr>
            <w:r w:rsidRPr="00BC62AD">
              <w:rPr>
                <w:color w:val="000000"/>
                <w:sz w:val="20"/>
                <w:szCs w:val="20"/>
              </w:rPr>
              <w:t>Post</w:t>
            </w:r>
          </w:p>
        </w:tc>
        <w:tc>
          <w:tcPr>
            <w:tcW w:w="398" w:type="pct"/>
            <w:tcBorders>
              <w:top w:val="nil"/>
              <w:left w:val="nil"/>
              <w:bottom w:val="single" w:sz="4" w:space="0" w:color="auto"/>
              <w:right w:val="nil"/>
            </w:tcBorders>
            <w:shd w:val="clear" w:color="auto" w:fill="auto"/>
            <w:noWrap/>
            <w:vAlign w:val="bottom"/>
            <w:hideMark/>
          </w:tcPr>
          <w:p w14:paraId="04EE3D2D" w14:textId="77777777" w:rsidR="00385314" w:rsidRPr="00BC62AD" w:rsidRDefault="00385314" w:rsidP="00385314">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42ADA709" w14:textId="77777777" w:rsidR="00385314" w:rsidRPr="00BC62AD" w:rsidRDefault="00385314" w:rsidP="00385314">
            <w:pPr>
              <w:jc w:val="center"/>
              <w:rPr>
                <w:color w:val="000000"/>
                <w:sz w:val="20"/>
                <w:szCs w:val="20"/>
              </w:rPr>
            </w:pPr>
            <w:r w:rsidRPr="00BC62AD">
              <w:rPr>
                <w:color w:val="000000"/>
                <w:sz w:val="20"/>
                <w:szCs w:val="20"/>
              </w:rPr>
              <w:t>Pre</w:t>
            </w:r>
          </w:p>
        </w:tc>
        <w:tc>
          <w:tcPr>
            <w:tcW w:w="381" w:type="pct"/>
            <w:tcBorders>
              <w:top w:val="nil"/>
              <w:left w:val="nil"/>
              <w:bottom w:val="single" w:sz="4" w:space="0" w:color="auto"/>
              <w:right w:val="nil"/>
            </w:tcBorders>
            <w:shd w:val="clear" w:color="auto" w:fill="auto"/>
            <w:noWrap/>
            <w:vAlign w:val="bottom"/>
            <w:hideMark/>
          </w:tcPr>
          <w:p w14:paraId="1AEDED3F" w14:textId="77777777" w:rsidR="00385314" w:rsidRPr="00BC62AD" w:rsidRDefault="00385314" w:rsidP="00385314">
            <w:pPr>
              <w:jc w:val="center"/>
              <w:rPr>
                <w:color w:val="000000"/>
                <w:sz w:val="20"/>
                <w:szCs w:val="20"/>
              </w:rPr>
            </w:pPr>
            <w:r w:rsidRPr="00BC62AD">
              <w:rPr>
                <w:color w:val="000000"/>
                <w:sz w:val="20"/>
                <w:szCs w:val="20"/>
              </w:rPr>
              <w:t>Post</w:t>
            </w:r>
          </w:p>
        </w:tc>
        <w:tc>
          <w:tcPr>
            <w:tcW w:w="380" w:type="pct"/>
            <w:tcBorders>
              <w:top w:val="nil"/>
              <w:left w:val="nil"/>
              <w:bottom w:val="single" w:sz="4" w:space="0" w:color="auto"/>
              <w:right w:val="nil"/>
            </w:tcBorders>
            <w:shd w:val="clear" w:color="auto" w:fill="auto"/>
            <w:noWrap/>
            <w:vAlign w:val="bottom"/>
            <w:hideMark/>
          </w:tcPr>
          <w:p w14:paraId="34B34FB9" w14:textId="77777777" w:rsidR="00385314" w:rsidRPr="00BC62AD" w:rsidRDefault="00385314" w:rsidP="00385314">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5E062AC5" w14:textId="77777777" w:rsidR="00385314" w:rsidRPr="00BC62AD" w:rsidRDefault="00385314" w:rsidP="00385314">
            <w:pPr>
              <w:jc w:val="center"/>
              <w:rPr>
                <w:color w:val="000000"/>
                <w:sz w:val="20"/>
                <w:szCs w:val="20"/>
              </w:rPr>
            </w:pPr>
            <w:r w:rsidRPr="00BC62AD">
              <w:rPr>
                <w:color w:val="000000"/>
                <w:sz w:val="20"/>
                <w:szCs w:val="20"/>
              </w:rPr>
              <w:t>Pre</w:t>
            </w:r>
          </w:p>
        </w:tc>
        <w:tc>
          <w:tcPr>
            <w:tcW w:w="383" w:type="pct"/>
            <w:tcBorders>
              <w:top w:val="nil"/>
              <w:left w:val="nil"/>
              <w:bottom w:val="single" w:sz="4" w:space="0" w:color="auto"/>
              <w:right w:val="nil"/>
            </w:tcBorders>
            <w:shd w:val="clear" w:color="auto" w:fill="auto"/>
            <w:noWrap/>
            <w:vAlign w:val="bottom"/>
            <w:hideMark/>
          </w:tcPr>
          <w:p w14:paraId="2DA3BB1B" w14:textId="77777777" w:rsidR="00385314" w:rsidRPr="00BC62AD" w:rsidRDefault="00385314" w:rsidP="00385314">
            <w:pPr>
              <w:jc w:val="center"/>
              <w:rPr>
                <w:color w:val="000000"/>
                <w:sz w:val="20"/>
                <w:szCs w:val="20"/>
              </w:rPr>
            </w:pPr>
            <w:r w:rsidRPr="00BC62AD">
              <w:rPr>
                <w:color w:val="000000"/>
                <w:sz w:val="20"/>
                <w:szCs w:val="20"/>
              </w:rPr>
              <w:t>Post</w:t>
            </w:r>
          </w:p>
        </w:tc>
        <w:tc>
          <w:tcPr>
            <w:tcW w:w="386" w:type="pct"/>
            <w:tcBorders>
              <w:top w:val="nil"/>
              <w:left w:val="nil"/>
              <w:bottom w:val="single" w:sz="4" w:space="0" w:color="auto"/>
              <w:right w:val="nil"/>
            </w:tcBorders>
            <w:shd w:val="clear" w:color="auto" w:fill="auto"/>
            <w:noWrap/>
            <w:vAlign w:val="bottom"/>
            <w:hideMark/>
          </w:tcPr>
          <w:p w14:paraId="7D4DD817" w14:textId="77777777" w:rsidR="00385314" w:rsidRPr="00BC62AD" w:rsidRDefault="00385314" w:rsidP="00385314">
            <w:pPr>
              <w:jc w:val="center"/>
              <w:rPr>
                <w:color w:val="000000"/>
                <w:sz w:val="20"/>
                <w:szCs w:val="20"/>
              </w:rPr>
            </w:pPr>
            <w:r w:rsidRPr="00BC62AD">
              <w:rPr>
                <w:color w:val="000000"/>
                <w:sz w:val="20"/>
                <w:szCs w:val="20"/>
              </w:rPr>
              <w:t>FU</w:t>
            </w:r>
          </w:p>
        </w:tc>
        <w:tc>
          <w:tcPr>
            <w:tcW w:w="365" w:type="pct"/>
            <w:tcBorders>
              <w:top w:val="nil"/>
              <w:left w:val="nil"/>
              <w:bottom w:val="single" w:sz="4" w:space="0" w:color="auto"/>
              <w:right w:val="nil"/>
            </w:tcBorders>
            <w:shd w:val="clear" w:color="auto" w:fill="auto"/>
            <w:noWrap/>
            <w:vAlign w:val="bottom"/>
            <w:hideMark/>
          </w:tcPr>
          <w:p w14:paraId="2E67F007" w14:textId="5D010F34" w:rsidR="00385314" w:rsidRPr="00BC62AD" w:rsidRDefault="00385314" w:rsidP="00385314">
            <w:pPr>
              <w:jc w:val="center"/>
              <w:rPr>
                <w:color w:val="000000"/>
                <w:sz w:val="20"/>
                <w:szCs w:val="20"/>
              </w:rPr>
            </w:pPr>
            <w:r w:rsidRPr="00BC62AD">
              <w:rPr>
                <w:color w:val="000000"/>
                <w:sz w:val="20"/>
                <w:szCs w:val="20"/>
              </w:rPr>
              <w:t>Pre</w:t>
            </w:r>
          </w:p>
        </w:tc>
        <w:tc>
          <w:tcPr>
            <w:tcW w:w="366" w:type="pct"/>
            <w:tcBorders>
              <w:top w:val="nil"/>
              <w:left w:val="nil"/>
              <w:bottom w:val="single" w:sz="4" w:space="0" w:color="auto"/>
              <w:right w:val="nil"/>
            </w:tcBorders>
            <w:shd w:val="clear" w:color="auto" w:fill="auto"/>
            <w:noWrap/>
            <w:vAlign w:val="bottom"/>
            <w:hideMark/>
          </w:tcPr>
          <w:p w14:paraId="6470182E" w14:textId="0CB12EBC" w:rsidR="00385314" w:rsidRPr="00BC62AD" w:rsidRDefault="00385314" w:rsidP="00385314">
            <w:pPr>
              <w:jc w:val="center"/>
              <w:rPr>
                <w:sz w:val="20"/>
                <w:szCs w:val="20"/>
              </w:rPr>
            </w:pPr>
            <w:r w:rsidRPr="00BC62AD">
              <w:rPr>
                <w:color w:val="000000"/>
                <w:sz w:val="20"/>
                <w:szCs w:val="20"/>
              </w:rPr>
              <w:t>Post</w:t>
            </w:r>
          </w:p>
        </w:tc>
        <w:tc>
          <w:tcPr>
            <w:tcW w:w="361" w:type="pct"/>
            <w:tcBorders>
              <w:top w:val="nil"/>
              <w:left w:val="nil"/>
              <w:bottom w:val="single" w:sz="4" w:space="0" w:color="auto"/>
              <w:right w:val="nil"/>
            </w:tcBorders>
            <w:shd w:val="clear" w:color="auto" w:fill="auto"/>
            <w:noWrap/>
            <w:vAlign w:val="bottom"/>
            <w:hideMark/>
          </w:tcPr>
          <w:p w14:paraId="3B5C7C2C" w14:textId="045AAAE8" w:rsidR="00385314" w:rsidRPr="00BC62AD" w:rsidRDefault="00385314" w:rsidP="00385314">
            <w:pPr>
              <w:jc w:val="center"/>
              <w:rPr>
                <w:sz w:val="20"/>
                <w:szCs w:val="20"/>
              </w:rPr>
            </w:pPr>
            <w:r w:rsidRPr="00BC62AD">
              <w:rPr>
                <w:color w:val="000000"/>
                <w:sz w:val="20"/>
                <w:szCs w:val="20"/>
              </w:rPr>
              <w:t>FU</w:t>
            </w:r>
          </w:p>
        </w:tc>
      </w:tr>
      <w:tr w:rsidR="00385314" w:rsidRPr="00BC62AD" w14:paraId="0B8F30B7" w14:textId="77777777" w:rsidTr="005A624D">
        <w:trPr>
          <w:trHeight w:val="320"/>
        </w:trPr>
        <w:tc>
          <w:tcPr>
            <w:tcW w:w="424" w:type="pct"/>
            <w:tcBorders>
              <w:top w:val="nil"/>
              <w:left w:val="nil"/>
              <w:bottom w:val="nil"/>
              <w:right w:val="nil"/>
            </w:tcBorders>
            <w:shd w:val="clear" w:color="auto" w:fill="auto"/>
            <w:noWrap/>
            <w:vAlign w:val="bottom"/>
            <w:hideMark/>
          </w:tcPr>
          <w:p w14:paraId="37C7C062" w14:textId="77777777" w:rsidR="00385314" w:rsidRPr="00BC62AD" w:rsidRDefault="00385314" w:rsidP="00385314">
            <w:pPr>
              <w:jc w:val="right"/>
              <w:rPr>
                <w:color w:val="000000"/>
                <w:sz w:val="20"/>
                <w:szCs w:val="20"/>
              </w:rPr>
            </w:pPr>
            <w:r w:rsidRPr="00BC62AD">
              <w:rPr>
                <w:color w:val="000000"/>
                <w:sz w:val="20"/>
                <w:szCs w:val="20"/>
              </w:rPr>
              <w:t>1</w:t>
            </w:r>
          </w:p>
        </w:tc>
        <w:tc>
          <w:tcPr>
            <w:tcW w:w="397" w:type="pct"/>
            <w:tcBorders>
              <w:top w:val="nil"/>
              <w:left w:val="nil"/>
              <w:bottom w:val="nil"/>
              <w:right w:val="nil"/>
            </w:tcBorders>
            <w:shd w:val="clear" w:color="auto" w:fill="auto"/>
            <w:noWrap/>
            <w:vAlign w:val="bottom"/>
            <w:hideMark/>
          </w:tcPr>
          <w:p w14:paraId="052C3391" w14:textId="77777777" w:rsidR="00385314" w:rsidRPr="00BC62AD" w:rsidRDefault="00385314" w:rsidP="00385314">
            <w:pPr>
              <w:jc w:val="center"/>
              <w:rPr>
                <w:color w:val="000000"/>
                <w:sz w:val="20"/>
                <w:szCs w:val="20"/>
              </w:rPr>
            </w:pPr>
            <w:r w:rsidRPr="00BC62AD">
              <w:rPr>
                <w:color w:val="000000"/>
                <w:sz w:val="20"/>
                <w:szCs w:val="20"/>
              </w:rPr>
              <w:t>77</w:t>
            </w:r>
          </w:p>
        </w:tc>
        <w:tc>
          <w:tcPr>
            <w:tcW w:w="397" w:type="pct"/>
            <w:tcBorders>
              <w:top w:val="nil"/>
              <w:left w:val="nil"/>
              <w:bottom w:val="nil"/>
              <w:right w:val="nil"/>
            </w:tcBorders>
            <w:shd w:val="clear" w:color="auto" w:fill="auto"/>
            <w:noWrap/>
            <w:vAlign w:val="bottom"/>
            <w:hideMark/>
          </w:tcPr>
          <w:p w14:paraId="0BC2EB7D" w14:textId="310D4095" w:rsidR="00385314" w:rsidRPr="00BC62AD" w:rsidRDefault="00385314" w:rsidP="00385314">
            <w:pPr>
              <w:jc w:val="center"/>
              <w:rPr>
                <w:color w:val="000000"/>
                <w:sz w:val="20"/>
                <w:szCs w:val="20"/>
              </w:rPr>
            </w:pPr>
            <w:r w:rsidRPr="00BC62AD">
              <w:rPr>
                <w:color w:val="000000"/>
                <w:sz w:val="20"/>
                <w:szCs w:val="20"/>
              </w:rPr>
              <w:t>-</w:t>
            </w:r>
          </w:p>
        </w:tc>
        <w:tc>
          <w:tcPr>
            <w:tcW w:w="398" w:type="pct"/>
            <w:tcBorders>
              <w:top w:val="nil"/>
              <w:left w:val="nil"/>
              <w:bottom w:val="nil"/>
              <w:right w:val="nil"/>
            </w:tcBorders>
            <w:shd w:val="clear" w:color="auto" w:fill="auto"/>
            <w:noWrap/>
            <w:vAlign w:val="bottom"/>
            <w:hideMark/>
          </w:tcPr>
          <w:p w14:paraId="4FD0DB86" w14:textId="77777777" w:rsidR="00385314" w:rsidRPr="00BC62AD" w:rsidRDefault="00385314" w:rsidP="00385314">
            <w:pPr>
              <w:jc w:val="center"/>
              <w:rPr>
                <w:i/>
                <w:iCs/>
                <w:color w:val="000000"/>
                <w:sz w:val="20"/>
                <w:szCs w:val="20"/>
              </w:rPr>
            </w:pPr>
            <w:r w:rsidRPr="00BC62AD">
              <w:rPr>
                <w:i/>
                <w:iCs/>
                <w:color w:val="000000"/>
                <w:sz w:val="20"/>
                <w:szCs w:val="20"/>
              </w:rPr>
              <w:t>85</w:t>
            </w:r>
          </w:p>
        </w:tc>
        <w:tc>
          <w:tcPr>
            <w:tcW w:w="381" w:type="pct"/>
            <w:tcBorders>
              <w:top w:val="nil"/>
              <w:left w:val="nil"/>
              <w:bottom w:val="nil"/>
              <w:right w:val="nil"/>
            </w:tcBorders>
            <w:shd w:val="clear" w:color="auto" w:fill="auto"/>
            <w:noWrap/>
            <w:vAlign w:val="bottom"/>
            <w:hideMark/>
          </w:tcPr>
          <w:p w14:paraId="1A82779A" w14:textId="7E551666" w:rsidR="00385314" w:rsidRPr="00BC62AD" w:rsidRDefault="00385314" w:rsidP="00385314">
            <w:pPr>
              <w:jc w:val="center"/>
              <w:rPr>
                <w:color w:val="000000"/>
                <w:sz w:val="20"/>
                <w:szCs w:val="20"/>
              </w:rPr>
            </w:pPr>
            <w:r w:rsidRPr="00BC62AD">
              <w:rPr>
                <w:color w:val="000000"/>
                <w:sz w:val="20"/>
                <w:szCs w:val="20"/>
              </w:rPr>
              <w:t>18</w:t>
            </w:r>
          </w:p>
        </w:tc>
        <w:tc>
          <w:tcPr>
            <w:tcW w:w="381" w:type="pct"/>
            <w:tcBorders>
              <w:top w:val="nil"/>
              <w:left w:val="nil"/>
              <w:bottom w:val="nil"/>
              <w:right w:val="nil"/>
            </w:tcBorders>
            <w:shd w:val="clear" w:color="auto" w:fill="auto"/>
            <w:noWrap/>
            <w:vAlign w:val="bottom"/>
            <w:hideMark/>
          </w:tcPr>
          <w:p w14:paraId="1A331335" w14:textId="12CF65B2" w:rsidR="00385314" w:rsidRPr="00BC62AD" w:rsidRDefault="00385314" w:rsidP="00385314">
            <w:pPr>
              <w:jc w:val="center"/>
              <w:rPr>
                <w:color w:val="000000"/>
                <w:sz w:val="20"/>
                <w:szCs w:val="20"/>
              </w:rPr>
            </w:pPr>
            <w:r w:rsidRPr="00BC62AD">
              <w:rPr>
                <w:color w:val="000000"/>
                <w:sz w:val="20"/>
                <w:szCs w:val="20"/>
              </w:rPr>
              <w:t>-</w:t>
            </w:r>
          </w:p>
        </w:tc>
        <w:tc>
          <w:tcPr>
            <w:tcW w:w="380" w:type="pct"/>
            <w:tcBorders>
              <w:top w:val="nil"/>
              <w:left w:val="nil"/>
              <w:bottom w:val="nil"/>
              <w:right w:val="nil"/>
            </w:tcBorders>
            <w:shd w:val="clear" w:color="auto" w:fill="auto"/>
            <w:noWrap/>
            <w:vAlign w:val="bottom"/>
            <w:hideMark/>
          </w:tcPr>
          <w:p w14:paraId="34749DF0" w14:textId="0F0CF7FC" w:rsidR="00385314" w:rsidRPr="00BC62AD" w:rsidRDefault="00385314" w:rsidP="00385314">
            <w:pPr>
              <w:jc w:val="center"/>
              <w:rPr>
                <w:b/>
                <w:bCs/>
                <w:i/>
                <w:iCs/>
                <w:color w:val="000000"/>
                <w:sz w:val="20"/>
                <w:szCs w:val="20"/>
              </w:rPr>
            </w:pPr>
            <w:r w:rsidRPr="00BC62AD">
              <w:rPr>
                <w:i/>
                <w:iCs/>
                <w:color w:val="000000"/>
                <w:sz w:val="20"/>
                <w:szCs w:val="20"/>
              </w:rPr>
              <w:t>22</w:t>
            </w:r>
          </w:p>
        </w:tc>
        <w:tc>
          <w:tcPr>
            <w:tcW w:w="381" w:type="pct"/>
            <w:tcBorders>
              <w:top w:val="nil"/>
              <w:left w:val="nil"/>
              <w:bottom w:val="nil"/>
              <w:right w:val="nil"/>
            </w:tcBorders>
            <w:shd w:val="clear" w:color="auto" w:fill="auto"/>
            <w:noWrap/>
            <w:vAlign w:val="bottom"/>
            <w:hideMark/>
          </w:tcPr>
          <w:p w14:paraId="78DBD72D" w14:textId="3882E5FE" w:rsidR="00385314" w:rsidRPr="00BC62AD" w:rsidRDefault="00385314" w:rsidP="00385314">
            <w:pPr>
              <w:jc w:val="center"/>
              <w:rPr>
                <w:color w:val="000000"/>
                <w:sz w:val="20"/>
                <w:szCs w:val="20"/>
              </w:rPr>
            </w:pPr>
            <w:r w:rsidRPr="00BC62AD">
              <w:rPr>
                <w:color w:val="000000"/>
                <w:sz w:val="20"/>
                <w:szCs w:val="20"/>
              </w:rPr>
              <w:t>9</w:t>
            </w:r>
          </w:p>
        </w:tc>
        <w:tc>
          <w:tcPr>
            <w:tcW w:w="383" w:type="pct"/>
            <w:tcBorders>
              <w:top w:val="nil"/>
              <w:left w:val="nil"/>
              <w:bottom w:val="nil"/>
              <w:right w:val="nil"/>
            </w:tcBorders>
            <w:shd w:val="clear" w:color="auto" w:fill="auto"/>
            <w:noWrap/>
            <w:vAlign w:val="bottom"/>
            <w:hideMark/>
          </w:tcPr>
          <w:p w14:paraId="24DAD522" w14:textId="67AA3EA3" w:rsidR="00385314" w:rsidRPr="00BC62AD" w:rsidRDefault="00385314" w:rsidP="00385314">
            <w:pPr>
              <w:jc w:val="center"/>
              <w:rPr>
                <w:color w:val="000000"/>
                <w:sz w:val="20"/>
                <w:szCs w:val="20"/>
              </w:rPr>
            </w:pPr>
            <w:r w:rsidRPr="00BC62AD">
              <w:rPr>
                <w:color w:val="000000"/>
                <w:sz w:val="20"/>
                <w:szCs w:val="20"/>
              </w:rPr>
              <w:t>-</w:t>
            </w:r>
          </w:p>
        </w:tc>
        <w:tc>
          <w:tcPr>
            <w:tcW w:w="386" w:type="pct"/>
            <w:tcBorders>
              <w:top w:val="nil"/>
              <w:left w:val="nil"/>
              <w:bottom w:val="nil"/>
              <w:right w:val="nil"/>
            </w:tcBorders>
            <w:shd w:val="clear" w:color="auto" w:fill="auto"/>
            <w:noWrap/>
            <w:vAlign w:val="bottom"/>
            <w:hideMark/>
          </w:tcPr>
          <w:p w14:paraId="7A2F2F86" w14:textId="597442A6" w:rsidR="00385314" w:rsidRPr="00BC62AD" w:rsidRDefault="00385314" w:rsidP="00385314">
            <w:pPr>
              <w:jc w:val="center"/>
              <w:rPr>
                <w:i/>
                <w:iCs/>
                <w:color w:val="000000"/>
                <w:sz w:val="20"/>
                <w:szCs w:val="20"/>
              </w:rPr>
            </w:pPr>
            <w:r w:rsidRPr="00BC62AD">
              <w:rPr>
                <w:b/>
                <w:bCs/>
                <w:i/>
                <w:iCs/>
                <w:color w:val="000000"/>
                <w:sz w:val="20"/>
                <w:szCs w:val="20"/>
              </w:rPr>
              <w:t>5</w:t>
            </w:r>
          </w:p>
        </w:tc>
        <w:tc>
          <w:tcPr>
            <w:tcW w:w="365" w:type="pct"/>
            <w:tcBorders>
              <w:top w:val="single" w:sz="4" w:space="0" w:color="auto"/>
              <w:left w:val="nil"/>
              <w:bottom w:val="nil"/>
              <w:right w:val="nil"/>
            </w:tcBorders>
            <w:shd w:val="clear" w:color="auto" w:fill="auto"/>
            <w:noWrap/>
            <w:vAlign w:val="bottom"/>
            <w:hideMark/>
          </w:tcPr>
          <w:p w14:paraId="7F3F0E07" w14:textId="7209B2C9" w:rsidR="00385314" w:rsidRPr="00BC62AD" w:rsidRDefault="00385314" w:rsidP="00385314">
            <w:pPr>
              <w:jc w:val="center"/>
              <w:rPr>
                <w:color w:val="000000"/>
                <w:sz w:val="20"/>
                <w:szCs w:val="20"/>
              </w:rPr>
            </w:pPr>
            <w:r w:rsidRPr="00BC62AD">
              <w:rPr>
                <w:color w:val="000000"/>
                <w:sz w:val="20"/>
                <w:szCs w:val="20"/>
              </w:rPr>
              <w:t>103</w:t>
            </w:r>
          </w:p>
        </w:tc>
        <w:tc>
          <w:tcPr>
            <w:tcW w:w="366" w:type="pct"/>
            <w:tcBorders>
              <w:top w:val="single" w:sz="4" w:space="0" w:color="auto"/>
              <w:left w:val="nil"/>
              <w:bottom w:val="nil"/>
              <w:right w:val="nil"/>
            </w:tcBorders>
            <w:shd w:val="clear" w:color="auto" w:fill="auto"/>
            <w:noWrap/>
            <w:vAlign w:val="bottom"/>
            <w:hideMark/>
          </w:tcPr>
          <w:p w14:paraId="310A278B" w14:textId="791CBA4F" w:rsidR="00385314" w:rsidRPr="00BC62AD" w:rsidRDefault="00385314" w:rsidP="00385314">
            <w:pPr>
              <w:jc w:val="center"/>
              <w:rPr>
                <w:sz w:val="20"/>
                <w:szCs w:val="20"/>
              </w:rPr>
            </w:pPr>
            <w:r w:rsidRPr="00BC62AD">
              <w:rPr>
                <w:color w:val="000000"/>
                <w:sz w:val="20"/>
                <w:szCs w:val="20"/>
              </w:rPr>
              <w:t>-</w:t>
            </w:r>
          </w:p>
        </w:tc>
        <w:tc>
          <w:tcPr>
            <w:tcW w:w="361" w:type="pct"/>
            <w:tcBorders>
              <w:top w:val="single" w:sz="4" w:space="0" w:color="auto"/>
              <w:left w:val="nil"/>
              <w:bottom w:val="nil"/>
              <w:right w:val="nil"/>
            </w:tcBorders>
            <w:shd w:val="clear" w:color="auto" w:fill="auto"/>
            <w:noWrap/>
            <w:vAlign w:val="bottom"/>
            <w:hideMark/>
          </w:tcPr>
          <w:p w14:paraId="6D9BC2DB" w14:textId="5E245B1D" w:rsidR="00385314" w:rsidRPr="00BC62AD" w:rsidRDefault="00385314" w:rsidP="00385314">
            <w:pPr>
              <w:jc w:val="center"/>
              <w:rPr>
                <w:sz w:val="20"/>
                <w:szCs w:val="20"/>
              </w:rPr>
            </w:pPr>
            <w:r w:rsidRPr="00BC62AD">
              <w:rPr>
                <w:i/>
                <w:iCs/>
                <w:color w:val="000000"/>
                <w:sz w:val="20"/>
                <w:szCs w:val="20"/>
              </w:rPr>
              <w:t>117</w:t>
            </w:r>
          </w:p>
        </w:tc>
      </w:tr>
      <w:tr w:rsidR="00385314" w:rsidRPr="00BC62AD" w14:paraId="76F12028" w14:textId="77777777" w:rsidTr="00385314">
        <w:trPr>
          <w:trHeight w:val="320"/>
        </w:trPr>
        <w:tc>
          <w:tcPr>
            <w:tcW w:w="424" w:type="pct"/>
            <w:tcBorders>
              <w:top w:val="nil"/>
              <w:left w:val="nil"/>
              <w:bottom w:val="nil"/>
              <w:right w:val="nil"/>
            </w:tcBorders>
            <w:shd w:val="clear" w:color="auto" w:fill="auto"/>
            <w:noWrap/>
            <w:vAlign w:val="bottom"/>
            <w:hideMark/>
          </w:tcPr>
          <w:p w14:paraId="0F4C985A" w14:textId="77777777" w:rsidR="00385314" w:rsidRPr="00BC62AD" w:rsidRDefault="00385314" w:rsidP="00385314">
            <w:pPr>
              <w:jc w:val="right"/>
              <w:rPr>
                <w:color w:val="000000"/>
                <w:sz w:val="20"/>
                <w:szCs w:val="20"/>
              </w:rPr>
            </w:pPr>
            <w:r w:rsidRPr="00BC62AD">
              <w:rPr>
                <w:color w:val="000000"/>
                <w:sz w:val="20"/>
                <w:szCs w:val="20"/>
              </w:rPr>
              <w:t>2</w:t>
            </w:r>
          </w:p>
        </w:tc>
        <w:tc>
          <w:tcPr>
            <w:tcW w:w="397" w:type="pct"/>
            <w:tcBorders>
              <w:top w:val="nil"/>
              <w:left w:val="nil"/>
              <w:bottom w:val="nil"/>
              <w:right w:val="nil"/>
            </w:tcBorders>
            <w:shd w:val="clear" w:color="auto" w:fill="auto"/>
            <w:noWrap/>
            <w:vAlign w:val="bottom"/>
            <w:hideMark/>
          </w:tcPr>
          <w:p w14:paraId="087D6D32" w14:textId="77777777" w:rsidR="00385314" w:rsidRPr="00BC62AD" w:rsidRDefault="00385314" w:rsidP="00385314">
            <w:pPr>
              <w:jc w:val="center"/>
              <w:rPr>
                <w:color w:val="000000"/>
                <w:sz w:val="20"/>
                <w:szCs w:val="20"/>
              </w:rPr>
            </w:pPr>
            <w:r w:rsidRPr="00BC62AD">
              <w:rPr>
                <w:color w:val="000000"/>
                <w:sz w:val="20"/>
                <w:szCs w:val="20"/>
              </w:rPr>
              <w:t>94</w:t>
            </w:r>
          </w:p>
        </w:tc>
        <w:tc>
          <w:tcPr>
            <w:tcW w:w="397" w:type="pct"/>
            <w:tcBorders>
              <w:top w:val="nil"/>
              <w:left w:val="nil"/>
              <w:bottom w:val="nil"/>
              <w:right w:val="nil"/>
            </w:tcBorders>
            <w:shd w:val="clear" w:color="auto" w:fill="auto"/>
            <w:noWrap/>
            <w:vAlign w:val="bottom"/>
            <w:hideMark/>
          </w:tcPr>
          <w:p w14:paraId="4ED2C8FE" w14:textId="77777777" w:rsidR="00385314" w:rsidRPr="00BC62AD" w:rsidRDefault="00385314" w:rsidP="00385314">
            <w:pPr>
              <w:jc w:val="center"/>
              <w:rPr>
                <w:i/>
                <w:iCs/>
                <w:color w:val="000000"/>
                <w:sz w:val="20"/>
                <w:szCs w:val="20"/>
              </w:rPr>
            </w:pPr>
            <w:r w:rsidRPr="00BC62AD">
              <w:rPr>
                <w:i/>
                <w:iCs/>
                <w:color w:val="000000"/>
                <w:sz w:val="20"/>
                <w:szCs w:val="20"/>
              </w:rPr>
              <w:t>96</w:t>
            </w:r>
          </w:p>
        </w:tc>
        <w:tc>
          <w:tcPr>
            <w:tcW w:w="398" w:type="pct"/>
            <w:tcBorders>
              <w:top w:val="nil"/>
              <w:left w:val="nil"/>
              <w:bottom w:val="nil"/>
              <w:right w:val="nil"/>
            </w:tcBorders>
            <w:shd w:val="clear" w:color="auto" w:fill="auto"/>
            <w:noWrap/>
            <w:vAlign w:val="bottom"/>
            <w:hideMark/>
          </w:tcPr>
          <w:p w14:paraId="07758A19" w14:textId="3B40356A"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433FA20C" w14:textId="27CF33C2" w:rsidR="00385314" w:rsidRPr="00BC62AD" w:rsidRDefault="00385314" w:rsidP="00385314">
            <w:pPr>
              <w:jc w:val="center"/>
              <w:rPr>
                <w:color w:val="000000"/>
                <w:sz w:val="20"/>
                <w:szCs w:val="20"/>
              </w:rPr>
            </w:pPr>
            <w:r w:rsidRPr="00BC62AD">
              <w:rPr>
                <w:color w:val="000000"/>
                <w:sz w:val="20"/>
                <w:szCs w:val="20"/>
              </w:rPr>
              <w:t>21</w:t>
            </w:r>
          </w:p>
        </w:tc>
        <w:tc>
          <w:tcPr>
            <w:tcW w:w="381" w:type="pct"/>
            <w:tcBorders>
              <w:top w:val="nil"/>
              <w:left w:val="nil"/>
              <w:bottom w:val="nil"/>
              <w:right w:val="nil"/>
            </w:tcBorders>
            <w:shd w:val="clear" w:color="auto" w:fill="auto"/>
            <w:noWrap/>
            <w:vAlign w:val="bottom"/>
            <w:hideMark/>
          </w:tcPr>
          <w:p w14:paraId="7B386C57" w14:textId="758FEBB0" w:rsidR="00385314" w:rsidRPr="00BC62AD" w:rsidRDefault="00385314" w:rsidP="00385314">
            <w:pPr>
              <w:jc w:val="center"/>
              <w:rPr>
                <w:i/>
                <w:iCs/>
                <w:color w:val="000000"/>
                <w:sz w:val="20"/>
                <w:szCs w:val="20"/>
              </w:rPr>
            </w:pPr>
            <w:r w:rsidRPr="00BC62AD">
              <w:rPr>
                <w:i/>
                <w:iCs/>
                <w:color w:val="000000"/>
                <w:sz w:val="20"/>
                <w:szCs w:val="20"/>
              </w:rPr>
              <w:t>20</w:t>
            </w:r>
          </w:p>
        </w:tc>
        <w:tc>
          <w:tcPr>
            <w:tcW w:w="380" w:type="pct"/>
            <w:tcBorders>
              <w:top w:val="nil"/>
              <w:left w:val="nil"/>
              <w:bottom w:val="nil"/>
              <w:right w:val="nil"/>
            </w:tcBorders>
            <w:shd w:val="clear" w:color="auto" w:fill="auto"/>
            <w:noWrap/>
            <w:vAlign w:val="bottom"/>
            <w:hideMark/>
          </w:tcPr>
          <w:p w14:paraId="3EA13879" w14:textId="315B79A4"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4A003EF7" w14:textId="633360C8" w:rsidR="00385314" w:rsidRPr="00BC62AD" w:rsidRDefault="00385314" w:rsidP="00385314">
            <w:pPr>
              <w:jc w:val="center"/>
              <w:rPr>
                <w:color w:val="000000"/>
                <w:sz w:val="20"/>
                <w:szCs w:val="20"/>
              </w:rPr>
            </w:pPr>
            <w:r w:rsidRPr="00BC62AD">
              <w:rPr>
                <w:color w:val="000000"/>
                <w:sz w:val="20"/>
                <w:szCs w:val="20"/>
              </w:rPr>
              <w:t>3</w:t>
            </w:r>
          </w:p>
        </w:tc>
        <w:tc>
          <w:tcPr>
            <w:tcW w:w="383" w:type="pct"/>
            <w:tcBorders>
              <w:top w:val="nil"/>
              <w:left w:val="nil"/>
              <w:bottom w:val="nil"/>
              <w:right w:val="nil"/>
            </w:tcBorders>
            <w:shd w:val="clear" w:color="auto" w:fill="auto"/>
            <w:noWrap/>
            <w:vAlign w:val="bottom"/>
            <w:hideMark/>
          </w:tcPr>
          <w:p w14:paraId="067C6EBD" w14:textId="46D3FB04" w:rsidR="00385314" w:rsidRPr="00BC62AD" w:rsidRDefault="00385314" w:rsidP="00385314">
            <w:pPr>
              <w:jc w:val="center"/>
              <w:rPr>
                <w:i/>
                <w:iCs/>
                <w:color w:val="000000"/>
                <w:sz w:val="20"/>
                <w:szCs w:val="20"/>
              </w:rPr>
            </w:pPr>
            <w:r w:rsidRPr="00BC62AD">
              <w:rPr>
                <w:i/>
                <w:iCs/>
                <w:color w:val="000000"/>
                <w:sz w:val="20"/>
                <w:szCs w:val="20"/>
              </w:rPr>
              <w:t>11</w:t>
            </w:r>
          </w:p>
        </w:tc>
        <w:tc>
          <w:tcPr>
            <w:tcW w:w="386" w:type="pct"/>
            <w:tcBorders>
              <w:top w:val="nil"/>
              <w:left w:val="nil"/>
              <w:bottom w:val="nil"/>
              <w:right w:val="nil"/>
            </w:tcBorders>
            <w:shd w:val="clear" w:color="auto" w:fill="auto"/>
            <w:noWrap/>
            <w:vAlign w:val="bottom"/>
            <w:hideMark/>
          </w:tcPr>
          <w:p w14:paraId="6EB0F670" w14:textId="4DFA3DDE"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15EB2638" w14:textId="33C84F76" w:rsidR="00385314" w:rsidRPr="00BC62AD" w:rsidRDefault="00385314" w:rsidP="00385314">
            <w:pPr>
              <w:jc w:val="center"/>
              <w:rPr>
                <w:color w:val="000000"/>
                <w:sz w:val="20"/>
                <w:szCs w:val="20"/>
              </w:rPr>
            </w:pPr>
            <w:r w:rsidRPr="00BC62AD">
              <w:rPr>
                <w:color w:val="000000"/>
                <w:sz w:val="20"/>
                <w:szCs w:val="20"/>
              </w:rPr>
              <w:t>76</w:t>
            </w:r>
          </w:p>
        </w:tc>
        <w:tc>
          <w:tcPr>
            <w:tcW w:w="366" w:type="pct"/>
            <w:tcBorders>
              <w:top w:val="nil"/>
              <w:left w:val="nil"/>
              <w:bottom w:val="nil"/>
              <w:right w:val="nil"/>
            </w:tcBorders>
            <w:shd w:val="clear" w:color="auto" w:fill="auto"/>
            <w:noWrap/>
            <w:vAlign w:val="bottom"/>
            <w:hideMark/>
          </w:tcPr>
          <w:p w14:paraId="7925EBD0" w14:textId="269D393C" w:rsidR="00385314" w:rsidRPr="00BC62AD" w:rsidRDefault="00385314" w:rsidP="00385314">
            <w:pPr>
              <w:jc w:val="center"/>
              <w:rPr>
                <w:sz w:val="20"/>
                <w:szCs w:val="20"/>
              </w:rPr>
            </w:pPr>
            <w:r w:rsidRPr="00BC62AD">
              <w:rPr>
                <w:i/>
                <w:iCs/>
                <w:color w:val="000000"/>
                <w:sz w:val="20"/>
                <w:szCs w:val="20"/>
              </w:rPr>
              <w:t>94</w:t>
            </w:r>
          </w:p>
        </w:tc>
        <w:tc>
          <w:tcPr>
            <w:tcW w:w="361" w:type="pct"/>
            <w:tcBorders>
              <w:top w:val="nil"/>
              <w:left w:val="nil"/>
              <w:bottom w:val="nil"/>
              <w:right w:val="nil"/>
            </w:tcBorders>
            <w:shd w:val="clear" w:color="auto" w:fill="auto"/>
            <w:noWrap/>
            <w:vAlign w:val="bottom"/>
            <w:hideMark/>
          </w:tcPr>
          <w:p w14:paraId="3ED4709E" w14:textId="78A984B1" w:rsidR="00385314" w:rsidRPr="00BC62AD" w:rsidRDefault="00385314" w:rsidP="00385314">
            <w:pPr>
              <w:jc w:val="center"/>
              <w:rPr>
                <w:sz w:val="20"/>
                <w:szCs w:val="20"/>
              </w:rPr>
            </w:pPr>
            <w:r w:rsidRPr="00BC62AD">
              <w:rPr>
                <w:color w:val="000000"/>
                <w:sz w:val="20"/>
                <w:szCs w:val="20"/>
              </w:rPr>
              <w:t>-</w:t>
            </w:r>
          </w:p>
        </w:tc>
      </w:tr>
      <w:tr w:rsidR="00385314" w:rsidRPr="00BC62AD" w14:paraId="39774916" w14:textId="77777777" w:rsidTr="00385314">
        <w:trPr>
          <w:trHeight w:val="320"/>
        </w:trPr>
        <w:tc>
          <w:tcPr>
            <w:tcW w:w="424" w:type="pct"/>
            <w:tcBorders>
              <w:top w:val="nil"/>
              <w:left w:val="nil"/>
              <w:bottom w:val="nil"/>
              <w:right w:val="nil"/>
            </w:tcBorders>
            <w:shd w:val="clear" w:color="auto" w:fill="auto"/>
            <w:noWrap/>
            <w:vAlign w:val="bottom"/>
            <w:hideMark/>
          </w:tcPr>
          <w:p w14:paraId="1B6B98AB" w14:textId="77777777" w:rsidR="00385314" w:rsidRPr="00BC62AD" w:rsidRDefault="00385314" w:rsidP="00385314">
            <w:pPr>
              <w:jc w:val="right"/>
              <w:rPr>
                <w:color w:val="000000"/>
                <w:sz w:val="20"/>
                <w:szCs w:val="20"/>
              </w:rPr>
            </w:pPr>
            <w:r w:rsidRPr="00BC62AD">
              <w:rPr>
                <w:color w:val="000000"/>
                <w:sz w:val="20"/>
                <w:szCs w:val="20"/>
              </w:rPr>
              <w:t>3</w:t>
            </w:r>
          </w:p>
        </w:tc>
        <w:tc>
          <w:tcPr>
            <w:tcW w:w="397" w:type="pct"/>
            <w:tcBorders>
              <w:top w:val="nil"/>
              <w:left w:val="nil"/>
              <w:bottom w:val="nil"/>
              <w:right w:val="nil"/>
            </w:tcBorders>
            <w:shd w:val="clear" w:color="auto" w:fill="auto"/>
            <w:noWrap/>
            <w:vAlign w:val="bottom"/>
            <w:hideMark/>
          </w:tcPr>
          <w:p w14:paraId="09CC8E99" w14:textId="77777777" w:rsidR="00385314" w:rsidRPr="00BC62AD" w:rsidRDefault="00385314" w:rsidP="00385314">
            <w:pPr>
              <w:jc w:val="center"/>
              <w:rPr>
                <w:color w:val="000000"/>
                <w:sz w:val="20"/>
                <w:szCs w:val="20"/>
              </w:rPr>
            </w:pPr>
            <w:r w:rsidRPr="00BC62AD">
              <w:rPr>
                <w:color w:val="000000"/>
                <w:sz w:val="20"/>
                <w:szCs w:val="20"/>
              </w:rPr>
              <w:t>112</w:t>
            </w:r>
          </w:p>
        </w:tc>
        <w:tc>
          <w:tcPr>
            <w:tcW w:w="397" w:type="pct"/>
            <w:tcBorders>
              <w:top w:val="nil"/>
              <w:left w:val="nil"/>
              <w:bottom w:val="nil"/>
              <w:right w:val="nil"/>
            </w:tcBorders>
            <w:shd w:val="clear" w:color="auto" w:fill="auto"/>
            <w:noWrap/>
            <w:vAlign w:val="bottom"/>
            <w:hideMark/>
          </w:tcPr>
          <w:p w14:paraId="07873916" w14:textId="77777777" w:rsidR="00385314" w:rsidRPr="00BC62AD" w:rsidRDefault="00385314" w:rsidP="00385314">
            <w:pPr>
              <w:jc w:val="center"/>
              <w:rPr>
                <w:i/>
                <w:iCs/>
                <w:color w:val="000000"/>
                <w:sz w:val="20"/>
                <w:szCs w:val="20"/>
              </w:rPr>
            </w:pPr>
            <w:r w:rsidRPr="00BC62AD">
              <w:rPr>
                <w:i/>
                <w:iCs/>
                <w:color w:val="000000"/>
                <w:sz w:val="20"/>
                <w:szCs w:val="20"/>
              </w:rPr>
              <w:t>109</w:t>
            </w:r>
          </w:p>
        </w:tc>
        <w:tc>
          <w:tcPr>
            <w:tcW w:w="398" w:type="pct"/>
            <w:tcBorders>
              <w:top w:val="nil"/>
              <w:left w:val="nil"/>
              <w:bottom w:val="nil"/>
              <w:right w:val="nil"/>
            </w:tcBorders>
            <w:shd w:val="clear" w:color="auto" w:fill="auto"/>
            <w:noWrap/>
            <w:vAlign w:val="bottom"/>
            <w:hideMark/>
          </w:tcPr>
          <w:p w14:paraId="69A5A8A1" w14:textId="77777777" w:rsidR="00385314" w:rsidRPr="00BC62AD" w:rsidRDefault="00385314" w:rsidP="00385314">
            <w:pPr>
              <w:jc w:val="center"/>
              <w:rPr>
                <w:i/>
                <w:iCs/>
                <w:color w:val="000000"/>
                <w:sz w:val="20"/>
                <w:szCs w:val="20"/>
              </w:rPr>
            </w:pPr>
            <w:r w:rsidRPr="00BC62AD">
              <w:rPr>
                <w:i/>
                <w:iCs/>
                <w:color w:val="000000"/>
                <w:sz w:val="20"/>
                <w:szCs w:val="20"/>
              </w:rPr>
              <w:t>99</w:t>
            </w:r>
          </w:p>
        </w:tc>
        <w:tc>
          <w:tcPr>
            <w:tcW w:w="381" w:type="pct"/>
            <w:tcBorders>
              <w:top w:val="nil"/>
              <w:left w:val="nil"/>
              <w:bottom w:val="nil"/>
              <w:right w:val="nil"/>
            </w:tcBorders>
            <w:shd w:val="clear" w:color="auto" w:fill="auto"/>
            <w:noWrap/>
            <w:vAlign w:val="bottom"/>
            <w:hideMark/>
          </w:tcPr>
          <w:p w14:paraId="134305B4" w14:textId="13B76F51" w:rsidR="00385314" w:rsidRPr="00BC62AD" w:rsidRDefault="00385314" w:rsidP="00385314">
            <w:pPr>
              <w:jc w:val="center"/>
              <w:rPr>
                <w:color w:val="000000"/>
                <w:sz w:val="20"/>
                <w:szCs w:val="20"/>
              </w:rPr>
            </w:pPr>
            <w:r w:rsidRPr="00BC62AD">
              <w:rPr>
                <w:color w:val="000000"/>
                <w:sz w:val="20"/>
                <w:szCs w:val="20"/>
              </w:rPr>
              <w:t>25</w:t>
            </w:r>
          </w:p>
        </w:tc>
        <w:tc>
          <w:tcPr>
            <w:tcW w:w="381" w:type="pct"/>
            <w:tcBorders>
              <w:top w:val="nil"/>
              <w:left w:val="nil"/>
              <w:bottom w:val="nil"/>
              <w:right w:val="nil"/>
            </w:tcBorders>
            <w:shd w:val="clear" w:color="auto" w:fill="auto"/>
            <w:noWrap/>
            <w:vAlign w:val="bottom"/>
            <w:hideMark/>
          </w:tcPr>
          <w:p w14:paraId="0D3E7C5F" w14:textId="5D3CE5B7" w:rsidR="00385314" w:rsidRPr="00BC62AD" w:rsidRDefault="00385314" w:rsidP="00385314">
            <w:pPr>
              <w:jc w:val="center"/>
              <w:rPr>
                <w:i/>
                <w:iCs/>
                <w:color w:val="000000"/>
                <w:sz w:val="20"/>
                <w:szCs w:val="20"/>
              </w:rPr>
            </w:pPr>
            <w:r w:rsidRPr="00BC62AD">
              <w:rPr>
                <w:i/>
                <w:iCs/>
                <w:color w:val="000000"/>
                <w:sz w:val="20"/>
                <w:szCs w:val="20"/>
              </w:rPr>
              <w:t>27</w:t>
            </w:r>
          </w:p>
        </w:tc>
        <w:tc>
          <w:tcPr>
            <w:tcW w:w="380" w:type="pct"/>
            <w:tcBorders>
              <w:top w:val="nil"/>
              <w:left w:val="nil"/>
              <w:bottom w:val="nil"/>
              <w:right w:val="nil"/>
            </w:tcBorders>
            <w:shd w:val="clear" w:color="auto" w:fill="auto"/>
            <w:noWrap/>
            <w:vAlign w:val="bottom"/>
            <w:hideMark/>
          </w:tcPr>
          <w:p w14:paraId="313601E8" w14:textId="7BA86C4C" w:rsidR="00385314" w:rsidRPr="00BC62AD" w:rsidRDefault="00385314" w:rsidP="00385314">
            <w:pPr>
              <w:jc w:val="center"/>
              <w:rPr>
                <w:i/>
                <w:iCs/>
                <w:color w:val="000000"/>
                <w:sz w:val="20"/>
                <w:szCs w:val="20"/>
              </w:rPr>
            </w:pPr>
            <w:r w:rsidRPr="00BC62AD">
              <w:rPr>
                <w:i/>
                <w:iCs/>
                <w:color w:val="000000"/>
                <w:sz w:val="20"/>
                <w:szCs w:val="20"/>
              </w:rPr>
              <w:t>27</w:t>
            </w:r>
          </w:p>
        </w:tc>
        <w:tc>
          <w:tcPr>
            <w:tcW w:w="381" w:type="pct"/>
            <w:tcBorders>
              <w:top w:val="nil"/>
              <w:left w:val="nil"/>
              <w:bottom w:val="nil"/>
              <w:right w:val="nil"/>
            </w:tcBorders>
            <w:shd w:val="clear" w:color="auto" w:fill="auto"/>
            <w:noWrap/>
            <w:vAlign w:val="bottom"/>
            <w:hideMark/>
          </w:tcPr>
          <w:p w14:paraId="7FF4005D" w14:textId="51163E37" w:rsidR="00385314" w:rsidRPr="00BC62AD" w:rsidRDefault="00385314" w:rsidP="00385314">
            <w:pPr>
              <w:jc w:val="center"/>
              <w:rPr>
                <w:color w:val="000000"/>
                <w:sz w:val="20"/>
                <w:szCs w:val="20"/>
              </w:rPr>
            </w:pPr>
            <w:r w:rsidRPr="00BC62AD">
              <w:rPr>
                <w:color w:val="000000"/>
                <w:sz w:val="20"/>
                <w:szCs w:val="20"/>
              </w:rPr>
              <w:t>0</w:t>
            </w:r>
          </w:p>
        </w:tc>
        <w:tc>
          <w:tcPr>
            <w:tcW w:w="383" w:type="pct"/>
            <w:tcBorders>
              <w:top w:val="nil"/>
              <w:left w:val="nil"/>
              <w:bottom w:val="nil"/>
              <w:right w:val="nil"/>
            </w:tcBorders>
            <w:shd w:val="clear" w:color="auto" w:fill="auto"/>
            <w:noWrap/>
            <w:vAlign w:val="bottom"/>
            <w:hideMark/>
          </w:tcPr>
          <w:p w14:paraId="4EBEDCE1" w14:textId="6E61F198" w:rsidR="00385314" w:rsidRPr="00BC62AD" w:rsidRDefault="00385314" w:rsidP="00385314">
            <w:pPr>
              <w:jc w:val="center"/>
              <w:rPr>
                <w:i/>
                <w:iCs/>
                <w:color w:val="000000"/>
                <w:sz w:val="20"/>
                <w:szCs w:val="20"/>
              </w:rPr>
            </w:pPr>
            <w:r w:rsidRPr="00BC62AD">
              <w:rPr>
                <w:i/>
                <w:iCs/>
                <w:color w:val="000000"/>
                <w:sz w:val="20"/>
                <w:szCs w:val="20"/>
              </w:rPr>
              <w:t>0</w:t>
            </w:r>
          </w:p>
        </w:tc>
        <w:tc>
          <w:tcPr>
            <w:tcW w:w="386" w:type="pct"/>
            <w:tcBorders>
              <w:top w:val="nil"/>
              <w:left w:val="nil"/>
              <w:bottom w:val="nil"/>
              <w:right w:val="nil"/>
            </w:tcBorders>
            <w:shd w:val="clear" w:color="auto" w:fill="auto"/>
            <w:noWrap/>
            <w:vAlign w:val="bottom"/>
            <w:hideMark/>
          </w:tcPr>
          <w:p w14:paraId="0B2C8F90" w14:textId="0B4C3518" w:rsidR="00385314" w:rsidRPr="00BC62AD" w:rsidRDefault="00385314" w:rsidP="00385314">
            <w:pPr>
              <w:jc w:val="center"/>
              <w:rPr>
                <w:i/>
                <w:iCs/>
                <w:color w:val="000000"/>
                <w:sz w:val="20"/>
                <w:szCs w:val="20"/>
              </w:rPr>
            </w:pPr>
            <w:r w:rsidRPr="00BC62AD">
              <w:rPr>
                <w:i/>
                <w:iCs/>
                <w:color w:val="000000"/>
                <w:sz w:val="20"/>
                <w:szCs w:val="20"/>
              </w:rPr>
              <w:t>3</w:t>
            </w:r>
          </w:p>
        </w:tc>
        <w:tc>
          <w:tcPr>
            <w:tcW w:w="365" w:type="pct"/>
            <w:tcBorders>
              <w:top w:val="nil"/>
              <w:left w:val="nil"/>
              <w:bottom w:val="nil"/>
              <w:right w:val="nil"/>
            </w:tcBorders>
            <w:shd w:val="clear" w:color="auto" w:fill="auto"/>
            <w:noWrap/>
            <w:vAlign w:val="bottom"/>
            <w:hideMark/>
          </w:tcPr>
          <w:p w14:paraId="478C4966" w14:textId="1A546899" w:rsidR="00385314" w:rsidRPr="00BC62AD" w:rsidRDefault="00385314" w:rsidP="00385314">
            <w:pPr>
              <w:jc w:val="center"/>
              <w:rPr>
                <w:color w:val="000000"/>
                <w:sz w:val="20"/>
                <w:szCs w:val="20"/>
              </w:rPr>
            </w:pPr>
            <w:r w:rsidRPr="00BC62AD">
              <w:rPr>
                <w:color w:val="000000"/>
                <w:sz w:val="20"/>
                <w:szCs w:val="20"/>
              </w:rPr>
              <w:t>129</w:t>
            </w:r>
          </w:p>
        </w:tc>
        <w:tc>
          <w:tcPr>
            <w:tcW w:w="366" w:type="pct"/>
            <w:tcBorders>
              <w:top w:val="nil"/>
              <w:left w:val="nil"/>
              <w:bottom w:val="nil"/>
              <w:right w:val="nil"/>
            </w:tcBorders>
            <w:shd w:val="clear" w:color="auto" w:fill="auto"/>
            <w:noWrap/>
            <w:vAlign w:val="bottom"/>
            <w:hideMark/>
          </w:tcPr>
          <w:p w14:paraId="6BE8AFD5" w14:textId="333D7772" w:rsidR="00385314" w:rsidRPr="00BC62AD" w:rsidRDefault="00385314" w:rsidP="00385314">
            <w:pPr>
              <w:jc w:val="center"/>
              <w:rPr>
                <w:sz w:val="20"/>
                <w:szCs w:val="20"/>
              </w:rPr>
            </w:pPr>
            <w:r w:rsidRPr="00BC62AD">
              <w:rPr>
                <w:i/>
                <w:iCs/>
                <w:color w:val="000000"/>
                <w:sz w:val="20"/>
                <w:szCs w:val="20"/>
              </w:rPr>
              <w:t>126</w:t>
            </w:r>
          </w:p>
        </w:tc>
        <w:tc>
          <w:tcPr>
            <w:tcW w:w="361" w:type="pct"/>
            <w:tcBorders>
              <w:top w:val="nil"/>
              <w:left w:val="nil"/>
              <w:bottom w:val="nil"/>
              <w:right w:val="nil"/>
            </w:tcBorders>
            <w:shd w:val="clear" w:color="auto" w:fill="auto"/>
            <w:noWrap/>
            <w:vAlign w:val="bottom"/>
            <w:hideMark/>
          </w:tcPr>
          <w:p w14:paraId="58AE8027" w14:textId="581C1D4A" w:rsidR="00385314" w:rsidRPr="00BC62AD" w:rsidRDefault="00385314" w:rsidP="00385314">
            <w:pPr>
              <w:jc w:val="center"/>
              <w:rPr>
                <w:sz w:val="20"/>
                <w:szCs w:val="20"/>
              </w:rPr>
            </w:pPr>
            <w:r w:rsidRPr="00BC62AD">
              <w:rPr>
                <w:i/>
                <w:iCs/>
                <w:color w:val="000000"/>
                <w:sz w:val="20"/>
                <w:szCs w:val="20"/>
              </w:rPr>
              <w:t>126</w:t>
            </w:r>
          </w:p>
        </w:tc>
      </w:tr>
      <w:tr w:rsidR="00385314" w:rsidRPr="00BC62AD" w14:paraId="10C71162" w14:textId="77777777" w:rsidTr="00385314">
        <w:trPr>
          <w:trHeight w:val="320"/>
        </w:trPr>
        <w:tc>
          <w:tcPr>
            <w:tcW w:w="424" w:type="pct"/>
            <w:tcBorders>
              <w:top w:val="nil"/>
              <w:left w:val="nil"/>
              <w:bottom w:val="nil"/>
              <w:right w:val="nil"/>
            </w:tcBorders>
            <w:shd w:val="clear" w:color="auto" w:fill="auto"/>
            <w:noWrap/>
            <w:vAlign w:val="bottom"/>
            <w:hideMark/>
          </w:tcPr>
          <w:p w14:paraId="303BA091" w14:textId="77777777" w:rsidR="00385314" w:rsidRPr="00BC62AD" w:rsidRDefault="00385314" w:rsidP="00385314">
            <w:pPr>
              <w:jc w:val="right"/>
              <w:rPr>
                <w:color w:val="000000"/>
                <w:sz w:val="20"/>
                <w:szCs w:val="20"/>
              </w:rPr>
            </w:pPr>
            <w:r w:rsidRPr="00BC62AD">
              <w:rPr>
                <w:color w:val="000000"/>
                <w:sz w:val="20"/>
                <w:szCs w:val="20"/>
              </w:rPr>
              <w:t>4</w:t>
            </w:r>
          </w:p>
        </w:tc>
        <w:tc>
          <w:tcPr>
            <w:tcW w:w="397" w:type="pct"/>
            <w:tcBorders>
              <w:top w:val="nil"/>
              <w:left w:val="nil"/>
              <w:bottom w:val="nil"/>
              <w:right w:val="nil"/>
            </w:tcBorders>
            <w:shd w:val="clear" w:color="auto" w:fill="auto"/>
            <w:noWrap/>
            <w:vAlign w:val="bottom"/>
            <w:hideMark/>
          </w:tcPr>
          <w:p w14:paraId="7A8BB0C4" w14:textId="77777777" w:rsidR="00385314" w:rsidRPr="00BC62AD" w:rsidRDefault="00385314" w:rsidP="00385314">
            <w:pPr>
              <w:jc w:val="center"/>
              <w:rPr>
                <w:color w:val="000000"/>
                <w:sz w:val="20"/>
                <w:szCs w:val="20"/>
              </w:rPr>
            </w:pPr>
            <w:r w:rsidRPr="00BC62AD">
              <w:rPr>
                <w:color w:val="000000"/>
                <w:sz w:val="20"/>
                <w:szCs w:val="20"/>
              </w:rPr>
              <w:t>88</w:t>
            </w:r>
          </w:p>
        </w:tc>
        <w:tc>
          <w:tcPr>
            <w:tcW w:w="397" w:type="pct"/>
            <w:tcBorders>
              <w:top w:val="nil"/>
              <w:left w:val="nil"/>
              <w:bottom w:val="nil"/>
              <w:right w:val="nil"/>
            </w:tcBorders>
            <w:shd w:val="clear" w:color="auto" w:fill="auto"/>
            <w:noWrap/>
            <w:vAlign w:val="bottom"/>
            <w:hideMark/>
          </w:tcPr>
          <w:p w14:paraId="5C094417" w14:textId="77777777" w:rsidR="00385314" w:rsidRPr="00BC62AD" w:rsidRDefault="00385314" w:rsidP="00385314">
            <w:pPr>
              <w:jc w:val="center"/>
              <w:rPr>
                <w:b/>
                <w:bCs/>
                <w:i/>
                <w:iCs/>
                <w:color w:val="000000"/>
                <w:sz w:val="20"/>
                <w:szCs w:val="20"/>
              </w:rPr>
            </w:pPr>
            <w:r w:rsidRPr="00BC62AD">
              <w:rPr>
                <w:b/>
                <w:bCs/>
                <w:i/>
                <w:iCs/>
                <w:color w:val="000000"/>
                <w:sz w:val="20"/>
                <w:szCs w:val="20"/>
              </w:rPr>
              <w:t>103</w:t>
            </w:r>
          </w:p>
        </w:tc>
        <w:tc>
          <w:tcPr>
            <w:tcW w:w="398" w:type="pct"/>
            <w:tcBorders>
              <w:top w:val="nil"/>
              <w:left w:val="nil"/>
              <w:bottom w:val="nil"/>
              <w:right w:val="nil"/>
            </w:tcBorders>
            <w:shd w:val="clear" w:color="auto" w:fill="auto"/>
            <w:noWrap/>
            <w:vAlign w:val="bottom"/>
            <w:hideMark/>
          </w:tcPr>
          <w:p w14:paraId="6A860DFB" w14:textId="77777777" w:rsidR="00385314" w:rsidRPr="00BC62AD" w:rsidRDefault="00385314" w:rsidP="00385314">
            <w:pPr>
              <w:jc w:val="center"/>
              <w:rPr>
                <w:i/>
                <w:iCs/>
                <w:color w:val="000000"/>
                <w:sz w:val="20"/>
                <w:szCs w:val="20"/>
              </w:rPr>
            </w:pPr>
            <w:r w:rsidRPr="00BC62AD">
              <w:rPr>
                <w:i/>
                <w:iCs/>
                <w:color w:val="000000"/>
                <w:sz w:val="20"/>
                <w:szCs w:val="20"/>
              </w:rPr>
              <w:t>101</w:t>
            </w:r>
          </w:p>
        </w:tc>
        <w:tc>
          <w:tcPr>
            <w:tcW w:w="381" w:type="pct"/>
            <w:tcBorders>
              <w:top w:val="nil"/>
              <w:left w:val="nil"/>
              <w:bottom w:val="nil"/>
              <w:right w:val="nil"/>
            </w:tcBorders>
            <w:shd w:val="clear" w:color="auto" w:fill="auto"/>
            <w:noWrap/>
            <w:vAlign w:val="bottom"/>
            <w:hideMark/>
          </w:tcPr>
          <w:p w14:paraId="33D3380A" w14:textId="1484C262" w:rsidR="00385314" w:rsidRPr="00BC62AD" w:rsidRDefault="00385314" w:rsidP="00385314">
            <w:pPr>
              <w:jc w:val="center"/>
              <w:rPr>
                <w:color w:val="000000"/>
                <w:sz w:val="20"/>
                <w:szCs w:val="20"/>
              </w:rPr>
            </w:pPr>
            <w:r w:rsidRPr="00BC62AD">
              <w:rPr>
                <w:color w:val="000000"/>
                <w:sz w:val="20"/>
                <w:szCs w:val="20"/>
              </w:rPr>
              <w:t>21</w:t>
            </w:r>
          </w:p>
        </w:tc>
        <w:tc>
          <w:tcPr>
            <w:tcW w:w="381" w:type="pct"/>
            <w:tcBorders>
              <w:top w:val="nil"/>
              <w:left w:val="nil"/>
              <w:bottom w:val="nil"/>
              <w:right w:val="nil"/>
            </w:tcBorders>
            <w:shd w:val="clear" w:color="auto" w:fill="auto"/>
            <w:noWrap/>
            <w:vAlign w:val="bottom"/>
            <w:hideMark/>
          </w:tcPr>
          <w:p w14:paraId="4919BA03" w14:textId="6187414F" w:rsidR="00385314" w:rsidRPr="00BC62AD" w:rsidRDefault="00385314" w:rsidP="00385314">
            <w:pPr>
              <w:jc w:val="center"/>
              <w:rPr>
                <w:i/>
                <w:iCs/>
                <w:color w:val="000000"/>
                <w:sz w:val="20"/>
                <w:szCs w:val="20"/>
              </w:rPr>
            </w:pPr>
            <w:r w:rsidRPr="00BC62AD">
              <w:rPr>
                <w:i/>
                <w:iCs/>
                <w:color w:val="000000"/>
                <w:sz w:val="20"/>
                <w:szCs w:val="20"/>
              </w:rPr>
              <w:t>29</w:t>
            </w:r>
          </w:p>
        </w:tc>
        <w:tc>
          <w:tcPr>
            <w:tcW w:w="380" w:type="pct"/>
            <w:tcBorders>
              <w:top w:val="nil"/>
              <w:left w:val="nil"/>
              <w:bottom w:val="nil"/>
              <w:right w:val="nil"/>
            </w:tcBorders>
            <w:shd w:val="clear" w:color="auto" w:fill="auto"/>
            <w:noWrap/>
            <w:vAlign w:val="bottom"/>
            <w:hideMark/>
          </w:tcPr>
          <w:p w14:paraId="7B01F1E2" w14:textId="0B0C5170" w:rsidR="00385314" w:rsidRPr="00BC62AD" w:rsidRDefault="00385314" w:rsidP="00385314">
            <w:pPr>
              <w:jc w:val="center"/>
              <w:rPr>
                <w:i/>
                <w:iCs/>
                <w:color w:val="000000"/>
                <w:sz w:val="20"/>
                <w:szCs w:val="20"/>
              </w:rPr>
            </w:pPr>
            <w:r w:rsidRPr="00BC62AD">
              <w:rPr>
                <w:i/>
                <w:iCs/>
                <w:color w:val="000000"/>
                <w:sz w:val="20"/>
                <w:szCs w:val="20"/>
              </w:rPr>
              <w:t>28</w:t>
            </w:r>
          </w:p>
        </w:tc>
        <w:tc>
          <w:tcPr>
            <w:tcW w:w="381" w:type="pct"/>
            <w:tcBorders>
              <w:top w:val="nil"/>
              <w:left w:val="nil"/>
              <w:bottom w:val="nil"/>
              <w:right w:val="nil"/>
            </w:tcBorders>
            <w:shd w:val="clear" w:color="auto" w:fill="auto"/>
            <w:noWrap/>
            <w:vAlign w:val="bottom"/>
            <w:hideMark/>
          </w:tcPr>
          <w:p w14:paraId="14A9616B" w14:textId="08FF202D" w:rsidR="00385314" w:rsidRPr="00BC62AD" w:rsidRDefault="00385314" w:rsidP="00385314">
            <w:pPr>
              <w:jc w:val="center"/>
              <w:rPr>
                <w:color w:val="000000"/>
                <w:sz w:val="20"/>
                <w:szCs w:val="20"/>
              </w:rPr>
            </w:pPr>
            <w:r w:rsidRPr="00BC62AD">
              <w:rPr>
                <w:color w:val="000000"/>
                <w:sz w:val="20"/>
                <w:szCs w:val="20"/>
              </w:rPr>
              <w:t>1</w:t>
            </w:r>
          </w:p>
        </w:tc>
        <w:tc>
          <w:tcPr>
            <w:tcW w:w="383" w:type="pct"/>
            <w:tcBorders>
              <w:top w:val="nil"/>
              <w:left w:val="nil"/>
              <w:bottom w:val="nil"/>
              <w:right w:val="nil"/>
            </w:tcBorders>
            <w:shd w:val="clear" w:color="auto" w:fill="auto"/>
            <w:noWrap/>
            <w:vAlign w:val="bottom"/>
            <w:hideMark/>
          </w:tcPr>
          <w:p w14:paraId="410AF227" w14:textId="1DBF0B2A" w:rsidR="00385314" w:rsidRPr="00BC62AD" w:rsidRDefault="00385314" w:rsidP="00385314">
            <w:pPr>
              <w:jc w:val="center"/>
              <w:rPr>
                <w:i/>
                <w:iCs/>
                <w:color w:val="000000"/>
                <w:sz w:val="20"/>
                <w:szCs w:val="20"/>
              </w:rPr>
            </w:pPr>
            <w:r w:rsidRPr="00BC62AD">
              <w:rPr>
                <w:i/>
                <w:iCs/>
                <w:color w:val="000000"/>
                <w:sz w:val="20"/>
                <w:szCs w:val="20"/>
              </w:rPr>
              <w:t>0</w:t>
            </w:r>
          </w:p>
        </w:tc>
        <w:tc>
          <w:tcPr>
            <w:tcW w:w="386" w:type="pct"/>
            <w:tcBorders>
              <w:top w:val="nil"/>
              <w:left w:val="nil"/>
              <w:bottom w:val="nil"/>
              <w:right w:val="nil"/>
            </w:tcBorders>
            <w:shd w:val="clear" w:color="auto" w:fill="auto"/>
            <w:noWrap/>
            <w:vAlign w:val="bottom"/>
            <w:hideMark/>
          </w:tcPr>
          <w:p w14:paraId="5BF8A96B" w14:textId="60A7E706" w:rsidR="00385314" w:rsidRPr="00BC62AD" w:rsidRDefault="00385314" w:rsidP="00385314">
            <w:pPr>
              <w:jc w:val="center"/>
              <w:rPr>
                <w:i/>
                <w:iCs/>
                <w:color w:val="000000"/>
                <w:sz w:val="20"/>
                <w:szCs w:val="20"/>
              </w:rPr>
            </w:pPr>
            <w:r w:rsidRPr="00BC62AD">
              <w:rPr>
                <w:i/>
                <w:iCs/>
                <w:color w:val="000000"/>
                <w:sz w:val="20"/>
                <w:szCs w:val="20"/>
              </w:rPr>
              <w:t>0</w:t>
            </w:r>
          </w:p>
        </w:tc>
        <w:tc>
          <w:tcPr>
            <w:tcW w:w="365" w:type="pct"/>
            <w:tcBorders>
              <w:top w:val="nil"/>
              <w:left w:val="nil"/>
              <w:bottom w:val="nil"/>
              <w:right w:val="nil"/>
            </w:tcBorders>
            <w:shd w:val="clear" w:color="auto" w:fill="auto"/>
            <w:noWrap/>
            <w:vAlign w:val="bottom"/>
            <w:hideMark/>
          </w:tcPr>
          <w:p w14:paraId="6D88533F" w14:textId="499C87A9" w:rsidR="00385314" w:rsidRPr="00BC62AD" w:rsidRDefault="00385314" w:rsidP="00385314">
            <w:pPr>
              <w:jc w:val="center"/>
              <w:rPr>
                <w:color w:val="000000"/>
                <w:sz w:val="20"/>
                <w:szCs w:val="20"/>
              </w:rPr>
            </w:pPr>
            <w:r w:rsidRPr="00BC62AD">
              <w:rPr>
                <w:color w:val="000000"/>
                <w:sz w:val="20"/>
                <w:szCs w:val="20"/>
              </w:rPr>
              <w:t>86</w:t>
            </w:r>
          </w:p>
        </w:tc>
        <w:tc>
          <w:tcPr>
            <w:tcW w:w="366" w:type="pct"/>
            <w:tcBorders>
              <w:top w:val="nil"/>
              <w:left w:val="nil"/>
              <w:bottom w:val="nil"/>
              <w:right w:val="nil"/>
            </w:tcBorders>
            <w:shd w:val="clear" w:color="auto" w:fill="auto"/>
            <w:noWrap/>
            <w:vAlign w:val="bottom"/>
            <w:hideMark/>
          </w:tcPr>
          <w:p w14:paraId="21EE8EE0" w14:textId="150D27D4" w:rsidR="00385314" w:rsidRPr="00BC62AD" w:rsidRDefault="00385314" w:rsidP="00385314">
            <w:pPr>
              <w:jc w:val="center"/>
              <w:rPr>
                <w:sz w:val="20"/>
                <w:szCs w:val="20"/>
              </w:rPr>
            </w:pPr>
            <w:r w:rsidRPr="00BC62AD">
              <w:rPr>
                <w:i/>
                <w:iCs/>
                <w:color w:val="000000"/>
                <w:sz w:val="20"/>
                <w:szCs w:val="20"/>
              </w:rPr>
              <w:t>124</w:t>
            </w:r>
          </w:p>
        </w:tc>
        <w:tc>
          <w:tcPr>
            <w:tcW w:w="361" w:type="pct"/>
            <w:tcBorders>
              <w:top w:val="nil"/>
              <w:left w:val="nil"/>
              <w:bottom w:val="nil"/>
              <w:right w:val="nil"/>
            </w:tcBorders>
            <w:shd w:val="clear" w:color="auto" w:fill="auto"/>
            <w:noWrap/>
            <w:vAlign w:val="bottom"/>
            <w:hideMark/>
          </w:tcPr>
          <w:p w14:paraId="57EBEBEF" w14:textId="34BDA3CB" w:rsidR="00385314" w:rsidRPr="00BC62AD" w:rsidRDefault="00385314" w:rsidP="00385314">
            <w:pPr>
              <w:jc w:val="center"/>
              <w:rPr>
                <w:sz w:val="20"/>
                <w:szCs w:val="20"/>
              </w:rPr>
            </w:pPr>
            <w:r w:rsidRPr="00BC62AD">
              <w:rPr>
                <w:i/>
                <w:iCs/>
                <w:color w:val="000000"/>
                <w:sz w:val="20"/>
                <w:szCs w:val="20"/>
              </w:rPr>
              <w:t>114</w:t>
            </w:r>
          </w:p>
        </w:tc>
      </w:tr>
      <w:tr w:rsidR="00385314" w:rsidRPr="00BC62AD" w14:paraId="1B4B5727" w14:textId="77777777" w:rsidTr="00385314">
        <w:trPr>
          <w:trHeight w:val="320"/>
        </w:trPr>
        <w:tc>
          <w:tcPr>
            <w:tcW w:w="424" w:type="pct"/>
            <w:tcBorders>
              <w:top w:val="nil"/>
              <w:left w:val="nil"/>
              <w:bottom w:val="nil"/>
              <w:right w:val="nil"/>
            </w:tcBorders>
            <w:shd w:val="clear" w:color="auto" w:fill="auto"/>
            <w:noWrap/>
            <w:vAlign w:val="bottom"/>
            <w:hideMark/>
          </w:tcPr>
          <w:p w14:paraId="3FF2A31C" w14:textId="77777777" w:rsidR="00385314" w:rsidRPr="00BC62AD" w:rsidRDefault="00385314" w:rsidP="00385314">
            <w:pPr>
              <w:jc w:val="right"/>
              <w:rPr>
                <w:color w:val="000000"/>
                <w:sz w:val="20"/>
                <w:szCs w:val="20"/>
              </w:rPr>
            </w:pPr>
            <w:r w:rsidRPr="00BC62AD">
              <w:rPr>
                <w:color w:val="000000"/>
                <w:sz w:val="20"/>
                <w:szCs w:val="20"/>
              </w:rPr>
              <w:t>5</w:t>
            </w:r>
          </w:p>
        </w:tc>
        <w:tc>
          <w:tcPr>
            <w:tcW w:w="397" w:type="pct"/>
            <w:tcBorders>
              <w:top w:val="nil"/>
              <w:left w:val="nil"/>
              <w:bottom w:val="nil"/>
              <w:right w:val="nil"/>
            </w:tcBorders>
            <w:shd w:val="clear" w:color="auto" w:fill="auto"/>
            <w:noWrap/>
            <w:vAlign w:val="bottom"/>
            <w:hideMark/>
          </w:tcPr>
          <w:p w14:paraId="5A684016" w14:textId="77777777" w:rsidR="00385314" w:rsidRPr="00BC62AD" w:rsidRDefault="00385314" w:rsidP="00385314">
            <w:pPr>
              <w:jc w:val="center"/>
              <w:rPr>
                <w:color w:val="000000"/>
                <w:sz w:val="20"/>
                <w:szCs w:val="20"/>
              </w:rPr>
            </w:pPr>
            <w:r w:rsidRPr="00BC62AD">
              <w:rPr>
                <w:color w:val="000000"/>
                <w:sz w:val="20"/>
                <w:szCs w:val="20"/>
              </w:rPr>
              <w:t>74</w:t>
            </w:r>
          </w:p>
        </w:tc>
        <w:tc>
          <w:tcPr>
            <w:tcW w:w="397" w:type="pct"/>
            <w:tcBorders>
              <w:top w:val="nil"/>
              <w:left w:val="nil"/>
              <w:bottom w:val="nil"/>
              <w:right w:val="nil"/>
            </w:tcBorders>
            <w:shd w:val="clear" w:color="auto" w:fill="auto"/>
            <w:noWrap/>
            <w:vAlign w:val="bottom"/>
            <w:hideMark/>
          </w:tcPr>
          <w:p w14:paraId="6C6F80CE" w14:textId="77777777" w:rsidR="00385314" w:rsidRPr="00BC62AD" w:rsidRDefault="00385314" w:rsidP="00385314">
            <w:pPr>
              <w:jc w:val="center"/>
              <w:rPr>
                <w:i/>
                <w:iCs/>
                <w:color w:val="000000"/>
                <w:sz w:val="20"/>
                <w:szCs w:val="20"/>
              </w:rPr>
            </w:pPr>
            <w:r w:rsidRPr="00BC62AD">
              <w:rPr>
                <w:i/>
                <w:iCs/>
                <w:color w:val="000000"/>
                <w:sz w:val="20"/>
                <w:szCs w:val="20"/>
              </w:rPr>
              <w:t>83</w:t>
            </w:r>
          </w:p>
        </w:tc>
        <w:tc>
          <w:tcPr>
            <w:tcW w:w="398" w:type="pct"/>
            <w:tcBorders>
              <w:top w:val="nil"/>
              <w:left w:val="nil"/>
              <w:bottom w:val="nil"/>
              <w:right w:val="nil"/>
            </w:tcBorders>
            <w:shd w:val="clear" w:color="auto" w:fill="auto"/>
            <w:noWrap/>
            <w:vAlign w:val="bottom"/>
            <w:hideMark/>
          </w:tcPr>
          <w:p w14:paraId="0CAD3F7F" w14:textId="2D42906E"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6D69AAE6" w14:textId="07E36ADB" w:rsidR="00385314" w:rsidRPr="00BC62AD" w:rsidRDefault="00385314" w:rsidP="00385314">
            <w:pPr>
              <w:jc w:val="center"/>
              <w:rPr>
                <w:color w:val="000000"/>
                <w:sz w:val="20"/>
                <w:szCs w:val="20"/>
              </w:rPr>
            </w:pPr>
            <w:r w:rsidRPr="00BC62AD">
              <w:rPr>
                <w:color w:val="000000"/>
                <w:sz w:val="20"/>
                <w:szCs w:val="20"/>
              </w:rPr>
              <w:t>13</w:t>
            </w:r>
          </w:p>
        </w:tc>
        <w:tc>
          <w:tcPr>
            <w:tcW w:w="381" w:type="pct"/>
            <w:tcBorders>
              <w:top w:val="nil"/>
              <w:left w:val="nil"/>
              <w:bottom w:val="nil"/>
              <w:right w:val="nil"/>
            </w:tcBorders>
            <w:shd w:val="clear" w:color="auto" w:fill="auto"/>
            <w:noWrap/>
            <w:vAlign w:val="bottom"/>
            <w:hideMark/>
          </w:tcPr>
          <w:p w14:paraId="09CE2980" w14:textId="6B75DB4C" w:rsidR="00385314" w:rsidRPr="00BC62AD" w:rsidRDefault="00385314" w:rsidP="00385314">
            <w:pPr>
              <w:jc w:val="center"/>
              <w:rPr>
                <w:i/>
                <w:iCs/>
                <w:color w:val="000000"/>
                <w:sz w:val="20"/>
                <w:szCs w:val="20"/>
              </w:rPr>
            </w:pPr>
            <w:r w:rsidRPr="00BC62AD">
              <w:rPr>
                <w:i/>
                <w:iCs/>
                <w:color w:val="000000"/>
                <w:sz w:val="20"/>
                <w:szCs w:val="20"/>
              </w:rPr>
              <w:t>18</w:t>
            </w:r>
          </w:p>
        </w:tc>
        <w:tc>
          <w:tcPr>
            <w:tcW w:w="380" w:type="pct"/>
            <w:tcBorders>
              <w:top w:val="nil"/>
              <w:left w:val="nil"/>
              <w:bottom w:val="nil"/>
              <w:right w:val="nil"/>
            </w:tcBorders>
            <w:shd w:val="clear" w:color="auto" w:fill="auto"/>
            <w:noWrap/>
            <w:vAlign w:val="bottom"/>
            <w:hideMark/>
          </w:tcPr>
          <w:p w14:paraId="451AD55D" w14:textId="5822F09F"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31781DAA" w14:textId="2E89725B" w:rsidR="00385314" w:rsidRPr="00BC62AD" w:rsidRDefault="00385314" w:rsidP="00385314">
            <w:pPr>
              <w:jc w:val="center"/>
              <w:rPr>
                <w:color w:val="000000"/>
                <w:sz w:val="20"/>
                <w:szCs w:val="20"/>
              </w:rPr>
            </w:pPr>
            <w:r w:rsidRPr="00BC62AD">
              <w:rPr>
                <w:color w:val="000000"/>
                <w:sz w:val="20"/>
                <w:szCs w:val="20"/>
              </w:rPr>
              <w:t>13</w:t>
            </w:r>
          </w:p>
        </w:tc>
        <w:tc>
          <w:tcPr>
            <w:tcW w:w="383" w:type="pct"/>
            <w:tcBorders>
              <w:top w:val="nil"/>
              <w:left w:val="nil"/>
              <w:bottom w:val="nil"/>
              <w:right w:val="nil"/>
            </w:tcBorders>
            <w:shd w:val="clear" w:color="auto" w:fill="auto"/>
            <w:noWrap/>
            <w:vAlign w:val="bottom"/>
            <w:hideMark/>
          </w:tcPr>
          <w:p w14:paraId="6816C42B" w14:textId="730E79F1" w:rsidR="00385314" w:rsidRPr="00BC62AD" w:rsidRDefault="00385314" w:rsidP="00385314">
            <w:pPr>
              <w:jc w:val="center"/>
              <w:rPr>
                <w:i/>
                <w:iCs/>
                <w:color w:val="000000"/>
                <w:sz w:val="20"/>
                <w:szCs w:val="20"/>
              </w:rPr>
            </w:pPr>
            <w:r w:rsidRPr="00BC62AD">
              <w:rPr>
                <w:i/>
                <w:iCs/>
                <w:color w:val="000000"/>
                <w:sz w:val="20"/>
                <w:szCs w:val="20"/>
              </w:rPr>
              <w:t>20</w:t>
            </w:r>
          </w:p>
        </w:tc>
        <w:tc>
          <w:tcPr>
            <w:tcW w:w="386" w:type="pct"/>
            <w:tcBorders>
              <w:top w:val="nil"/>
              <w:left w:val="nil"/>
              <w:bottom w:val="nil"/>
              <w:right w:val="nil"/>
            </w:tcBorders>
            <w:shd w:val="clear" w:color="auto" w:fill="auto"/>
            <w:noWrap/>
            <w:vAlign w:val="bottom"/>
            <w:hideMark/>
          </w:tcPr>
          <w:p w14:paraId="4C70956A" w14:textId="0EA8D9D6"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1620DDA6" w14:textId="6A4169ED" w:rsidR="00385314" w:rsidRPr="00BC62AD" w:rsidRDefault="00385314" w:rsidP="00385314">
            <w:pPr>
              <w:jc w:val="center"/>
              <w:rPr>
                <w:color w:val="000000"/>
                <w:sz w:val="20"/>
                <w:szCs w:val="20"/>
              </w:rPr>
            </w:pPr>
            <w:r w:rsidRPr="00BC62AD">
              <w:rPr>
                <w:color w:val="000000"/>
                <w:sz w:val="20"/>
                <w:szCs w:val="20"/>
              </w:rPr>
              <w:t>56</w:t>
            </w:r>
          </w:p>
        </w:tc>
        <w:tc>
          <w:tcPr>
            <w:tcW w:w="366" w:type="pct"/>
            <w:tcBorders>
              <w:top w:val="nil"/>
              <w:left w:val="nil"/>
              <w:bottom w:val="nil"/>
              <w:right w:val="nil"/>
            </w:tcBorders>
            <w:shd w:val="clear" w:color="auto" w:fill="auto"/>
            <w:noWrap/>
            <w:vAlign w:val="bottom"/>
            <w:hideMark/>
          </w:tcPr>
          <w:p w14:paraId="05E3F07E" w14:textId="6A89985D" w:rsidR="00385314" w:rsidRPr="00BC62AD" w:rsidRDefault="00385314" w:rsidP="00385314">
            <w:pPr>
              <w:jc w:val="center"/>
              <w:rPr>
                <w:sz w:val="20"/>
                <w:szCs w:val="20"/>
              </w:rPr>
            </w:pPr>
            <w:r w:rsidRPr="00BC62AD">
              <w:rPr>
                <w:i/>
                <w:iCs/>
                <w:color w:val="000000"/>
                <w:sz w:val="20"/>
                <w:szCs w:val="20"/>
              </w:rPr>
              <w:t>64</w:t>
            </w:r>
          </w:p>
        </w:tc>
        <w:tc>
          <w:tcPr>
            <w:tcW w:w="361" w:type="pct"/>
            <w:tcBorders>
              <w:top w:val="nil"/>
              <w:left w:val="nil"/>
              <w:bottom w:val="nil"/>
              <w:right w:val="nil"/>
            </w:tcBorders>
            <w:shd w:val="clear" w:color="auto" w:fill="auto"/>
            <w:noWrap/>
            <w:vAlign w:val="bottom"/>
            <w:hideMark/>
          </w:tcPr>
          <w:p w14:paraId="148DB452" w14:textId="3BA71DDF" w:rsidR="00385314" w:rsidRPr="00BC62AD" w:rsidRDefault="00385314" w:rsidP="00385314">
            <w:pPr>
              <w:jc w:val="center"/>
              <w:rPr>
                <w:sz w:val="20"/>
                <w:szCs w:val="20"/>
              </w:rPr>
            </w:pPr>
            <w:r w:rsidRPr="00BC62AD">
              <w:rPr>
                <w:color w:val="000000"/>
                <w:sz w:val="20"/>
                <w:szCs w:val="20"/>
              </w:rPr>
              <w:t>-</w:t>
            </w:r>
          </w:p>
        </w:tc>
      </w:tr>
      <w:tr w:rsidR="00385314" w:rsidRPr="00BC62AD" w14:paraId="73E68A9F"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345B30D6" w14:textId="77777777" w:rsidR="00385314" w:rsidRPr="00BC62AD" w:rsidRDefault="00385314" w:rsidP="00385314">
            <w:pPr>
              <w:jc w:val="right"/>
              <w:rPr>
                <w:color w:val="000000"/>
                <w:sz w:val="20"/>
                <w:szCs w:val="20"/>
              </w:rPr>
            </w:pPr>
            <w:r w:rsidRPr="00BC62AD">
              <w:rPr>
                <w:color w:val="000000"/>
                <w:sz w:val="20"/>
                <w:szCs w:val="20"/>
              </w:rPr>
              <w:t>6</w:t>
            </w:r>
          </w:p>
        </w:tc>
        <w:tc>
          <w:tcPr>
            <w:tcW w:w="397" w:type="pct"/>
            <w:tcBorders>
              <w:top w:val="nil"/>
              <w:left w:val="nil"/>
              <w:bottom w:val="single" w:sz="4" w:space="0" w:color="auto"/>
              <w:right w:val="nil"/>
            </w:tcBorders>
            <w:shd w:val="clear" w:color="auto" w:fill="auto"/>
            <w:noWrap/>
            <w:vAlign w:val="bottom"/>
            <w:hideMark/>
          </w:tcPr>
          <w:p w14:paraId="296D4807" w14:textId="77777777" w:rsidR="00385314" w:rsidRPr="00BC62AD" w:rsidRDefault="00385314" w:rsidP="00385314">
            <w:pPr>
              <w:jc w:val="center"/>
              <w:rPr>
                <w:color w:val="000000"/>
                <w:sz w:val="20"/>
                <w:szCs w:val="20"/>
              </w:rPr>
            </w:pPr>
            <w:r w:rsidRPr="00BC62AD">
              <w:rPr>
                <w:color w:val="000000"/>
                <w:sz w:val="20"/>
                <w:szCs w:val="20"/>
              </w:rPr>
              <w:t>16</w:t>
            </w:r>
          </w:p>
        </w:tc>
        <w:tc>
          <w:tcPr>
            <w:tcW w:w="397" w:type="pct"/>
            <w:tcBorders>
              <w:top w:val="nil"/>
              <w:left w:val="nil"/>
              <w:bottom w:val="single" w:sz="4" w:space="0" w:color="auto"/>
              <w:right w:val="nil"/>
            </w:tcBorders>
            <w:shd w:val="clear" w:color="auto" w:fill="auto"/>
            <w:noWrap/>
            <w:vAlign w:val="bottom"/>
            <w:hideMark/>
          </w:tcPr>
          <w:p w14:paraId="6070F68E" w14:textId="77777777" w:rsidR="00385314" w:rsidRPr="00BC62AD" w:rsidRDefault="00385314" w:rsidP="00385314">
            <w:pPr>
              <w:jc w:val="center"/>
              <w:rPr>
                <w:b/>
                <w:bCs/>
                <w:color w:val="000000"/>
                <w:sz w:val="20"/>
                <w:szCs w:val="20"/>
              </w:rPr>
            </w:pPr>
            <w:r w:rsidRPr="00BC62AD">
              <w:rPr>
                <w:b/>
                <w:bCs/>
                <w:color w:val="000000"/>
                <w:sz w:val="20"/>
                <w:szCs w:val="20"/>
              </w:rPr>
              <w:t>53</w:t>
            </w:r>
          </w:p>
        </w:tc>
        <w:tc>
          <w:tcPr>
            <w:tcW w:w="398" w:type="pct"/>
            <w:tcBorders>
              <w:top w:val="nil"/>
              <w:left w:val="nil"/>
              <w:bottom w:val="single" w:sz="4" w:space="0" w:color="auto"/>
              <w:right w:val="nil"/>
            </w:tcBorders>
            <w:shd w:val="clear" w:color="auto" w:fill="auto"/>
            <w:noWrap/>
            <w:vAlign w:val="bottom"/>
            <w:hideMark/>
          </w:tcPr>
          <w:p w14:paraId="68AF8066" w14:textId="6D8B9510"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2FDDA897" w14:textId="773654F3" w:rsidR="00385314" w:rsidRPr="00BC62AD" w:rsidRDefault="00385314" w:rsidP="00385314">
            <w:pPr>
              <w:jc w:val="center"/>
              <w:rPr>
                <w:color w:val="000000"/>
                <w:sz w:val="20"/>
                <w:szCs w:val="20"/>
              </w:rPr>
            </w:pPr>
            <w:r w:rsidRPr="00BC62AD">
              <w:rPr>
                <w:color w:val="000000"/>
                <w:sz w:val="20"/>
                <w:szCs w:val="20"/>
              </w:rPr>
              <w:t>5</w:t>
            </w:r>
          </w:p>
        </w:tc>
        <w:tc>
          <w:tcPr>
            <w:tcW w:w="381" w:type="pct"/>
            <w:tcBorders>
              <w:top w:val="nil"/>
              <w:left w:val="nil"/>
              <w:bottom w:val="single" w:sz="4" w:space="0" w:color="auto"/>
              <w:right w:val="nil"/>
            </w:tcBorders>
            <w:shd w:val="clear" w:color="auto" w:fill="auto"/>
            <w:noWrap/>
            <w:vAlign w:val="bottom"/>
            <w:hideMark/>
          </w:tcPr>
          <w:p w14:paraId="65997308" w14:textId="34ED85AC" w:rsidR="00385314" w:rsidRPr="00BC62AD" w:rsidRDefault="00385314" w:rsidP="00385314">
            <w:pPr>
              <w:jc w:val="center"/>
              <w:rPr>
                <w:i/>
                <w:iCs/>
                <w:color w:val="000000"/>
                <w:sz w:val="20"/>
                <w:szCs w:val="20"/>
              </w:rPr>
            </w:pPr>
            <w:r w:rsidRPr="00BC62AD">
              <w:rPr>
                <w:i/>
                <w:iCs/>
                <w:color w:val="000000"/>
                <w:sz w:val="20"/>
                <w:szCs w:val="20"/>
              </w:rPr>
              <w:t>19</w:t>
            </w:r>
          </w:p>
        </w:tc>
        <w:tc>
          <w:tcPr>
            <w:tcW w:w="380" w:type="pct"/>
            <w:tcBorders>
              <w:top w:val="nil"/>
              <w:left w:val="nil"/>
              <w:bottom w:val="single" w:sz="4" w:space="0" w:color="auto"/>
              <w:right w:val="nil"/>
            </w:tcBorders>
            <w:shd w:val="clear" w:color="auto" w:fill="auto"/>
            <w:noWrap/>
            <w:vAlign w:val="bottom"/>
            <w:hideMark/>
          </w:tcPr>
          <w:p w14:paraId="4ADEF35D" w14:textId="59534607"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662B217B" w14:textId="349722E6" w:rsidR="00385314" w:rsidRPr="00BC62AD" w:rsidRDefault="00385314" w:rsidP="00385314">
            <w:pPr>
              <w:jc w:val="center"/>
              <w:rPr>
                <w:color w:val="000000"/>
                <w:sz w:val="20"/>
                <w:szCs w:val="20"/>
              </w:rPr>
            </w:pPr>
            <w:r w:rsidRPr="00BC62AD">
              <w:rPr>
                <w:color w:val="000000"/>
                <w:sz w:val="20"/>
                <w:szCs w:val="20"/>
              </w:rPr>
              <w:t>24</w:t>
            </w:r>
          </w:p>
        </w:tc>
        <w:tc>
          <w:tcPr>
            <w:tcW w:w="383" w:type="pct"/>
            <w:tcBorders>
              <w:top w:val="nil"/>
              <w:left w:val="nil"/>
              <w:bottom w:val="single" w:sz="4" w:space="0" w:color="auto"/>
              <w:right w:val="nil"/>
            </w:tcBorders>
            <w:shd w:val="clear" w:color="auto" w:fill="auto"/>
            <w:noWrap/>
            <w:vAlign w:val="bottom"/>
            <w:hideMark/>
          </w:tcPr>
          <w:p w14:paraId="1FB05EB3" w14:textId="3F01C8C2" w:rsidR="00385314" w:rsidRPr="00BC62AD" w:rsidRDefault="00385314" w:rsidP="00385314">
            <w:pPr>
              <w:jc w:val="center"/>
              <w:rPr>
                <w:i/>
                <w:iCs/>
                <w:color w:val="000000"/>
                <w:sz w:val="20"/>
                <w:szCs w:val="20"/>
              </w:rPr>
            </w:pPr>
            <w:r w:rsidRPr="00BC62AD">
              <w:rPr>
                <w:i/>
                <w:iCs/>
                <w:color w:val="000000"/>
                <w:sz w:val="20"/>
                <w:szCs w:val="20"/>
              </w:rPr>
              <w:t>21</w:t>
            </w:r>
          </w:p>
        </w:tc>
        <w:tc>
          <w:tcPr>
            <w:tcW w:w="386" w:type="pct"/>
            <w:tcBorders>
              <w:top w:val="nil"/>
              <w:left w:val="nil"/>
              <w:bottom w:val="single" w:sz="4" w:space="0" w:color="auto"/>
              <w:right w:val="nil"/>
            </w:tcBorders>
            <w:shd w:val="clear" w:color="auto" w:fill="auto"/>
            <w:noWrap/>
            <w:vAlign w:val="bottom"/>
            <w:hideMark/>
          </w:tcPr>
          <w:p w14:paraId="4C2DCBE6" w14:textId="34722D33"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single" w:sz="4" w:space="0" w:color="auto"/>
              <w:right w:val="nil"/>
            </w:tcBorders>
            <w:shd w:val="clear" w:color="auto" w:fill="auto"/>
            <w:noWrap/>
            <w:vAlign w:val="bottom"/>
            <w:hideMark/>
          </w:tcPr>
          <w:p w14:paraId="13F40C5A" w14:textId="1531D80B" w:rsidR="00385314" w:rsidRPr="00BC62AD" w:rsidRDefault="00385314" w:rsidP="00385314">
            <w:pPr>
              <w:jc w:val="center"/>
              <w:rPr>
                <w:color w:val="000000"/>
                <w:sz w:val="20"/>
                <w:szCs w:val="20"/>
              </w:rPr>
            </w:pPr>
            <w:r w:rsidRPr="00BC62AD">
              <w:rPr>
                <w:color w:val="000000"/>
                <w:sz w:val="20"/>
                <w:szCs w:val="20"/>
              </w:rPr>
              <w:t>22</w:t>
            </w:r>
          </w:p>
        </w:tc>
        <w:tc>
          <w:tcPr>
            <w:tcW w:w="366" w:type="pct"/>
            <w:tcBorders>
              <w:top w:val="nil"/>
              <w:left w:val="nil"/>
              <w:bottom w:val="single" w:sz="4" w:space="0" w:color="auto"/>
              <w:right w:val="nil"/>
            </w:tcBorders>
            <w:shd w:val="clear" w:color="auto" w:fill="auto"/>
            <w:noWrap/>
            <w:vAlign w:val="bottom"/>
            <w:hideMark/>
          </w:tcPr>
          <w:p w14:paraId="148A8B5A" w14:textId="3439E448" w:rsidR="00385314" w:rsidRPr="00BC62AD" w:rsidRDefault="00385314" w:rsidP="00385314">
            <w:pPr>
              <w:jc w:val="center"/>
              <w:rPr>
                <w:color w:val="000000"/>
                <w:sz w:val="20"/>
                <w:szCs w:val="20"/>
              </w:rPr>
            </w:pPr>
            <w:r w:rsidRPr="00BC62AD">
              <w:rPr>
                <w:i/>
                <w:iCs/>
                <w:color w:val="000000"/>
                <w:sz w:val="20"/>
                <w:szCs w:val="20"/>
              </w:rPr>
              <w:t>61</w:t>
            </w:r>
          </w:p>
        </w:tc>
        <w:tc>
          <w:tcPr>
            <w:tcW w:w="361" w:type="pct"/>
            <w:tcBorders>
              <w:top w:val="nil"/>
              <w:left w:val="nil"/>
              <w:bottom w:val="single" w:sz="4" w:space="0" w:color="auto"/>
              <w:right w:val="nil"/>
            </w:tcBorders>
            <w:shd w:val="clear" w:color="auto" w:fill="auto"/>
            <w:noWrap/>
            <w:vAlign w:val="bottom"/>
            <w:hideMark/>
          </w:tcPr>
          <w:p w14:paraId="2210A715" w14:textId="2BF7602B" w:rsidR="00385314" w:rsidRPr="00BC62AD" w:rsidRDefault="00385314" w:rsidP="00385314">
            <w:pPr>
              <w:jc w:val="center"/>
              <w:rPr>
                <w:color w:val="000000"/>
                <w:sz w:val="20"/>
                <w:szCs w:val="20"/>
              </w:rPr>
            </w:pPr>
            <w:r w:rsidRPr="00BC62AD">
              <w:rPr>
                <w:color w:val="000000"/>
                <w:sz w:val="20"/>
                <w:szCs w:val="20"/>
              </w:rPr>
              <w:t>-</w:t>
            </w:r>
          </w:p>
        </w:tc>
      </w:tr>
      <w:tr w:rsidR="00385314" w:rsidRPr="00BC62AD" w14:paraId="119BD132" w14:textId="77777777" w:rsidTr="00385314">
        <w:trPr>
          <w:trHeight w:val="320"/>
        </w:trPr>
        <w:tc>
          <w:tcPr>
            <w:tcW w:w="424" w:type="pct"/>
            <w:tcBorders>
              <w:top w:val="nil"/>
              <w:left w:val="nil"/>
              <w:bottom w:val="nil"/>
              <w:right w:val="nil"/>
            </w:tcBorders>
            <w:shd w:val="clear" w:color="auto" w:fill="auto"/>
            <w:noWrap/>
            <w:vAlign w:val="bottom"/>
            <w:hideMark/>
          </w:tcPr>
          <w:p w14:paraId="236D9F80" w14:textId="77777777" w:rsidR="00385314" w:rsidRPr="00BC62AD" w:rsidRDefault="00385314" w:rsidP="00385314">
            <w:pPr>
              <w:rPr>
                <w:color w:val="000000"/>
                <w:sz w:val="20"/>
                <w:szCs w:val="20"/>
              </w:rPr>
            </w:pPr>
          </w:p>
        </w:tc>
        <w:tc>
          <w:tcPr>
            <w:tcW w:w="1191" w:type="pct"/>
            <w:gridSpan w:val="3"/>
            <w:tcBorders>
              <w:top w:val="nil"/>
              <w:left w:val="nil"/>
              <w:bottom w:val="nil"/>
              <w:right w:val="nil"/>
            </w:tcBorders>
            <w:shd w:val="clear" w:color="auto" w:fill="auto"/>
            <w:noWrap/>
            <w:vAlign w:val="bottom"/>
            <w:hideMark/>
          </w:tcPr>
          <w:p w14:paraId="3F8CCA11" w14:textId="21A79AB7" w:rsidR="00385314" w:rsidRPr="00BC62AD" w:rsidRDefault="00385314" w:rsidP="00385314">
            <w:pPr>
              <w:jc w:val="center"/>
              <w:rPr>
                <w:color w:val="000000"/>
                <w:sz w:val="20"/>
                <w:szCs w:val="20"/>
              </w:rPr>
            </w:pPr>
            <w:r w:rsidRPr="00BC62AD">
              <w:rPr>
                <w:color w:val="000000"/>
                <w:sz w:val="20"/>
                <w:szCs w:val="20"/>
              </w:rPr>
              <w:t>AAQH</w:t>
            </w:r>
          </w:p>
        </w:tc>
        <w:tc>
          <w:tcPr>
            <w:tcW w:w="1142" w:type="pct"/>
            <w:gridSpan w:val="3"/>
            <w:tcBorders>
              <w:top w:val="nil"/>
              <w:left w:val="nil"/>
              <w:bottom w:val="nil"/>
              <w:right w:val="nil"/>
            </w:tcBorders>
            <w:shd w:val="clear" w:color="auto" w:fill="auto"/>
            <w:noWrap/>
            <w:vAlign w:val="bottom"/>
            <w:hideMark/>
          </w:tcPr>
          <w:p w14:paraId="1730BC7B" w14:textId="77777777" w:rsidR="00385314" w:rsidRPr="00BC62AD" w:rsidRDefault="00385314" w:rsidP="00385314">
            <w:pPr>
              <w:jc w:val="center"/>
              <w:rPr>
                <w:color w:val="000000"/>
                <w:sz w:val="20"/>
                <w:szCs w:val="20"/>
              </w:rPr>
            </w:pPr>
            <w:r w:rsidRPr="00BC62AD">
              <w:rPr>
                <w:color w:val="000000"/>
                <w:sz w:val="20"/>
                <w:szCs w:val="20"/>
              </w:rPr>
              <w:t>BAI</w:t>
            </w:r>
          </w:p>
        </w:tc>
        <w:tc>
          <w:tcPr>
            <w:tcW w:w="1150" w:type="pct"/>
            <w:gridSpan w:val="3"/>
            <w:tcBorders>
              <w:top w:val="nil"/>
              <w:left w:val="nil"/>
              <w:bottom w:val="nil"/>
              <w:right w:val="nil"/>
            </w:tcBorders>
            <w:shd w:val="clear" w:color="auto" w:fill="auto"/>
            <w:noWrap/>
            <w:vAlign w:val="bottom"/>
            <w:hideMark/>
          </w:tcPr>
          <w:p w14:paraId="43BB670B" w14:textId="77777777" w:rsidR="00385314" w:rsidRPr="00BC62AD" w:rsidRDefault="00385314" w:rsidP="00385314">
            <w:pPr>
              <w:jc w:val="center"/>
              <w:rPr>
                <w:color w:val="000000"/>
                <w:sz w:val="20"/>
                <w:szCs w:val="20"/>
              </w:rPr>
            </w:pPr>
            <w:r w:rsidRPr="00BC62AD">
              <w:rPr>
                <w:color w:val="000000"/>
                <w:sz w:val="20"/>
                <w:szCs w:val="20"/>
              </w:rPr>
              <w:t>BDI-II</w:t>
            </w:r>
          </w:p>
        </w:tc>
        <w:tc>
          <w:tcPr>
            <w:tcW w:w="365" w:type="pct"/>
            <w:tcBorders>
              <w:top w:val="nil"/>
              <w:left w:val="nil"/>
              <w:bottom w:val="nil"/>
              <w:right w:val="nil"/>
            </w:tcBorders>
            <w:shd w:val="clear" w:color="auto" w:fill="auto"/>
            <w:noWrap/>
            <w:vAlign w:val="bottom"/>
            <w:hideMark/>
          </w:tcPr>
          <w:p w14:paraId="076CD8DB"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75C80473"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155FA724" w14:textId="77777777" w:rsidR="00385314" w:rsidRPr="00BC62AD" w:rsidRDefault="00385314" w:rsidP="00385314">
            <w:pPr>
              <w:jc w:val="center"/>
              <w:rPr>
                <w:sz w:val="20"/>
                <w:szCs w:val="20"/>
              </w:rPr>
            </w:pPr>
          </w:p>
        </w:tc>
      </w:tr>
      <w:tr w:rsidR="00385314" w:rsidRPr="00BC62AD" w14:paraId="59831036"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21B518B9" w14:textId="77777777" w:rsidR="00385314" w:rsidRPr="00BC62AD" w:rsidRDefault="00385314" w:rsidP="00385314">
            <w:pPr>
              <w:rPr>
                <w:color w:val="000000"/>
                <w:sz w:val="20"/>
                <w:szCs w:val="20"/>
              </w:rPr>
            </w:pPr>
            <w:r w:rsidRPr="00BC62AD">
              <w:rPr>
                <w:color w:val="000000"/>
                <w:sz w:val="20"/>
                <w:szCs w:val="20"/>
              </w:rPr>
              <w:t> </w:t>
            </w:r>
          </w:p>
        </w:tc>
        <w:tc>
          <w:tcPr>
            <w:tcW w:w="397" w:type="pct"/>
            <w:tcBorders>
              <w:top w:val="nil"/>
              <w:left w:val="nil"/>
              <w:bottom w:val="single" w:sz="4" w:space="0" w:color="auto"/>
              <w:right w:val="nil"/>
            </w:tcBorders>
            <w:shd w:val="clear" w:color="auto" w:fill="auto"/>
            <w:noWrap/>
            <w:vAlign w:val="bottom"/>
            <w:hideMark/>
          </w:tcPr>
          <w:p w14:paraId="3B823578" w14:textId="77777777" w:rsidR="00385314" w:rsidRPr="00BC62AD" w:rsidRDefault="00385314" w:rsidP="00385314">
            <w:pPr>
              <w:jc w:val="center"/>
              <w:rPr>
                <w:color w:val="000000"/>
                <w:sz w:val="20"/>
                <w:szCs w:val="20"/>
              </w:rPr>
            </w:pPr>
            <w:r w:rsidRPr="00BC62AD">
              <w:rPr>
                <w:color w:val="000000"/>
                <w:sz w:val="20"/>
                <w:szCs w:val="20"/>
              </w:rPr>
              <w:t>Pre</w:t>
            </w:r>
          </w:p>
        </w:tc>
        <w:tc>
          <w:tcPr>
            <w:tcW w:w="397" w:type="pct"/>
            <w:tcBorders>
              <w:top w:val="nil"/>
              <w:left w:val="nil"/>
              <w:bottom w:val="single" w:sz="4" w:space="0" w:color="auto"/>
              <w:right w:val="nil"/>
            </w:tcBorders>
            <w:shd w:val="clear" w:color="auto" w:fill="auto"/>
            <w:noWrap/>
            <w:vAlign w:val="bottom"/>
            <w:hideMark/>
          </w:tcPr>
          <w:p w14:paraId="0D4A0248" w14:textId="77777777" w:rsidR="00385314" w:rsidRPr="00BC62AD" w:rsidRDefault="00385314" w:rsidP="00385314">
            <w:pPr>
              <w:jc w:val="center"/>
              <w:rPr>
                <w:color w:val="000000"/>
                <w:sz w:val="20"/>
                <w:szCs w:val="20"/>
              </w:rPr>
            </w:pPr>
            <w:r w:rsidRPr="00BC62AD">
              <w:rPr>
                <w:color w:val="000000"/>
                <w:sz w:val="20"/>
                <w:szCs w:val="20"/>
              </w:rPr>
              <w:t>Post</w:t>
            </w:r>
          </w:p>
        </w:tc>
        <w:tc>
          <w:tcPr>
            <w:tcW w:w="398" w:type="pct"/>
            <w:tcBorders>
              <w:top w:val="nil"/>
              <w:left w:val="nil"/>
              <w:bottom w:val="single" w:sz="4" w:space="0" w:color="auto"/>
              <w:right w:val="nil"/>
            </w:tcBorders>
            <w:shd w:val="clear" w:color="auto" w:fill="auto"/>
            <w:noWrap/>
            <w:vAlign w:val="bottom"/>
            <w:hideMark/>
          </w:tcPr>
          <w:p w14:paraId="6B4634C8" w14:textId="77777777" w:rsidR="00385314" w:rsidRPr="00BC62AD" w:rsidRDefault="00385314" w:rsidP="00385314">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7F63D86F" w14:textId="77777777" w:rsidR="00385314" w:rsidRPr="00BC62AD" w:rsidRDefault="00385314" w:rsidP="00385314">
            <w:pPr>
              <w:jc w:val="center"/>
              <w:rPr>
                <w:color w:val="000000"/>
                <w:sz w:val="20"/>
                <w:szCs w:val="20"/>
              </w:rPr>
            </w:pPr>
            <w:r w:rsidRPr="00BC62AD">
              <w:rPr>
                <w:color w:val="000000"/>
                <w:sz w:val="20"/>
                <w:szCs w:val="20"/>
              </w:rPr>
              <w:t>Pre</w:t>
            </w:r>
          </w:p>
        </w:tc>
        <w:tc>
          <w:tcPr>
            <w:tcW w:w="381" w:type="pct"/>
            <w:tcBorders>
              <w:top w:val="nil"/>
              <w:left w:val="nil"/>
              <w:bottom w:val="single" w:sz="4" w:space="0" w:color="auto"/>
              <w:right w:val="nil"/>
            </w:tcBorders>
            <w:shd w:val="clear" w:color="auto" w:fill="auto"/>
            <w:noWrap/>
            <w:vAlign w:val="bottom"/>
            <w:hideMark/>
          </w:tcPr>
          <w:p w14:paraId="34731D3A" w14:textId="77777777" w:rsidR="00385314" w:rsidRPr="00BC62AD" w:rsidRDefault="00385314" w:rsidP="00385314">
            <w:pPr>
              <w:jc w:val="center"/>
              <w:rPr>
                <w:color w:val="000000"/>
                <w:sz w:val="20"/>
                <w:szCs w:val="20"/>
              </w:rPr>
            </w:pPr>
            <w:r w:rsidRPr="00BC62AD">
              <w:rPr>
                <w:color w:val="000000"/>
                <w:sz w:val="20"/>
                <w:szCs w:val="20"/>
              </w:rPr>
              <w:t>Post</w:t>
            </w:r>
          </w:p>
        </w:tc>
        <w:tc>
          <w:tcPr>
            <w:tcW w:w="380" w:type="pct"/>
            <w:tcBorders>
              <w:top w:val="nil"/>
              <w:left w:val="nil"/>
              <w:bottom w:val="single" w:sz="4" w:space="0" w:color="auto"/>
              <w:right w:val="nil"/>
            </w:tcBorders>
            <w:shd w:val="clear" w:color="auto" w:fill="auto"/>
            <w:noWrap/>
            <w:vAlign w:val="bottom"/>
            <w:hideMark/>
          </w:tcPr>
          <w:p w14:paraId="3F34FA22" w14:textId="77777777" w:rsidR="00385314" w:rsidRPr="00BC62AD" w:rsidRDefault="00385314" w:rsidP="00385314">
            <w:pPr>
              <w:jc w:val="center"/>
              <w:rPr>
                <w:color w:val="000000"/>
                <w:sz w:val="20"/>
                <w:szCs w:val="20"/>
              </w:rPr>
            </w:pPr>
            <w:r w:rsidRPr="00BC62AD">
              <w:rPr>
                <w:color w:val="000000"/>
                <w:sz w:val="20"/>
                <w:szCs w:val="20"/>
              </w:rPr>
              <w:t>FU</w:t>
            </w:r>
          </w:p>
        </w:tc>
        <w:tc>
          <w:tcPr>
            <w:tcW w:w="381" w:type="pct"/>
            <w:tcBorders>
              <w:top w:val="nil"/>
              <w:left w:val="nil"/>
              <w:bottom w:val="single" w:sz="4" w:space="0" w:color="auto"/>
              <w:right w:val="nil"/>
            </w:tcBorders>
            <w:shd w:val="clear" w:color="auto" w:fill="auto"/>
            <w:noWrap/>
            <w:vAlign w:val="bottom"/>
            <w:hideMark/>
          </w:tcPr>
          <w:p w14:paraId="6E6CCFCD" w14:textId="77777777" w:rsidR="00385314" w:rsidRPr="00BC62AD" w:rsidRDefault="00385314" w:rsidP="00385314">
            <w:pPr>
              <w:jc w:val="center"/>
              <w:rPr>
                <w:color w:val="000000"/>
                <w:sz w:val="20"/>
                <w:szCs w:val="20"/>
              </w:rPr>
            </w:pPr>
            <w:r w:rsidRPr="00BC62AD">
              <w:rPr>
                <w:color w:val="000000"/>
                <w:sz w:val="20"/>
                <w:szCs w:val="20"/>
              </w:rPr>
              <w:t>Pre</w:t>
            </w:r>
          </w:p>
        </w:tc>
        <w:tc>
          <w:tcPr>
            <w:tcW w:w="383" w:type="pct"/>
            <w:tcBorders>
              <w:top w:val="nil"/>
              <w:left w:val="nil"/>
              <w:bottom w:val="single" w:sz="4" w:space="0" w:color="auto"/>
              <w:right w:val="nil"/>
            </w:tcBorders>
            <w:shd w:val="clear" w:color="auto" w:fill="auto"/>
            <w:noWrap/>
            <w:vAlign w:val="bottom"/>
            <w:hideMark/>
          </w:tcPr>
          <w:p w14:paraId="5F6CE96D" w14:textId="77777777" w:rsidR="00385314" w:rsidRPr="00BC62AD" w:rsidRDefault="00385314" w:rsidP="00385314">
            <w:pPr>
              <w:jc w:val="center"/>
              <w:rPr>
                <w:color w:val="000000"/>
                <w:sz w:val="20"/>
                <w:szCs w:val="20"/>
              </w:rPr>
            </w:pPr>
            <w:r w:rsidRPr="00BC62AD">
              <w:rPr>
                <w:color w:val="000000"/>
                <w:sz w:val="20"/>
                <w:szCs w:val="20"/>
              </w:rPr>
              <w:t>Post</w:t>
            </w:r>
          </w:p>
        </w:tc>
        <w:tc>
          <w:tcPr>
            <w:tcW w:w="386" w:type="pct"/>
            <w:tcBorders>
              <w:top w:val="nil"/>
              <w:left w:val="nil"/>
              <w:bottom w:val="single" w:sz="4" w:space="0" w:color="auto"/>
              <w:right w:val="nil"/>
            </w:tcBorders>
            <w:shd w:val="clear" w:color="auto" w:fill="auto"/>
            <w:noWrap/>
            <w:vAlign w:val="bottom"/>
            <w:hideMark/>
          </w:tcPr>
          <w:p w14:paraId="7043E179" w14:textId="77777777" w:rsidR="00385314" w:rsidRPr="00BC62AD" w:rsidRDefault="00385314" w:rsidP="00385314">
            <w:pPr>
              <w:jc w:val="center"/>
              <w:rPr>
                <w:color w:val="000000"/>
                <w:sz w:val="20"/>
                <w:szCs w:val="20"/>
              </w:rPr>
            </w:pPr>
            <w:r w:rsidRPr="00BC62AD">
              <w:rPr>
                <w:color w:val="000000"/>
                <w:sz w:val="20"/>
                <w:szCs w:val="20"/>
              </w:rPr>
              <w:t>FU</w:t>
            </w:r>
          </w:p>
        </w:tc>
        <w:tc>
          <w:tcPr>
            <w:tcW w:w="365" w:type="pct"/>
            <w:tcBorders>
              <w:top w:val="nil"/>
              <w:left w:val="nil"/>
              <w:bottom w:val="nil"/>
              <w:right w:val="nil"/>
            </w:tcBorders>
            <w:shd w:val="clear" w:color="auto" w:fill="auto"/>
            <w:noWrap/>
            <w:vAlign w:val="bottom"/>
            <w:hideMark/>
          </w:tcPr>
          <w:p w14:paraId="772DC7DB"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325901CA"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1BA66525" w14:textId="77777777" w:rsidR="00385314" w:rsidRPr="00BC62AD" w:rsidRDefault="00385314" w:rsidP="00385314">
            <w:pPr>
              <w:jc w:val="center"/>
              <w:rPr>
                <w:sz w:val="20"/>
                <w:szCs w:val="20"/>
              </w:rPr>
            </w:pPr>
          </w:p>
        </w:tc>
      </w:tr>
      <w:tr w:rsidR="00385314" w:rsidRPr="00BC62AD" w14:paraId="69526AEC" w14:textId="77777777" w:rsidTr="00385314">
        <w:trPr>
          <w:trHeight w:val="320"/>
        </w:trPr>
        <w:tc>
          <w:tcPr>
            <w:tcW w:w="424" w:type="pct"/>
            <w:tcBorders>
              <w:top w:val="nil"/>
              <w:left w:val="nil"/>
              <w:bottom w:val="nil"/>
              <w:right w:val="nil"/>
            </w:tcBorders>
            <w:shd w:val="clear" w:color="auto" w:fill="auto"/>
            <w:noWrap/>
            <w:vAlign w:val="bottom"/>
            <w:hideMark/>
          </w:tcPr>
          <w:p w14:paraId="1411C44E" w14:textId="77777777" w:rsidR="00385314" w:rsidRPr="00BC62AD" w:rsidRDefault="00385314" w:rsidP="00385314">
            <w:pPr>
              <w:jc w:val="right"/>
              <w:rPr>
                <w:color w:val="000000"/>
                <w:sz w:val="20"/>
                <w:szCs w:val="20"/>
              </w:rPr>
            </w:pPr>
            <w:r w:rsidRPr="00BC62AD">
              <w:rPr>
                <w:color w:val="000000"/>
                <w:sz w:val="20"/>
                <w:szCs w:val="20"/>
              </w:rPr>
              <w:t>1</w:t>
            </w:r>
          </w:p>
        </w:tc>
        <w:tc>
          <w:tcPr>
            <w:tcW w:w="397" w:type="pct"/>
            <w:tcBorders>
              <w:top w:val="nil"/>
              <w:left w:val="nil"/>
              <w:bottom w:val="nil"/>
              <w:right w:val="nil"/>
            </w:tcBorders>
            <w:shd w:val="clear" w:color="auto" w:fill="auto"/>
            <w:noWrap/>
            <w:vAlign w:val="bottom"/>
            <w:hideMark/>
          </w:tcPr>
          <w:p w14:paraId="08A4B244" w14:textId="77777777" w:rsidR="00385314" w:rsidRPr="00BC62AD" w:rsidRDefault="00385314" w:rsidP="00385314">
            <w:pPr>
              <w:jc w:val="center"/>
              <w:rPr>
                <w:color w:val="000000"/>
                <w:sz w:val="20"/>
                <w:szCs w:val="20"/>
              </w:rPr>
            </w:pPr>
            <w:r w:rsidRPr="00BC62AD">
              <w:rPr>
                <w:color w:val="000000"/>
                <w:sz w:val="20"/>
                <w:szCs w:val="20"/>
              </w:rPr>
              <w:t>58</w:t>
            </w:r>
          </w:p>
        </w:tc>
        <w:tc>
          <w:tcPr>
            <w:tcW w:w="397" w:type="pct"/>
            <w:tcBorders>
              <w:top w:val="nil"/>
              <w:left w:val="nil"/>
              <w:bottom w:val="nil"/>
              <w:right w:val="nil"/>
            </w:tcBorders>
            <w:shd w:val="clear" w:color="auto" w:fill="auto"/>
            <w:noWrap/>
            <w:vAlign w:val="bottom"/>
            <w:hideMark/>
          </w:tcPr>
          <w:p w14:paraId="31578A95" w14:textId="0B1E400C" w:rsidR="00385314" w:rsidRPr="00BC62AD" w:rsidRDefault="00385314" w:rsidP="00385314">
            <w:pPr>
              <w:jc w:val="center"/>
              <w:rPr>
                <w:color w:val="000000"/>
                <w:sz w:val="20"/>
                <w:szCs w:val="20"/>
              </w:rPr>
            </w:pPr>
            <w:r w:rsidRPr="00BC62AD">
              <w:rPr>
                <w:color w:val="000000"/>
                <w:sz w:val="20"/>
                <w:szCs w:val="20"/>
              </w:rPr>
              <w:t>-</w:t>
            </w:r>
          </w:p>
        </w:tc>
        <w:tc>
          <w:tcPr>
            <w:tcW w:w="398" w:type="pct"/>
            <w:tcBorders>
              <w:top w:val="nil"/>
              <w:left w:val="nil"/>
              <w:bottom w:val="nil"/>
              <w:right w:val="nil"/>
            </w:tcBorders>
            <w:shd w:val="clear" w:color="auto" w:fill="auto"/>
            <w:noWrap/>
            <w:vAlign w:val="bottom"/>
            <w:hideMark/>
          </w:tcPr>
          <w:p w14:paraId="066C5298" w14:textId="77777777" w:rsidR="00385314" w:rsidRPr="00BC62AD" w:rsidRDefault="00385314" w:rsidP="00385314">
            <w:pPr>
              <w:jc w:val="center"/>
              <w:rPr>
                <w:i/>
                <w:iCs/>
                <w:color w:val="000000"/>
                <w:sz w:val="20"/>
                <w:szCs w:val="20"/>
              </w:rPr>
            </w:pPr>
            <w:r w:rsidRPr="00BC62AD">
              <w:rPr>
                <w:i/>
                <w:iCs/>
                <w:color w:val="000000"/>
                <w:sz w:val="20"/>
                <w:szCs w:val="20"/>
              </w:rPr>
              <w:t>43</w:t>
            </w:r>
          </w:p>
        </w:tc>
        <w:tc>
          <w:tcPr>
            <w:tcW w:w="381" w:type="pct"/>
            <w:tcBorders>
              <w:top w:val="nil"/>
              <w:left w:val="nil"/>
              <w:bottom w:val="nil"/>
              <w:right w:val="nil"/>
            </w:tcBorders>
            <w:shd w:val="clear" w:color="auto" w:fill="auto"/>
            <w:noWrap/>
            <w:vAlign w:val="bottom"/>
            <w:hideMark/>
          </w:tcPr>
          <w:p w14:paraId="04A94A3E" w14:textId="77777777" w:rsidR="00385314" w:rsidRPr="00BC62AD" w:rsidRDefault="00385314" w:rsidP="00385314">
            <w:pPr>
              <w:jc w:val="center"/>
              <w:rPr>
                <w:color w:val="000000"/>
                <w:sz w:val="20"/>
                <w:szCs w:val="20"/>
              </w:rPr>
            </w:pPr>
            <w:r w:rsidRPr="00BC62AD">
              <w:rPr>
                <w:color w:val="000000"/>
                <w:sz w:val="20"/>
                <w:szCs w:val="20"/>
              </w:rPr>
              <w:t>2</w:t>
            </w:r>
          </w:p>
        </w:tc>
        <w:tc>
          <w:tcPr>
            <w:tcW w:w="381" w:type="pct"/>
            <w:tcBorders>
              <w:top w:val="nil"/>
              <w:left w:val="nil"/>
              <w:bottom w:val="nil"/>
              <w:right w:val="nil"/>
            </w:tcBorders>
            <w:shd w:val="clear" w:color="auto" w:fill="auto"/>
            <w:noWrap/>
            <w:vAlign w:val="bottom"/>
            <w:hideMark/>
          </w:tcPr>
          <w:p w14:paraId="6D91E8C3" w14:textId="0DD13419" w:rsidR="00385314" w:rsidRPr="00BC62AD" w:rsidRDefault="00385314" w:rsidP="00385314">
            <w:pPr>
              <w:jc w:val="center"/>
              <w:rPr>
                <w:color w:val="000000"/>
                <w:sz w:val="20"/>
                <w:szCs w:val="20"/>
              </w:rPr>
            </w:pPr>
            <w:r w:rsidRPr="00BC62AD">
              <w:rPr>
                <w:color w:val="000000"/>
                <w:sz w:val="20"/>
                <w:szCs w:val="20"/>
              </w:rPr>
              <w:t>-</w:t>
            </w:r>
          </w:p>
        </w:tc>
        <w:tc>
          <w:tcPr>
            <w:tcW w:w="380" w:type="pct"/>
            <w:tcBorders>
              <w:top w:val="nil"/>
              <w:left w:val="nil"/>
              <w:bottom w:val="nil"/>
              <w:right w:val="nil"/>
            </w:tcBorders>
            <w:shd w:val="clear" w:color="auto" w:fill="auto"/>
            <w:noWrap/>
            <w:vAlign w:val="bottom"/>
            <w:hideMark/>
          </w:tcPr>
          <w:p w14:paraId="119B828B" w14:textId="77777777" w:rsidR="00385314" w:rsidRPr="00BC62AD" w:rsidRDefault="00385314" w:rsidP="00385314">
            <w:pPr>
              <w:jc w:val="center"/>
              <w:rPr>
                <w:i/>
                <w:iCs/>
                <w:color w:val="000000"/>
                <w:sz w:val="20"/>
                <w:szCs w:val="20"/>
              </w:rPr>
            </w:pPr>
            <w:r w:rsidRPr="00BC62AD">
              <w:rPr>
                <w:i/>
                <w:iCs/>
                <w:color w:val="000000"/>
                <w:sz w:val="20"/>
                <w:szCs w:val="20"/>
              </w:rPr>
              <w:t>1</w:t>
            </w:r>
          </w:p>
        </w:tc>
        <w:tc>
          <w:tcPr>
            <w:tcW w:w="381" w:type="pct"/>
            <w:tcBorders>
              <w:top w:val="nil"/>
              <w:left w:val="nil"/>
              <w:bottom w:val="nil"/>
              <w:right w:val="nil"/>
            </w:tcBorders>
            <w:shd w:val="clear" w:color="auto" w:fill="auto"/>
            <w:noWrap/>
            <w:vAlign w:val="bottom"/>
            <w:hideMark/>
          </w:tcPr>
          <w:p w14:paraId="15EBD229" w14:textId="77777777" w:rsidR="00385314" w:rsidRPr="00BC62AD" w:rsidRDefault="00385314" w:rsidP="00385314">
            <w:pPr>
              <w:jc w:val="center"/>
              <w:rPr>
                <w:color w:val="000000"/>
                <w:sz w:val="20"/>
                <w:szCs w:val="20"/>
              </w:rPr>
            </w:pPr>
            <w:r w:rsidRPr="00BC62AD">
              <w:rPr>
                <w:color w:val="000000"/>
                <w:sz w:val="20"/>
                <w:szCs w:val="20"/>
              </w:rPr>
              <w:t>5</w:t>
            </w:r>
          </w:p>
        </w:tc>
        <w:tc>
          <w:tcPr>
            <w:tcW w:w="383" w:type="pct"/>
            <w:tcBorders>
              <w:top w:val="nil"/>
              <w:left w:val="nil"/>
              <w:bottom w:val="nil"/>
              <w:right w:val="nil"/>
            </w:tcBorders>
            <w:shd w:val="clear" w:color="auto" w:fill="auto"/>
            <w:noWrap/>
            <w:vAlign w:val="bottom"/>
            <w:hideMark/>
          </w:tcPr>
          <w:p w14:paraId="12EA2333" w14:textId="1D6C76DF" w:rsidR="00385314" w:rsidRPr="00BC62AD" w:rsidRDefault="00385314" w:rsidP="00385314">
            <w:pPr>
              <w:jc w:val="center"/>
              <w:rPr>
                <w:color w:val="000000"/>
                <w:sz w:val="20"/>
                <w:szCs w:val="20"/>
              </w:rPr>
            </w:pPr>
            <w:r w:rsidRPr="00BC62AD">
              <w:rPr>
                <w:color w:val="000000"/>
                <w:sz w:val="20"/>
                <w:szCs w:val="20"/>
              </w:rPr>
              <w:t>-</w:t>
            </w:r>
          </w:p>
        </w:tc>
        <w:tc>
          <w:tcPr>
            <w:tcW w:w="386" w:type="pct"/>
            <w:tcBorders>
              <w:top w:val="nil"/>
              <w:left w:val="nil"/>
              <w:bottom w:val="nil"/>
              <w:right w:val="nil"/>
            </w:tcBorders>
            <w:shd w:val="clear" w:color="auto" w:fill="auto"/>
            <w:noWrap/>
            <w:vAlign w:val="bottom"/>
            <w:hideMark/>
          </w:tcPr>
          <w:p w14:paraId="3B5506C3" w14:textId="77777777" w:rsidR="00385314" w:rsidRPr="00BC62AD" w:rsidRDefault="00385314" w:rsidP="00385314">
            <w:pPr>
              <w:jc w:val="center"/>
              <w:rPr>
                <w:b/>
                <w:bCs/>
                <w:i/>
                <w:iCs/>
                <w:color w:val="000000"/>
                <w:sz w:val="20"/>
                <w:szCs w:val="20"/>
              </w:rPr>
            </w:pPr>
            <w:r w:rsidRPr="00BC62AD">
              <w:rPr>
                <w:b/>
                <w:bCs/>
                <w:i/>
                <w:iCs/>
                <w:color w:val="000000"/>
                <w:sz w:val="20"/>
                <w:szCs w:val="20"/>
              </w:rPr>
              <w:t>1</w:t>
            </w:r>
          </w:p>
        </w:tc>
        <w:tc>
          <w:tcPr>
            <w:tcW w:w="365" w:type="pct"/>
            <w:tcBorders>
              <w:top w:val="nil"/>
              <w:left w:val="nil"/>
              <w:bottom w:val="nil"/>
              <w:right w:val="nil"/>
            </w:tcBorders>
            <w:shd w:val="clear" w:color="auto" w:fill="auto"/>
            <w:noWrap/>
            <w:vAlign w:val="bottom"/>
            <w:hideMark/>
          </w:tcPr>
          <w:p w14:paraId="47F13943"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0C2E91B1"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7197D850" w14:textId="77777777" w:rsidR="00385314" w:rsidRPr="00BC62AD" w:rsidRDefault="00385314" w:rsidP="00385314">
            <w:pPr>
              <w:jc w:val="center"/>
              <w:rPr>
                <w:sz w:val="20"/>
                <w:szCs w:val="20"/>
              </w:rPr>
            </w:pPr>
          </w:p>
        </w:tc>
      </w:tr>
      <w:tr w:rsidR="00385314" w:rsidRPr="00BC62AD" w14:paraId="00F6909C" w14:textId="77777777" w:rsidTr="00385314">
        <w:trPr>
          <w:trHeight w:val="320"/>
        </w:trPr>
        <w:tc>
          <w:tcPr>
            <w:tcW w:w="424" w:type="pct"/>
            <w:tcBorders>
              <w:top w:val="nil"/>
              <w:left w:val="nil"/>
              <w:bottom w:val="nil"/>
              <w:right w:val="nil"/>
            </w:tcBorders>
            <w:shd w:val="clear" w:color="auto" w:fill="auto"/>
            <w:noWrap/>
            <w:vAlign w:val="bottom"/>
            <w:hideMark/>
          </w:tcPr>
          <w:p w14:paraId="19DCD54D" w14:textId="77777777" w:rsidR="00385314" w:rsidRPr="00BC62AD" w:rsidRDefault="00385314" w:rsidP="00385314">
            <w:pPr>
              <w:jc w:val="right"/>
              <w:rPr>
                <w:color w:val="000000"/>
                <w:sz w:val="20"/>
                <w:szCs w:val="20"/>
              </w:rPr>
            </w:pPr>
            <w:r w:rsidRPr="00BC62AD">
              <w:rPr>
                <w:color w:val="000000"/>
                <w:sz w:val="20"/>
                <w:szCs w:val="20"/>
              </w:rPr>
              <w:lastRenderedPageBreak/>
              <w:t>2</w:t>
            </w:r>
          </w:p>
        </w:tc>
        <w:tc>
          <w:tcPr>
            <w:tcW w:w="397" w:type="pct"/>
            <w:tcBorders>
              <w:top w:val="nil"/>
              <w:left w:val="nil"/>
              <w:bottom w:val="nil"/>
              <w:right w:val="nil"/>
            </w:tcBorders>
            <w:shd w:val="clear" w:color="auto" w:fill="auto"/>
            <w:noWrap/>
            <w:vAlign w:val="bottom"/>
            <w:hideMark/>
          </w:tcPr>
          <w:p w14:paraId="47EF9E39" w14:textId="77777777" w:rsidR="00385314" w:rsidRPr="00BC62AD" w:rsidRDefault="00385314" w:rsidP="00385314">
            <w:pPr>
              <w:jc w:val="center"/>
              <w:rPr>
                <w:color w:val="000000"/>
                <w:sz w:val="20"/>
                <w:szCs w:val="20"/>
              </w:rPr>
            </w:pPr>
            <w:r w:rsidRPr="00BC62AD">
              <w:rPr>
                <w:color w:val="000000"/>
                <w:sz w:val="20"/>
                <w:szCs w:val="20"/>
              </w:rPr>
              <w:t>72</w:t>
            </w:r>
          </w:p>
        </w:tc>
        <w:tc>
          <w:tcPr>
            <w:tcW w:w="397" w:type="pct"/>
            <w:tcBorders>
              <w:top w:val="nil"/>
              <w:left w:val="nil"/>
              <w:bottom w:val="nil"/>
              <w:right w:val="nil"/>
            </w:tcBorders>
            <w:shd w:val="clear" w:color="auto" w:fill="auto"/>
            <w:noWrap/>
            <w:vAlign w:val="bottom"/>
            <w:hideMark/>
          </w:tcPr>
          <w:p w14:paraId="4E95D3D6" w14:textId="77777777" w:rsidR="00385314" w:rsidRPr="00BC62AD" w:rsidRDefault="00385314" w:rsidP="00385314">
            <w:pPr>
              <w:jc w:val="center"/>
              <w:rPr>
                <w:i/>
                <w:iCs/>
                <w:color w:val="000000"/>
                <w:sz w:val="20"/>
                <w:szCs w:val="20"/>
              </w:rPr>
            </w:pPr>
            <w:r w:rsidRPr="00BC62AD">
              <w:rPr>
                <w:i/>
                <w:iCs/>
                <w:color w:val="000000"/>
                <w:sz w:val="20"/>
                <w:szCs w:val="20"/>
              </w:rPr>
              <w:t>58</w:t>
            </w:r>
          </w:p>
        </w:tc>
        <w:tc>
          <w:tcPr>
            <w:tcW w:w="398" w:type="pct"/>
            <w:tcBorders>
              <w:top w:val="nil"/>
              <w:left w:val="nil"/>
              <w:bottom w:val="nil"/>
              <w:right w:val="nil"/>
            </w:tcBorders>
            <w:shd w:val="clear" w:color="auto" w:fill="auto"/>
            <w:noWrap/>
            <w:vAlign w:val="bottom"/>
            <w:hideMark/>
          </w:tcPr>
          <w:p w14:paraId="64EC9E7E" w14:textId="7B346C08"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64893B3C" w14:textId="77777777" w:rsidR="00385314" w:rsidRPr="00BC62AD" w:rsidRDefault="00385314" w:rsidP="00385314">
            <w:pPr>
              <w:jc w:val="center"/>
              <w:rPr>
                <w:color w:val="000000"/>
                <w:sz w:val="20"/>
                <w:szCs w:val="20"/>
              </w:rPr>
            </w:pPr>
            <w:r w:rsidRPr="00BC62AD">
              <w:rPr>
                <w:color w:val="000000"/>
                <w:sz w:val="20"/>
                <w:szCs w:val="20"/>
              </w:rPr>
              <w:t>12</w:t>
            </w:r>
          </w:p>
        </w:tc>
        <w:tc>
          <w:tcPr>
            <w:tcW w:w="381" w:type="pct"/>
            <w:tcBorders>
              <w:top w:val="nil"/>
              <w:left w:val="nil"/>
              <w:bottom w:val="nil"/>
              <w:right w:val="nil"/>
            </w:tcBorders>
            <w:shd w:val="clear" w:color="auto" w:fill="auto"/>
            <w:noWrap/>
            <w:vAlign w:val="bottom"/>
            <w:hideMark/>
          </w:tcPr>
          <w:p w14:paraId="7FB26979" w14:textId="77777777" w:rsidR="00385314" w:rsidRPr="00BC62AD" w:rsidRDefault="00385314" w:rsidP="00385314">
            <w:pPr>
              <w:jc w:val="center"/>
              <w:rPr>
                <w:b/>
                <w:bCs/>
                <w:i/>
                <w:iCs/>
                <w:color w:val="000000"/>
                <w:sz w:val="20"/>
                <w:szCs w:val="20"/>
              </w:rPr>
            </w:pPr>
            <w:r w:rsidRPr="00BC62AD">
              <w:rPr>
                <w:b/>
                <w:bCs/>
                <w:i/>
                <w:iCs/>
                <w:color w:val="000000"/>
                <w:sz w:val="20"/>
                <w:szCs w:val="20"/>
              </w:rPr>
              <w:t>2</w:t>
            </w:r>
          </w:p>
        </w:tc>
        <w:tc>
          <w:tcPr>
            <w:tcW w:w="380" w:type="pct"/>
            <w:tcBorders>
              <w:top w:val="nil"/>
              <w:left w:val="nil"/>
              <w:bottom w:val="nil"/>
              <w:right w:val="nil"/>
            </w:tcBorders>
            <w:shd w:val="clear" w:color="auto" w:fill="auto"/>
            <w:noWrap/>
            <w:vAlign w:val="bottom"/>
            <w:hideMark/>
          </w:tcPr>
          <w:p w14:paraId="7A8550BF" w14:textId="1BCE71BD"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6777B116" w14:textId="77777777" w:rsidR="00385314" w:rsidRPr="00BC62AD" w:rsidRDefault="00385314" w:rsidP="00385314">
            <w:pPr>
              <w:jc w:val="center"/>
              <w:rPr>
                <w:color w:val="000000"/>
                <w:sz w:val="20"/>
                <w:szCs w:val="20"/>
              </w:rPr>
            </w:pPr>
            <w:r w:rsidRPr="00BC62AD">
              <w:rPr>
                <w:color w:val="000000"/>
                <w:sz w:val="20"/>
                <w:szCs w:val="20"/>
              </w:rPr>
              <w:t>10</w:t>
            </w:r>
          </w:p>
        </w:tc>
        <w:tc>
          <w:tcPr>
            <w:tcW w:w="383" w:type="pct"/>
            <w:tcBorders>
              <w:top w:val="nil"/>
              <w:left w:val="nil"/>
              <w:bottom w:val="nil"/>
              <w:right w:val="nil"/>
            </w:tcBorders>
            <w:shd w:val="clear" w:color="auto" w:fill="auto"/>
            <w:noWrap/>
            <w:vAlign w:val="bottom"/>
            <w:hideMark/>
          </w:tcPr>
          <w:p w14:paraId="75D18303" w14:textId="77777777" w:rsidR="00385314" w:rsidRPr="00BC62AD" w:rsidRDefault="00385314" w:rsidP="00385314">
            <w:pPr>
              <w:jc w:val="center"/>
              <w:rPr>
                <w:b/>
                <w:bCs/>
                <w:i/>
                <w:iCs/>
                <w:color w:val="000000"/>
                <w:sz w:val="20"/>
                <w:szCs w:val="20"/>
              </w:rPr>
            </w:pPr>
            <w:r w:rsidRPr="00BC62AD">
              <w:rPr>
                <w:b/>
                <w:bCs/>
                <w:i/>
                <w:iCs/>
                <w:color w:val="000000"/>
                <w:sz w:val="20"/>
                <w:szCs w:val="20"/>
              </w:rPr>
              <w:t>0</w:t>
            </w:r>
          </w:p>
        </w:tc>
        <w:tc>
          <w:tcPr>
            <w:tcW w:w="386" w:type="pct"/>
            <w:tcBorders>
              <w:top w:val="nil"/>
              <w:left w:val="nil"/>
              <w:bottom w:val="nil"/>
              <w:right w:val="nil"/>
            </w:tcBorders>
            <w:shd w:val="clear" w:color="auto" w:fill="auto"/>
            <w:noWrap/>
            <w:vAlign w:val="bottom"/>
            <w:hideMark/>
          </w:tcPr>
          <w:p w14:paraId="019C0B1F" w14:textId="7B5B8F57"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5A634FA5"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2EF34D4D"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46E9588A" w14:textId="77777777" w:rsidR="00385314" w:rsidRPr="00BC62AD" w:rsidRDefault="00385314" w:rsidP="00385314">
            <w:pPr>
              <w:jc w:val="center"/>
              <w:rPr>
                <w:sz w:val="20"/>
                <w:szCs w:val="20"/>
              </w:rPr>
            </w:pPr>
          </w:p>
        </w:tc>
      </w:tr>
      <w:tr w:rsidR="00385314" w:rsidRPr="00BC62AD" w14:paraId="19F3A7BD" w14:textId="77777777" w:rsidTr="00385314">
        <w:trPr>
          <w:trHeight w:val="320"/>
        </w:trPr>
        <w:tc>
          <w:tcPr>
            <w:tcW w:w="424" w:type="pct"/>
            <w:tcBorders>
              <w:top w:val="nil"/>
              <w:left w:val="nil"/>
              <w:bottom w:val="nil"/>
              <w:right w:val="nil"/>
            </w:tcBorders>
            <w:shd w:val="clear" w:color="auto" w:fill="auto"/>
            <w:noWrap/>
            <w:vAlign w:val="bottom"/>
            <w:hideMark/>
          </w:tcPr>
          <w:p w14:paraId="0E16686C" w14:textId="77777777" w:rsidR="00385314" w:rsidRPr="00BC62AD" w:rsidRDefault="00385314" w:rsidP="00385314">
            <w:pPr>
              <w:jc w:val="right"/>
              <w:rPr>
                <w:color w:val="000000"/>
                <w:sz w:val="20"/>
                <w:szCs w:val="20"/>
              </w:rPr>
            </w:pPr>
            <w:r w:rsidRPr="00BC62AD">
              <w:rPr>
                <w:color w:val="000000"/>
                <w:sz w:val="20"/>
                <w:szCs w:val="20"/>
              </w:rPr>
              <w:t>3</w:t>
            </w:r>
          </w:p>
        </w:tc>
        <w:tc>
          <w:tcPr>
            <w:tcW w:w="397" w:type="pct"/>
            <w:tcBorders>
              <w:top w:val="nil"/>
              <w:left w:val="nil"/>
              <w:bottom w:val="nil"/>
              <w:right w:val="nil"/>
            </w:tcBorders>
            <w:shd w:val="clear" w:color="auto" w:fill="auto"/>
            <w:noWrap/>
            <w:vAlign w:val="bottom"/>
            <w:hideMark/>
          </w:tcPr>
          <w:p w14:paraId="0CB0B01C" w14:textId="77777777" w:rsidR="00385314" w:rsidRPr="00BC62AD" w:rsidRDefault="00385314" w:rsidP="00385314">
            <w:pPr>
              <w:jc w:val="center"/>
              <w:rPr>
                <w:color w:val="000000"/>
                <w:sz w:val="20"/>
                <w:szCs w:val="20"/>
              </w:rPr>
            </w:pPr>
            <w:r w:rsidRPr="00BC62AD">
              <w:rPr>
                <w:color w:val="000000"/>
                <w:sz w:val="20"/>
                <w:szCs w:val="20"/>
              </w:rPr>
              <w:t>72</w:t>
            </w:r>
          </w:p>
        </w:tc>
        <w:tc>
          <w:tcPr>
            <w:tcW w:w="397" w:type="pct"/>
            <w:tcBorders>
              <w:top w:val="nil"/>
              <w:left w:val="nil"/>
              <w:bottom w:val="nil"/>
              <w:right w:val="nil"/>
            </w:tcBorders>
            <w:shd w:val="clear" w:color="auto" w:fill="auto"/>
            <w:noWrap/>
            <w:vAlign w:val="bottom"/>
            <w:hideMark/>
          </w:tcPr>
          <w:p w14:paraId="7160DBFA" w14:textId="77777777" w:rsidR="00385314" w:rsidRPr="00BC62AD" w:rsidRDefault="00385314" w:rsidP="00385314">
            <w:pPr>
              <w:jc w:val="center"/>
              <w:rPr>
                <w:b/>
                <w:bCs/>
                <w:i/>
                <w:iCs/>
                <w:color w:val="000000"/>
                <w:sz w:val="20"/>
                <w:szCs w:val="20"/>
              </w:rPr>
            </w:pPr>
            <w:r w:rsidRPr="00BC62AD">
              <w:rPr>
                <w:b/>
                <w:bCs/>
                <w:i/>
                <w:iCs/>
                <w:color w:val="000000"/>
                <w:sz w:val="20"/>
                <w:szCs w:val="20"/>
              </w:rPr>
              <w:t>49</w:t>
            </w:r>
          </w:p>
        </w:tc>
        <w:tc>
          <w:tcPr>
            <w:tcW w:w="398" w:type="pct"/>
            <w:tcBorders>
              <w:top w:val="nil"/>
              <w:left w:val="nil"/>
              <w:bottom w:val="nil"/>
              <w:right w:val="nil"/>
            </w:tcBorders>
            <w:shd w:val="clear" w:color="auto" w:fill="auto"/>
            <w:noWrap/>
            <w:vAlign w:val="bottom"/>
            <w:hideMark/>
          </w:tcPr>
          <w:p w14:paraId="2BE3F80D" w14:textId="77777777" w:rsidR="00385314" w:rsidRPr="00BC62AD" w:rsidRDefault="00385314" w:rsidP="00385314">
            <w:pPr>
              <w:jc w:val="center"/>
              <w:rPr>
                <w:i/>
                <w:iCs/>
                <w:color w:val="000000"/>
                <w:sz w:val="20"/>
                <w:szCs w:val="20"/>
              </w:rPr>
            </w:pPr>
            <w:r w:rsidRPr="00BC62AD">
              <w:rPr>
                <w:i/>
                <w:iCs/>
                <w:color w:val="000000"/>
                <w:sz w:val="20"/>
                <w:szCs w:val="20"/>
              </w:rPr>
              <w:t>68</w:t>
            </w:r>
          </w:p>
        </w:tc>
        <w:tc>
          <w:tcPr>
            <w:tcW w:w="381" w:type="pct"/>
            <w:tcBorders>
              <w:top w:val="nil"/>
              <w:left w:val="nil"/>
              <w:bottom w:val="nil"/>
              <w:right w:val="nil"/>
            </w:tcBorders>
            <w:shd w:val="clear" w:color="auto" w:fill="auto"/>
            <w:noWrap/>
            <w:vAlign w:val="bottom"/>
            <w:hideMark/>
          </w:tcPr>
          <w:p w14:paraId="63AFCE15" w14:textId="77777777" w:rsidR="00385314" w:rsidRPr="00BC62AD" w:rsidRDefault="00385314" w:rsidP="00385314">
            <w:pPr>
              <w:jc w:val="center"/>
              <w:rPr>
                <w:color w:val="000000"/>
                <w:sz w:val="20"/>
                <w:szCs w:val="20"/>
              </w:rPr>
            </w:pPr>
            <w:r w:rsidRPr="00BC62AD">
              <w:rPr>
                <w:color w:val="000000"/>
                <w:sz w:val="20"/>
                <w:szCs w:val="20"/>
              </w:rPr>
              <w:t>0</w:t>
            </w:r>
          </w:p>
        </w:tc>
        <w:tc>
          <w:tcPr>
            <w:tcW w:w="381" w:type="pct"/>
            <w:tcBorders>
              <w:top w:val="nil"/>
              <w:left w:val="nil"/>
              <w:bottom w:val="nil"/>
              <w:right w:val="nil"/>
            </w:tcBorders>
            <w:shd w:val="clear" w:color="auto" w:fill="auto"/>
            <w:noWrap/>
            <w:vAlign w:val="bottom"/>
            <w:hideMark/>
          </w:tcPr>
          <w:p w14:paraId="6A81E0C8" w14:textId="77777777" w:rsidR="00385314" w:rsidRPr="00BC62AD" w:rsidRDefault="00385314" w:rsidP="00385314">
            <w:pPr>
              <w:jc w:val="center"/>
              <w:rPr>
                <w:i/>
                <w:iCs/>
                <w:color w:val="000000"/>
                <w:sz w:val="20"/>
                <w:szCs w:val="20"/>
              </w:rPr>
            </w:pPr>
            <w:r w:rsidRPr="00BC62AD">
              <w:rPr>
                <w:i/>
                <w:iCs/>
                <w:color w:val="000000"/>
                <w:sz w:val="20"/>
                <w:szCs w:val="20"/>
              </w:rPr>
              <w:t>5</w:t>
            </w:r>
          </w:p>
        </w:tc>
        <w:tc>
          <w:tcPr>
            <w:tcW w:w="380" w:type="pct"/>
            <w:tcBorders>
              <w:top w:val="nil"/>
              <w:left w:val="nil"/>
              <w:bottom w:val="nil"/>
              <w:right w:val="nil"/>
            </w:tcBorders>
            <w:shd w:val="clear" w:color="auto" w:fill="auto"/>
            <w:noWrap/>
            <w:vAlign w:val="bottom"/>
            <w:hideMark/>
          </w:tcPr>
          <w:p w14:paraId="13993ABE" w14:textId="77777777" w:rsidR="00385314" w:rsidRPr="00BC62AD" w:rsidRDefault="00385314" w:rsidP="00385314">
            <w:pPr>
              <w:jc w:val="center"/>
              <w:rPr>
                <w:i/>
                <w:iCs/>
                <w:color w:val="000000"/>
                <w:sz w:val="20"/>
                <w:szCs w:val="20"/>
              </w:rPr>
            </w:pPr>
            <w:r w:rsidRPr="00BC62AD">
              <w:rPr>
                <w:i/>
                <w:iCs/>
                <w:color w:val="000000"/>
                <w:sz w:val="20"/>
                <w:szCs w:val="20"/>
              </w:rPr>
              <w:t>1</w:t>
            </w:r>
          </w:p>
        </w:tc>
        <w:tc>
          <w:tcPr>
            <w:tcW w:w="381" w:type="pct"/>
            <w:tcBorders>
              <w:top w:val="nil"/>
              <w:left w:val="nil"/>
              <w:bottom w:val="nil"/>
              <w:right w:val="nil"/>
            </w:tcBorders>
            <w:shd w:val="clear" w:color="auto" w:fill="auto"/>
            <w:noWrap/>
            <w:vAlign w:val="bottom"/>
            <w:hideMark/>
          </w:tcPr>
          <w:p w14:paraId="786F3594" w14:textId="77777777" w:rsidR="00385314" w:rsidRPr="00BC62AD" w:rsidRDefault="00385314" w:rsidP="00385314">
            <w:pPr>
              <w:jc w:val="center"/>
              <w:rPr>
                <w:color w:val="000000"/>
                <w:sz w:val="20"/>
                <w:szCs w:val="20"/>
              </w:rPr>
            </w:pPr>
            <w:r w:rsidRPr="00BC62AD">
              <w:rPr>
                <w:color w:val="000000"/>
                <w:sz w:val="20"/>
                <w:szCs w:val="20"/>
              </w:rPr>
              <w:t>5</w:t>
            </w:r>
          </w:p>
        </w:tc>
        <w:tc>
          <w:tcPr>
            <w:tcW w:w="383" w:type="pct"/>
            <w:tcBorders>
              <w:top w:val="nil"/>
              <w:left w:val="nil"/>
              <w:bottom w:val="nil"/>
              <w:right w:val="nil"/>
            </w:tcBorders>
            <w:shd w:val="clear" w:color="auto" w:fill="auto"/>
            <w:noWrap/>
            <w:vAlign w:val="bottom"/>
            <w:hideMark/>
          </w:tcPr>
          <w:p w14:paraId="5D67758F" w14:textId="77777777" w:rsidR="00385314" w:rsidRPr="00BC62AD" w:rsidRDefault="00385314" w:rsidP="00385314">
            <w:pPr>
              <w:jc w:val="center"/>
              <w:rPr>
                <w:i/>
                <w:iCs/>
                <w:color w:val="000000"/>
                <w:sz w:val="20"/>
                <w:szCs w:val="20"/>
              </w:rPr>
            </w:pPr>
            <w:r w:rsidRPr="00BC62AD">
              <w:rPr>
                <w:i/>
                <w:iCs/>
                <w:color w:val="000000"/>
                <w:sz w:val="20"/>
                <w:szCs w:val="20"/>
              </w:rPr>
              <w:t>2</w:t>
            </w:r>
          </w:p>
        </w:tc>
        <w:tc>
          <w:tcPr>
            <w:tcW w:w="386" w:type="pct"/>
            <w:tcBorders>
              <w:top w:val="nil"/>
              <w:left w:val="nil"/>
              <w:bottom w:val="nil"/>
              <w:right w:val="nil"/>
            </w:tcBorders>
            <w:shd w:val="clear" w:color="auto" w:fill="auto"/>
            <w:noWrap/>
            <w:vAlign w:val="bottom"/>
            <w:hideMark/>
          </w:tcPr>
          <w:p w14:paraId="6515E675" w14:textId="77777777" w:rsidR="00385314" w:rsidRPr="00BC62AD" w:rsidRDefault="00385314" w:rsidP="00385314">
            <w:pPr>
              <w:jc w:val="center"/>
              <w:rPr>
                <w:i/>
                <w:iCs/>
                <w:color w:val="000000"/>
                <w:sz w:val="20"/>
                <w:szCs w:val="20"/>
              </w:rPr>
            </w:pPr>
            <w:r w:rsidRPr="00BC62AD">
              <w:rPr>
                <w:i/>
                <w:iCs/>
                <w:color w:val="000000"/>
                <w:sz w:val="20"/>
                <w:szCs w:val="20"/>
              </w:rPr>
              <w:t>3</w:t>
            </w:r>
          </w:p>
        </w:tc>
        <w:tc>
          <w:tcPr>
            <w:tcW w:w="365" w:type="pct"/>
            <w:tcBorders>
              <w:top w:val="nil"/>
              <w:left w:val="nil"/>
              <w:bottom w:val="nil"/>
              <w:right w:val="nil"/>
            </w:tcBorders>
            <w:shd w:val="clear" w:color="auto" w:fill="auto"/>
            <w:noWrap/>
            <w:vAlign w:val="bottom"/>
            <w:hideMark/>
          </w:tcPr>
          <w:p w14:paraId="14370BD8"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1ECE222E"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650207D7" w14:textId="77777777" w:rsidR="00385314" w:rsidRPr="00BC62AD" w:rsidRDefault="00385314" w:rsidP="00385314">
            <w:pPr>
              <w:jc w:val="center"/>
              <w:rPr>
                <w:sz w:val="20"/>
                <w:szCs w:val="20"/>
              </w:rPr>
            </w:pPr>
          </w:p>
        </w:tc>
      </w:tr>
      <w:tr w:rsidR="00385314" w:rsidRPr="00BC62AD" w14:paraId="696E43D9" w14:textId="77777777" w:rsidTr="00385314">
        <w:trPr>
          <w:trHeight w:val="320"/>
        </w:trPr>
        <w:tc>
          <w:tcPr>
            <w:tcW w:w="424" w:type="pct"/>
            <w:tcBorders>
              <w:top w:val="nil"/>
              <w:left w:val="nil"/>
              <w:bottom w:val="nil"/>
              <w:right w:val="nil"/>
            </w:tcBorders>
            <w:shd w:val="clear" w:color="auto" w:fill="auto"/>
            <w:noWrap/>
            <w:vAlign w:val="bottom"/>
            <w:hideMark/>
          </w:tcPr>
          <w:p w14:paraId="3376AEF7" w14:textId="77777777" w:rsidR="00385314" w:rsidRPr="00BC62AD" w:rsidRDefault="00385314" w:rsidP="00385314">
            <w:pPr>
              <w:jc w:val="right"/>
              <w:rPr>
                <w:color w:val="000000"/>
                <w:sz w:val="20"/>
                <w:szCs w:val="20"/>
              </w:rPr>
            </w:pPr>
            <w:r w:rsidRPr="00BC62AD">
              <w:rPr>
                <w:color w:val="000000"/>
                <w:sz w:val="20"/>
                <w:szCs w:val="20"/>
              </w:rPr>
              <w:t>4</w:t>
            </w:r>
          </w:p>
        </w:tc>
        <w:tc>
          <w:tcPr>
            <w:tcW w:w="397" w:type="pct"/>
            <w:tcBorders>
              <w:top w:val="nil"/>
              <w:left w:val="nil"/>
              <w:bottom w:val="nil"/>
              <w:right w:val="nil"/>
            </w:tcBorders>
            <w:shd w:val="clear" w:color="auto" w:fill="auto"/>
            <w:noWrap/>
            <w:vAlign w:val="bottom"/>
            <w:hideMark/>
          </w:tcPr>
          <w:p w14:paraId="6B230123" w14:textId="77777777" w:rsidR="00385314" w:rsidRPr="00BC62AD" w:rsidRDefault="00385314" w:rsidP="00385314">
            <w:pPr>
              <w:jc w:val="center"/>
              <w:rPr>
                <w:color w:val="000000"/>
                <w:sz w:val="20"/>
                <w:szCs w:val="20"/>
              </w:rPr>
            </w:pPr>
            <w:r w:rsidRPr="00BC62AD">
              <w:rPr>
                <w:color w:val="000000"/>
                <w:sz w:val="20"/>
                <w:szCs w:val="20"/>
              </w:rPr>
              <w:t>84</w:t>
            </w:r>
          </w:p>
        </w:tc>
        <w:tc>
          <w:tcPr>
            <w:tcW w:w="397" w:type="pct"/>
            <w:tcBorders>
              <w:top w:val="nil"/>
              <w:left w:val="nil"/>
              <w:bottom w:val="nil"/>
              <w:right w:val="nil"/>
            </w:tcBorders>
            <w:shd w:val="clear" w:color="auto" w:fill="auto"/>
            <w:noWrap/>
            <w:vAlign w:val="bottom"/>
            <w:hideMark/>
          </w:tcPr>
          <w:p w14:paraId="38EF7987" w14:textId="77777777" w:rsidR="00385314" w:rsidRPr="00BC62AD" w:rsidRDefault="00385314" w:rsidP="00385314">
            <w:pPr>
              <w:jc w:val="center"/>
              <w:rPr>
                <w:b/>
                <w:bCs/>
                <w:i/>
                <w:iCs/>
                <w:color w:val="000000"/>
                <w:sz w:val="20"/>
                <w:szCs w:val="20"/>
              </w:rPr>
            </w:pPr>
            <w:r w:rsidRPr="00BC62AD">
              <w:rPr>
                <w:b/>
                <w:bCs/>
                <w:i/>
                <w:iCs/>
                <w:color w:val="000000"/>
                <w:sz w:val="20"/>
                <w:szCs w:val="20"/>
              </w:rPr>
              <w:t>34</w:t>
            </w:r>
          </w:p>
        </w:tc>
        <w:tc>
          <w:tcPr>
            <w:tcW w:w="398" w:type="pct"/>
            <w:tcBorders>
              <w:top w:val="nil"/>
              <w:left w:val="nil"/>
              <w:bottom w:val="nil"/>
              <w:right w:val="nil"/>
            </w:tcBorders>
            <w:shd w:val="clear" w:color="auto" w:fill="auto"/>
            <w:noWrap/>
            <w:vAlign w:val="bottom"/>
            <w:hideMark/>
          </w:tcPr>
          <w:p w14:paraId="5615F367" w14:textId="77777777" w:rsidR="00385314" w:rsidRPr="00BC62AD" w:rsidRDefault="00385314" w:rsidP="00385314">
            <w:pPr>
              <w:jc w:val="center"/>
              <w:rPr>
                <w:b/>
                <w:bCs/>
                <w:i/>
                <w:iCs/>
                <w:color w:val="000000"/>
                <w:sz w:val="20"/>
                <w:szCs w:val="20"/>
              </w:rPr>
            </w:pPr>
            <w:r w:rsidRPr="00BC62AD">
              <w:rPr>
                <w:b/>
                <w:bCs/>
                <w:i/>
                <w:iCs/>
                <w:color w:val="000000"/>
                <w:sz w:val="20"/>
                <w:szCs w:val="20"/>
              </w:rPr>
              <w:t>23</w:t>
            </w:r>
          </w:p>
        </w:tc>
        <w:tc>
          <w:tcPr>
            <w:tcW w:w="381" w:type="pct"/>
            <w:tcBorders>
              <w:top w:val="nil"/>
              <w:left w:val="nil"/>
              <w:bottom w:val="nil"/>
              <w:right w:val="nil"/>
            </w:tcBorders>
            <w:shd w:val="clear" w:color="auto" w:fill="auto"/>
            <w:noWrap/>
            <w:vAlign w:val="bottom"/>
            <w:hideMark/>
          </w:tcPr>
          <w:p w14:paraId="23279B93" w14:textId="77777777" w:rsidR="00385314" w:rsidRPr="00BC62AD" w:rsidRDefault="00385314" w:rsidP="00385314">
            <w:pPr>
              <w:jc w:val="center"/>
              <w:rPr>
                <w:color w:val="000000"/>
                <w:sz w:val="20"/>
                <w:szCs w:val="20"/>
              </w:rPr>
            </w:pPr>
            <w:r w:rsidRPr="00BC62AD">
              <w:rPr>
                <w:color w:val="000000"/>
                <w:sz w:val="20"/>
                <w:szCs w:val="20"/>
              </w:rPr>
              <w:t>3</w:t>
            </w:r>
          </w:p>
        </w:tc>
        <w:tc>
          <w:tcPr>
            <w:tcW w:w="381" w:type="pct"/>
            <w:tcBorders>
              <w:top w:val="nil"/>
              <w:left w:val="nil"/>
              <w:bottom w:val="nil"/>
              <w:right w:val="nil"/>
            </w:tcBorders>
            <w:shd w:val="clear" w:color="auto" w:fill="auto"/>
            <w:noWrap/>
            <w:vAlign w:val="bottom"/>
            <w:hideMark/>
          </w:tcPr>
          <w:p w14:paraId="4188121F" w14:textId="77777777" w:rsidR="00385314" w:rsidRPr="00BC62AD" w:rsidRDefault="00385314" w:rsidP="00385314">
            <w:pPr>
              <w:jc w:val="center"/>
              <w:rPr>
                <w:i/>
                <w:iCs/>
                <w:color w:val="000000"/>
                <w:sz w:val="20"/>
                <w:szCs w:val="20"/>
              </w:rPr>
            </w:pPr>
            <w:r w:rsidRPr="00BC62AD">
              <w:rPr>
                <w:i/>
                <w:iCs/>
                <w:color w:val="000000"/>
                <w:sz w:val="20"/>
                <w:szCs w:val="20"/>
              </w:rPr>
              <w:t>1</w:t>
            </w:r>
          </w:p>
        </w:tc>
        <w:tc>
          <w:tcPr>
            <w:tcW w:w="380" w:type="pct"/>
            <w:tcBorders>
              <w:top w:val="nil"/>
              <w:left w:val="nil"/>
              <w:bottom w:val="nil"/>
              <w:right w:val="nil"/>
            </w:tcBorders>
            <w:shd w:val="clear" w:color="auto" w:fill="auto"/>
            <w:noWrap/>
            <w:vAlign w:val="bottom"/>
            <w:hideMark/>
          </w:tcPr>
          <w:p w14:paraId="1C2C0030" w14:textId="77777777" w:rsidR="00385314" w:rsidRPr="00BC62AD" w:rsidRDefault="00385314" w:rsidP="00385314">
            <w:pPr>
              <w:jc w:val="center"/>
              <w:rPr>
                <w:i/>
                <w:iCs/>
                <w:color w:val="000000"/>
                <w:sz w:val="20"/>
                <w:szCs w:val="20"/>
              </w:rPr>
            </w:pPr>
            <w:r w:rsidRPr="00BC62AD">
              <w:rPr>
                <w:i/>
                <w:iCs/>
                <w:color w:val="000000"/>
                <w:sz w:val="20"/>
                <w:szCs w:val="20"/>
              </w:rPr>
              <w:t>4</w:t>
            </w:r>
          </w:p>
        </w:tc>
        <w:tc>
          <w:tcPr>
            <w:tcW w:w="381" w:type="pct"/>
            <w:tcBorders>
              <w:top w:val="nil"/>
              <w:left w:val="nil"/>
              <w:bottom w:val="nil"/>
              <w:right w:val="nil"/>
            </w:tcBorders>
            <w:shd w:val="clear" w:color="auto" w:fill="auto"/>
            <w:noWrap/>
            <w:vAlign w:val="bottom"/>
            <w:hideMark/>
          </w:tcPr>
          <w:p w14:paraId="5F0FEB81" w14:textId="77777777" w:rsidR="00385314" w:rsidRPr="00BC62AD" w:rsidRDefault="00385314" w:rsidP="00385314">
            <w:pPr>
              <w:jc w:val="center"/>
              <w:rPr>
                <w:color w:val="000000"/>
                <w:sz w:val="20"/>
                <w:szCs w:val="20"/>
              </w:rPr>
            </w:pPr>
            <w:r w:rsidRPr="00BC62AD">
              <w:rPr>
                <w:color w:val="000000"/>
                <w:sz w:val="20"/>
                <w:szCs w:val="20"/>
              </w:rPr>
              <w:t>2</w:t>
            </w:r>
          </w:p>
        </w:tc>
        <w:tc>
          <w:tcPr>
            <w:tcW w:w="383" w:type="pct"/>
            <w:tcBorders>
              <w:top w:val="nil"/>
              <w:left w:val="nil"/>
              <w:bottom w:val="nil"/>
              <w:right w:val="nil"/>
            </w:tcBorders>
            <w:shd w:val="clear" w:color="auto" w:fill="auto"/>
            <w:noWrap/>
            <w:vAlign w:val="bottom"/>
            <w:hideMark/>
          </w:tcPr>
          <w:p w14:paraId="00CAAB4E" w14:textId="77777777" w:rsidR="00385314" w:rsidRPr="00BC62AD" w:rsidRDefault="00385314" w:rsidP="00385314">
            <w:pPr>
              <w:jc w:val="center"/>
              <w:rPr>
                <w:i/>
                <w:iCs/>
                <w:color w:val="000000"/>
                <w:sz w:val="20"/>
                <w:szCs w:val="20"/>
              </w:rPr>
            </w:pPr>
            <w:r w:rsidRPr="00BC62AD">
              <w:rPr>
                <w:i/>
                <w:iCs/>
                <w:color w:val="000000"/>
                <w:sz w:val="20"/>
                <w:szCs w:val="20"/>
              </w:rPr>
              <w:t>2</w:t>
            </w:r>
          </w:p>
        </w:tc>
        <w:tc>
          <w:tcPr>
            <w:tcW w:w="386" w:type="pct"/>
            <w:tcBorders>
              <w:top w:val="nil"/>
              <w:left w:val="nil"/>
              <w:bottom w:val="nil"/>
              <w:right w:val="nil"/>
            </w:tcBorders>
            <w:shd w:val="clear" w:color="auto" w:fill="auto"/>
            <w:noWrap/>
            <w:vAlign w:val="bottom"/>
            <w:hideMark/>
          </w:tcPr>
          <w:p w14:paraId="7A1A70FA" w14:textId="77777777" w:rsidR="00385314" w:rsidRPr="00BC62AD" w:rsidRDefault="00385314" w:rsidP="00385314">
            <w:pPr>
              <w:jc w:val="center"/>
              <w:rPr>
                <w:i/>
                <w:iCs/>
                <w:color w:val="000000"/>
                <w:sz w:val="20"/>
                <w:szCs w:val="20"/>
              </w:rPr>
            </w:pPr>
            <w:r w:rsidRPr="00BC62AD">
              <w:rPr>
                <w:i/>
                <w:iCs/>
                <w:color w:val="000000"/>
                <w:sz w:val="20"/>
                <w:szCs w:val="20"/>
              </w:rPr>
              <w:t>2</w:t>
            </w:r>
          </w:p>
        </w:tc>
        <w:tc>
          <w:tcPr>
            <w:tcW w:w="365" w:type="pct"/>
            <w:tcBorders>
              <w:top w:val="nil"/>
              <w:left w:val="nil"/>
              <w:bottom w:val="nil"/>
              <w:right w:val="nil"/>
            </w:tcBorders>
            <w:shd w:val="clear" w:color="auto" w:fill="auto"/>
            <w:noWrap/>
            <w:vAlign w:val="bottom"/>
            <w:hideMark/>
          </w:tcPr>
          <w:p w14:paraId="636D1603"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6AF26BBF"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711C657C" w14:textId="77777777" w:rsidR="00385314" w:rsidRPr="00BC62AD" w:rsidRDefault="00385314" w:rsidP="00385314">
            <w:pPr>
              <w:jc w:val="center"/>
              <w:rPr>
                <w:sz w:val="20"/>
                <w:szCs w:val="20"/>
              </w:rPr>
            </w:pPr>
          </w:p>
        </w:tc>
      </w:tr>
      <w:tr w:rsidR="00385314" w:rsidRPr="00BC62AD" w14:paraId="1B0ECD0E" w14:textId="77777777" w:rsidTr="00385314">
        <w:trPr>
          <w:trHeight w:val="320"/>
        </w:trPr>
        <w:tc>
          <w:tcPr>
            <w:tcW w:w="424" w:type="pct"/>
            <w:tcBorders>
              <w:top w:val="nil"/>
              <w:left w:val="nil"/>
              <w:bottom w:val="nil"/>
              <w:right w:val="nil"/>
            </w:tcBorders>
            <w:shd w:val="clear" w:color="auto" w:fill="auto"/>
            <w:noWrap/>
            <w:vAlign w:val="bottom"/>
            <w:hideMark/>
          </w:tcPr>
          <w:p w14:paraId="462DDB23" w14:textId="77777777" w:rsidR="00385314" w:rsidRPr="00BC62AD" w:rsidRDefault="00385314" w:rsidP="00385314">
            <w:pPr>
              <w:jc w:val="right"/>
              <w:rPr>
                <w:color w:val="000000"/>
                <w:sz w:val="20"/>
                <w:szCs w:val="20"/>
              </w:rPr>
            </w:pPr>
            <w:r w:rsidRPr="00BC62AD">
              <w:rPr>
                <w:color w:val="000000"/>
                <w:sz w:val="20"/>
                <w:szCs w:val="20"/>
              </w:rPr>
              <w:t>5</w:t>
            </w:r>
          </w:p>
        </w:tc>
        <w:tc>
          <w:tcPr>
            <w:tcW w:w="397" w:type="pct"/>
            <w:tcBorders>
              <w:top w:val="nil"/>
              <w:left w:val="nil"/>
              <w:bottom w:val="nil"/>
              <w:right w:val="nil"/>
            </w:tcBorders>
            <w:shd w:val="clear" w:color="auto" w:fill="auto"/>
            <w:noWrap/>
            <w:vAlign w:val="bottom"/>
            <w:hideMark/>
          </w:tcPr>
          <w:p w14:paraId="683C987E" w14:textId="77777777" w:rsidR="00385314" w:rsidRPr="00BC62AD" w:rsidRDefault="00385314" w:rsidP="00385314">
            <w:pPr>
              <w:jc w:val="center"/>
              <w:rPr>
                <w:color w:val="000000"/>
                <w:sz w:val="20"/>
                <w:szCs w:val="20"/>
              </w:rPr>
            </w:pPr>
            <w:r w:rsidRPr="00BC62AD">
              <w:rPr>
                <w:color w:val="000000"/>
                <w:sz w:val="20"/>
                <w:szCs w:val="20"/>
              </w:rPr>
              <w:t>81</w:t>
            </w:r>
          </w:p>
        </w:tc>
        <w:tc>
          <w:tcPr>
            <w:tcW w:w="397" w:type="pct"/>
            <w:tcBorders>
              <w:top w:val="nil"/>
              <w:left w:val="nil"/>
              <w:bottom w:val="nil"/>
              <w:right w:val="nil"/>
            </w:tcBorders>
            <w:shd w:val="clear" w:color="auto" w:fill="auto"/>
            <w:noWrap/>
            <w:vAlign w:val="bottom"/>
            <w:hideMark/>
          </w:tcPr>
          <w:p w14:paraId="77B2FE40" w14:textId="77777777" w:rsidR="00385314" w:rsidRPr="00BC62AD" w:rsidRDefault="00385314" w:rsidP="00385314">
            <w:pPr>
              <w:jc w:val="center"/>
              <w:rPr>
                <w:color w:val="000000"/>
                <w:sz w:val="20"/>
                <w:szCs w:val="20"/>
              </w:rPr>
            </w:pPr>
            <w:r w:rsidRPr="00BC62AD">
              <w:rPr>
                <w:color w:val="000000"/>
                <w:sz w:val="20"/>
                <w:szCs w:val="20"/>
              </w:rPr>
              <w:t>82</w:t>
            </w:r>
          </w:p>
        </w:tc>
        <w:tc>
          <w:tcPr>
            <w:tcW w:w="398" w:type="pct"/>
            <w:tcBorders>
              <w:top w:val="nil"/>
              <w:left w:val="nil"/>
              <w:bottom w:val="nil"/>
              <w:right w:val="nil"/>
            </w:tcBorders>
            <w:shd w:val="clear" w:color="auto" w:fill="auto"/>
            <w:noWrap/>
            <w:vAlign w:val="bottom"/>
            <w:hideMark/>
          </w:tcPr>
          <w:p w14:paraId="28D0CD58" w14:textId="6831108E"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6D62789D" w14:textId="77777777" w:rsidR="00385314" w:rsidRPr="00BC62AD" w:rsidRDefault="00385314" w:rsidP="00385314">
            <w:pPr>
              <w:jc w:val="center"/>
              <w:rPr>
                <w:color w:val="000000"/>
                <w:sz w:val="20"/>
                <w:szCs w:val="20"/>
              </w:rPr>
            </w:pPr>
            <w:r w:rsidRPr="00BC62AD">
              <w:rPr>
                <w:color w:val="000000"/>
                <w:sz w:val="20"/>
                <w:szCs w:val="20"/>
              </w:rPr>
              <w:t>25</w:t>
            </w:r>
          </w:p>
        </w:tc>
        <w:tc>
          <w:tcPr>
            <w:tcW w:w="381" w:type="pct"/>
            <w:tcBorders>
              <w:top w:val="nil"/>
              <w:left w:val="nil"/>
              <w:bottom w:val="nil"/>
              <w:right w:val="nil"/>
            </w:tcBorders>
            <w:shd w:val="clear" w:color="auto" w:fill="auto"/>
            <w:noWrap/>
            <w:vAlign w:val="bottom"/>
            <w:hideMark/>
          </w:tcPr>
          <w:p w14:paraId="75BA2275" w14:textId="77777777" w:rsidR="00385314" w:rsidRPr="00BC62AD" w:rsidRDefault="00385314" w:rsidP="00385314">
            <w:pPr>
              <w:jc w:val="center"/>
              <w:rPr>
                <w:b/>
                <w:bCs/>
                <w:i/>
                <w:iCs/>
                <w:color w:val="000000"/>
                <w:sz w:val="20"/>
                <w:szCs w:val="20"/>
              </w:rPr>
            </w:pPr>
            <w:r w:rsidRPr="00BC62AD">
              <w:rPr>
                <w:b/>
                <w:bCs/>
                <w:i/>
                <w:iCs/>
                <w:color w:val="000000"/>
                <w:sz w:val="20"/>
                <w:szCs w:val="20"/>
              </w:rPr>
              <w:t>11</w:t>
            </w:r>
          </w:p>
        </w:tc>
        <w:tc>
          <w:tcPr>
            <w:tcW w:w="380" w:type="pct"/>
            <w:tcBorders>
              <w:top w:val="nil"/>
              <w:left w:val="nil"/>
              <w:bottom w:val="nil"/>
              <w:right w:val="nil"/>
            </w:tcBorders>
            <w:shd w:val="clear" w:color="auto" w:fill="auto"/>
            <w:noWrap/>
            <w:vAlign w:val="bottom"/>
            <w:hideMark/>
          </w:tcPr>
          <w:p w14:paraId="00C8D36D" w14:textId="5A44D86B"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nil"/>
              <w:right w:val="nil"/>
            </w:tcBorders>
            <w:shd w:val="clear" w:color="auto" w:fill="auto"/>
            <w:noWrap/>
            <w:vAlign w:val="bottom"/>
            <w:hideMark/>
          </w:tcPr>
          <w:p w14:paraId="3363A5E2" w14:textId="77777777" w:rsidR="00385314" w:rsidRPr="00BC62AD" w:rsidRDefault="00385314" w:rsidP="00385314">
            <w:pPr>
              <w:jc w:val="center"/>
              <w:rPr>
                <w:color w:val="000000"/>
                <w:sz w:val="20"/>
                <w:szCs w:val="20"/>
              </w:rPr>
            </w:pPr>
            <w:r w:rsidRPr="00BC62AD">
              <w:rPr>
                <w:color w:val="000000"/>
                <w:sz w:val="20"/>
                <w:szCs w:val="20"/>
              </w:rPr>
              <w:t>27</w:t>
            </w:r>
          </w:p>
        </w:tc>
        <w:tc>
          <w:tcPr>
            <w:tcW w:w="383" w:type="pct"/>
            <w:tcBorders>
              <w:top w:val="nil"/>
              <w:left w:val="nil"/>
              <w:bottom w:val="nil"/>
              <w:right w:val="nil"/>
            </w:tcBorders>
            <w:shd w:val="clear" w:color="auto" w:fill="auto"/>
            <w:noWrap/>
            <w:vAlign w:val="bottom"/>
            <w:hideMark/>
          </w:tcPr>
          <w:p w14:paraId="10DFAC2B" w14:textId="77777777" w:rsidR="00385314" w:rsidRPr="00BC62AD" w:rsidRDefault="00385314" w:rsidP="00385314">
            <w:pPr>
              <w:jc w:val="center"/>
              <w:rPr>
                <w:b/>
                <w:bCs/>
                <w:i/>
                <w:iCs/>
                <w:color w:val="000000"/>
                <w:sz w:val="20"/>
                <w:szCs w:val="20"/>
              </w:rPr>
            </w:pPr>
            <w:r w:rsidRPr="00BC62AD">
              <w:rPr>
                <w:b/>
                <w:bCs/>
                <w:i/>
                <w:iCs/>
                <w:color w:val="000000"/>
                <w:sz w:val="20"/>
                <w:szCs w:val="20"/>
              </w:rPr>
              <w:t>13</w:t>
            </w:r>
          </w:p>
        </w:tc>
        <w:tc>
          <w:tcPr>
            <w:tcW w:w="386" w:type="pct"/>
            <w:tcBorders>
              <w:top w:val="nil"/>
              <w:left w:val="nil"/>
              <w:bottom w:val="nil"/>
              <w:right w:val="nil"/>
            </w:tcBorders>
            <w:shd w:val="clear" w:color="auto" w:fill="auto"/>
            <w:noWrap/>
            <w:vAlign w:val="bottom"/>
            <w:hideMark/>
          </w:tcPr>
          <w:p w14:paraId="6FDC9D29" w14:textId="747ECD9A"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nil"/>
              <w:right w:val="nil"/>
            </w:tcBorders>
            <w:shd w:val="clear" w:color="auto" w:fill="auto"/>
            <w:noWrap/>
            <w:vAlign w:val="bottom"/>
            <w:hideMark/>
          </w:tcPr>
          <w:p w14:paraId="7D86248A" w14:textId="77777777" w:rsidR="00385314" w:rsidRPr="00BC62AD" w:rsidRDefault="00385314" w:rsidP="00385314">
            <w:pPr>
              <w:jc w:val="center"/>
              <w:rPr>
                <w:color w:val="000000"/>
                <w:sz w:val="20"/>
                <w:szCs w:val="20"/>
              </w:rPr>
            </w:pPr>
          </w:p>
        </w:tc>
        <w:tc>
          <w:tcPr>
            <w:tcW w:w="366" w:type="pct"/>
            <w:tcBorders>
              <w:top w:val="nil"/>
              <w:left w:val="nil"/>
              <w:bottom w:val="nil"/>
              <w:right w:val="nil"/>
            </w:tcBorders>
            <w:shd w:val="clear" w:color="auto" w:fill="auto"/>
            <w:noWrap/>
            <w:vAlign w:val="bottom"/>
            <w:hideMark/>
          </w:tcPr>
          <w:p w14:paraId="1E34C748" w14:textId="77777777" w:rsidR="00385314" w:rsidRPr="00BC62AD" w:rsidRDefault="00385314" w:rsidP="00385314">
            <w:pPr>
              <w:jc w:val="center"/>
              <w:rPr>
                <w:sz w:val="20"/>
                <w:szCs w:val="20"/>
              </w:rPr>
            </w:pPr>
          </w:p>
        </w:tc>
        <w:tc>
          <w:tcPr>
            <w:tcW w:w="361" w:type="pct"/>
            <w:tcBorders>
              <w:top w:val="nil"/>
              <w:left w:val="nil"/>
              <w:bottom w:val="nil"/>
              <w:right w:val="nil"/>
            </w:tcBorders>
            <w:shd w:val="clear" w:color="auto" w:fill="auto"/>
            <w:noWrap/>
            <w:vAlign w:val="bottom"/>
            <w:hideMark/>
          </w:tcPr>
          <w:p w14:paraId="69CDE674" w14:textId="77777777" w:rsidR="00385314" w:rsidRPr="00BC62AD" w:rsidRDefault="00385314" w:rsidP="00385314">
            <w:pPr>
              <w:jc w:val="center"/>
              <w:rPr>
                <w:sz w:val="20"/>
                <w:szCs w:val="20"/>
              </w:rPr>
            </w:pPr>
          </w:p>
        </w:tc>
      </w:tr>
      <w:tr w:rsidR="00385314" w:rsidRPr="00BC62AD" w14:paraId="15DAE621" w14:textId="77777777" w:rsidTr="00385314">
        <w:trPr>
          <w:trHeight w:val="320"/>
        </w:trPr>
        <w:tc>
          <w:tcPr>
            <w:tcW w:w="424" w:type="pct"/>
            <w:tcBorders>
              <w:top w:val="nil"/>
              <w:left w:val="nil"/>
              <w:bottom w:val="single" w:sz="4" w:space="0" w:color="auto"/>
              <w:right w:val="nil"/>
            </w:tcBorders>
            <w:shd w:val="clear" w:color="auto" w:fill="auto"/>
            <w:noWrap/>
            <w:vAlign w:val="bottom"/>
            <w:hideMark/>
          </w:tcPr>
          <w:p w14:paraId="21DD4E8E" w14:textId="77777777" w:rsidR="00385314" w:rsidRPr="00BC62AD" w:rsidRDefault="00385314" w:rsidP="00385314">
            <w:pPr>
              <w:jc w:val="right"/>
              <w:rPr>
                <w:color w:val="000000"/>
                <w:sz w:val="20"/>
                <w:szCs w:val="20"/>
              </w:rPr>
            </w:pPr>
            <w:r w:rsidRPr="00BC62AD">
              <w:rPr>
                <w:color w:val="000000"/>
                <w:sz w:val="20"/>
                <w:szCs w:val="20"/>
              </w:rPr>
              <w:t>6</w:t>
            </w:r>
          </w:p>
        </w:tc>
        <w:tc>
          <w:tcPr>
            <w:tcW w:w="397" w:type="pct"/>
            <w:tcBorders>
              <w:top w:val="nil"/>
              <w:left w:val="nil"/>
              <w:bottom w:val="single" w:sz="4" w:space="0" w:color="auto"/>
              <w:right w:val="nil"/>
            </w:tcBorders>
            <w:shd w:val="clear" w:color="auto" w:fill="auto"/>
            <w:noWrap/>
            <w:vAlign w:val="bottom"/>
            <w:hideMark/>
          </w:tcPr>
          <w:p w14:paraId="421B6777" w14:textId="77777777" w:rsidR="00385314" w:rsidRPr="00BC62AD" w:rsidRDefault="00385314" w:rsidP="00385314">
            <w:pPr>
              <w:jc w:val="center"/>
              <w:rPr>
                <w:color w:val="000000"/>
                <w:sz w:val="20"/>
                <w:szCs w:val="20"/>
              </w:rPr>
            </w:pPr>
            <w:r w:rsidRPr="00BC62AD">
              <w:rPr>
                <w:color w:val="000000"/>
                <w:sz w:val="20"/>
                <w:szCs w:val="20"/>
              </w:rPr>
              <w:t>97</w:t>
            </w:r>
          </w:p>
        </w:tc>
        <w:tc>
          <w:tcPr>
            <w:tcW w:w="397" w:type="pct"/>
            <w:tcBorders>
              <w:top w:val="nil"/>
              <w:left w:val="nil"/>
              <w:bottom w:val="single" w:sz="4" w:space="0" w:color="auto"/>
              <w:right w:val="nil"/>
            </w:tcBorders>
            <w:shd w:val="clear" w:color="auto" w:fill="auto"/>
            <w:noWrap/>
            <w:vAlign w:val="bottom"/>
            <w:hideMark/>
          </w:tcPr>
          <w:p w14:paraId="305D1DD1" w14:textId="77777777" w:rsidR="00385314" w:rsidRPr="00BC62AD" w:rsidRDefault="00385314" w:rsidP="00385314">
            <w:pPr>
              <w:jc w:val="center"/>
              <w:rPr>
                <w:b/>
                <w:bCs/>
                <w:i/>
                <w:iCs/>
                <w:color w:val="000000"/>
                <w:sz w:val="20"/>
                <w:szCs w:val="20"/>
              </w:rPr>
            </w:pPr>
            <w:r w:rsidRPr="00BC62AD">
              <w:rPr>
                <w:b/>
                <w:bCs/>
                <w:i/>
                <w:iCs/>
                <w:color w:val="000000"/>
                <w:sz w:val="20"/>
                <w:szCs w:val="20"/>
              </w:rPr>
              <w:t>67</w:t>
            </w:r>
          </w:p>
        </w:tc>
        <w:tc>
          <w:tcPr>
            <w:tcW w:w="398" w:type="pct"/>
            <w:tcBorders>
              <w:top w:val="nil"/>
              <w:left w:val="nil"/>
              <w:bottom w:val="single" w:sz="4" w:space="0" w:color="auto"/>
              <w:right w:val="nil"/>
            </w:tcBorders>
            <w:shd w:val="clear" w:color="auto" w:fill="auto"/>
            <w:noWrap/>
            <w:vAlign w:val="bottom"/>
            <w:hideMark/>
          </w:tcPr>
          <w:p w14:paraId="7F4DAFBE" w14:textId="038A1D0D"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625BFD8A" w14:textId="77777777" w:rsidR="00385314" w:rsidRPr="00BC62AD" w:rsidRDefault="00385314" w:rsidP="00385314">
            <w:pPr>
              <w:jc w:val="center"/>
              <w:rPr>
                <w:color w:val="000000"/>
                <w:sz w:val="20"/>
                <w:szCs w:val="20"/>
              </w:rPr>
            </w:pPr>
            <w:r w:rsidRPr="00BC62AD">
              <w:rPr>
                <w:color w:val="000000"/>
                <w:sz w:val="20"/>
                <w:szCs w:val="20"/>
              </w:rPr>
              <w:t>20</w:t>
            </w:r>
          </w:p>
        </w:tc>
        <w:tc>
          <w:tcPr>
            <w:tcW w:w="381" w:type="pct"/>
            <w:tcBorders>
              <w:top w:val="nil"/>
              <w:left w:val="nil"/>
              <w:bottom w:val="single" w:sz="4" w:space="0" w:color="auto"/>
              <w:right w:val="nil"/>
            </w:tcBorders>
            <w:shd w:val="clear" w:color="auto" w:fill="auto"/>
            <w:noWrap/>
            <w:vAlign w:val="bottom"/>
            <w:hideMark/>
          </w:tcPr>
          <w:p w14:paraId="7E1A7829" w14:textId="77777777" w:rsidR="00385314" w:rsidRPr="00BC62AD" w:rsidRDefault="00385314" w:rsidP="00385314">
            <w:pPr>
              <w:jc w:val="center"/>
              <w:rPr>
                <w:color w:val="000000"/>
                <w:sz w:val="20"/>
                <w:szCs w:val="20"/>
              </w:rPr>
            </w:pPr>
            <w:r w:rsidRPr="00BC62AD">
              <w:rPr>
                <w:color w:val="000000"/>
                <w:sz w:val="20"/>
                <w:szCs w:val="20"/>
              </w:rPr>
              <w:t>21</w:t>
            </w:r>
          </w:p>
        </w:tc>
        <w:tc>
          <w:tcPr>
            <w:tcW w:w="380" w:type="pct"/>
            <w:tcBorders>
              <w:top w:val="nil"/>
              <w:left w:val="nil"/>
              <w:bottom w:val="single" w:sz="4" w:space="0" w:color="auto"/>
              <w:right w:val="nil"/>
            </w:tcBorders>
            <w:shd w:val="clear" w:color="auto" w:fill="auto"/>
            <w:noWrap/>
            <w:vAlign w:val="bottom"/>
            <w:hideMark/>
          </w:tcPr>
          <w:p w14:paraId="5880C5B6" w14:textId="3C0DB9BB" w:rsidR="00385314" w:rsidRPr="00BC62AD" w:rsidRDefault="00385314" w:rsidP="00385314">
            <w:pPr>
              <w:jc w:val="center"/>
              <w:rPr>
                <w:color w:val="000000"/>
                <w:sz w:val="20"/>
                <w:szCs w:val="20"/>
              </w:rPr>
            </w:pPr>
            <w:r w:rsidRPr="00BC62AD">
              <w:rPr>
                <w:color w:val="000000"/>
                <w:sz w:val="20"/>
                <w:szCs w:val="20"/>
              </w:rPr>
              <w:t>-</w:t>
            </w:r>
          </w:p>
        </w:tc>
        <w:tc>
          <w:tcPr>
            <w:tcW w:w="381" w:type="pct"/>
            <w:tcBorders>
              <w:top w:val="nil"/>
              <w:left w:val="nil"/>
              <w:bottom w:val="single" w:sz="4" w:space="0" w:color="auto"/>
              <w:right w:val="nil"/>
            </w:tcBorders>
            <w:shd w:val="clear" w:color="auto" w:fill="auto"/>
            <w:noWrap/>
            <w:vAlign w:val="bottom"/>
            <w:hideMark/>
          </w:tcPr>
          <w:p w14:paraId="5F2DCB08" w14:textId="77777777" w:rsidR="00385314" w:rsidRPr="00BC62AD" w:rsidRDefault="00385314" w:rsidP="00385314">
            <w:pPr>
              <w:jc w:val="center"/>
              <w:rPr>
                <w:color w:val="000000"/>
                <w:sz w:val="20"/>
                <w:szCs w:val="20"/>
              </w:rPr>
            </w:pPr>
            <w:r w:rsidRPr="00BC62AD">
              <w:rPr>
                <w:color w:val="000000"/>
                <w:sz w:val="20"/>
                <w:szCs w:val="20"/>
              </w:rPr>
              <w:t>41</w:t>
            </w:r>
          </w:p>
        </w:tc>
        <w:tc>
          <w:tcPr>
            <w:tcW w:w="383" w:type="pct"/>
            <w:tcBorders>
              <w:top w:val="nil"/>
              <w:left w:val="nil"/>
              <w:bottom w:val="single" w:sz="4" w:space="0" w:color="auto"/>
              <w:right w:val="nil"/>
            </w:tcBorders>
            <w:shd w:val="clear" w:color="auto" w:fill="auto"/>
            <w:noWrap/>
            <w:vAlign w:val="bottom"/>
            <w:hideMark/>
          </w:tcPr>
          <w:p w14:paraId="7AD2CBAB" w14:textId="30D80E21" w:rsidR="00385314" w:rsidRPr="00BC62AD" w:rsidRDefault="00385314" w:rsidP="00385314">
            <w:pPr>
              <w:jc w:val="center"/>
              <w:rPr>
                <w:b/>
                <w:bCs/>
                <w:color w:val="000000"/>
                <w:sz w:val="20"/>
                <w:szCs w:val="20"/>
              </w:rPr>
            </w:pPr>
            <w:r w:rsidRPr="00BC62AD">
              <w:rPr>
                <w:b/>
                <w:bCs/>
                <w:color w:val="000000"/>
                <w:sz w:val="20"/>
                <w:szCs w:val="20"/>
              </w:rPr>
              <w:t>25</w:t>
            </w:r>
            <w:r w:rsidRPr="00BC62AD">
              <w:rPr>
                <w:b/>
                <w:bCs/>
                <w:color w:val="000000"/>
                <w:sz w:val="20"/>
                <w:szCs w:val="20"/>
                <w:vertAlign w:val="superscript"/>
              </w:rPr>
              <w:t>a</w:t>
            </w:r>
          </w:p>
        </w:tc>
        <w:tc>
          <w:tcPr>
            <w:tcW w:w="386" w:type="pct"/>
            <w:tcBorders>
              <w:top w:val="nil"/>
              <w:left w:val="nil"/>
              <w:bottom w:val="single" w:sz="4" w:space="0" w:color="auto"/>
              <w:right w:val="nil"/>
            </w:tcBorders>
            <w:shd w:val="clear" w:color="auto" w:fill="auto"/>
            <w:noWrap/>
            <w:vAlign w:val="bottom"/>
            <w:hideMark/>
          </w:tcPr>
          <w:p w14:paraId="03DC5031" w14:textId="5980F9E4" w:rsidR="00385314" w:rsidRPr="00BC62AD" w:rsidRDefault="00385314" w:rsidP="00385314">
            <w:pPr>
              <w:jc w:val="center"/>
              <w:rPr>
                <w:color w:val="000000"/>
                <w:sz w:val="20"/>
                <w:szCs w:val="20"/>
              </w:rPr>
            </w:pPr>
            <w:r w:rsidRPr="00BC62AD">
              <w:rPr>
                <w:color w:val="000000"/>
                <w:sz w:val="20"/>
                <w:szCs w:val="20"/>
              </w:rPr>
              <w:t>-</w:t>
            </w:r>
          </w:p>
        </w:tc>
        <w:tc>
          <w:tcPr>
            <w:tcW w:w="365" w:type="pct"/>
            <w:tcBorders>
              <w:top w:val="nil"/>
              <w:left w:val="nil"/>
              <w:bottom w:val="single" w:sz="4" w:space="0" w:color="auto"/>
              <w:right w:val="nil"/>
            </w:tcBorders>
            <w:shd w:val="clear" w:color="auto" w:fill="auto"/>
            <w:noWrap/>
            <w:vAlign w:val="bottom"/>
            <w:hideMark/>
          </w:tcPr>
          <w:p w14:paraId="35FD1F06" w14:textId="2D5A0E00" w:rsidR="00385314" w:rsidRPr="00BC62AD" w:rsidRDefault="00385314" w:rsidP="00385314">
            <w:pPr>
              <w:jc w:val="center"/>
              <w:rPr>
                <w:color w:val="000000"/>
                <w:sz w:val="20"/>
                <w:szCs w:val="20"/>
              </w:rPr>
            </w:pPr>
          </w:p>
        </w:tc>
        <w:tc>
          <w:tcPr>
            <w:tcW w:w="366" w:type="pct"/>
            <w:tcBorders>
              <w:top w:val="nil"/>
              <w:left w:val="nil"/>
              <w:bottom w:val="single" w:sz="4" w:space="0" w:color="auto"/>
              <w:right w:val="nil"/>
            </w:tcBorders>
            <w:shd w:val="clear" w:color="auto" w:fill="auto"/>
            <w:noWrap/>
            <w:vAlign w:val="bottom"/>
            <w:hideMark/>
          </w:tcPr>
          <w:p w14:paraId="4A9BFE00" w14:textId="72D7E4BF" w:rsidR="00385314" w:rsidRPr="00BC62AD" w:rsidRDefault="00385314" w:rsidP="00385314">
            <w:pPr>
              <w:jc w:val="center"/>
              <w:rPr>
                <w:color w:val="000000"/>
                <w:sz w:val="20"/>
                <w:szCs w:val="20"/>
              </w:rPr>
            </w:pPr>
          </w:p>
        </w:tc>
        <w:tc>
          <w:tcPr>
            <w:tcW w:w="361" w:type="pct"/>
            <w:tcBorders>
              <w:top w:val="nil"/>
              <w:left w:val="nil"/>
              <w:bottom w:val="single" w:sz="4" w:space="0" w:color="auto"/>
              <w:right w:val="nil"/>
            </w:tcBorders>
            <w:shd w:val="clear" w:color="auto" w:fill="auto"/>
            <w:noWrap/>
            <w:vAlign w:val="bottom"/>
            <w:hideMark/>
          </w:tcPr>
          <w:p w14:paraId="5D6C1127" w14:textId="5F6F6FEA" w:rsidR="00385314" w:rsidRPr="00BC62AD" w:rsidRDefault="00385314" w:rsidP="00385314">
            <w:pPr>
              <w:jc w:val="center"/>
              <w:rPr>
                <w:color w:val="000000"/>
                <w:sz w:val="20"/>
                <w:szCs w:val="20"/>
              </w:rPr>
            </w:pPr>
          </w:p>
        </w:tc>
      </w:tr>
    </w:tbl>
    <w:p w14:paraId="4741B146" w14:textId="4FCB0D04" w:rsidR="007E7AA8" w:rsidRPr="00BC62AD" w:rsidRDefault="007E7AA8" w:rsidP="00597B28">
      <w:proofErr w:type="spellStart"/>
      <w:proofErr w:type="gramStart"/>
      <w:r w:rsidRPr="00BC62AD">
        <w:rPr>
          <w:color w:val="000000"/>
          <w:vertAlign w:val="superscript"/>
        </w:rPr>
        <w:t>a</w:t>
      </w:r>
      <w:proofErr w:type="spellEnd"/>
      <w:proofErr w:type="gramEnd"/>
      <w:r w:rsidRPr="00BC62AD">
        <w:rPr>
          <w:color w:val="000000"/>
          <w:vertAlign w:val="superscript"/>
        </w:rPr>
        <w:t xml:space="preserve"> </w:t>
      </w:r>
      <w:r w:rsidRPr="00BC62AD">
        <w:rPr>
          <w:color w:val="000000"/>
        </w:rPr>
        <w:t xml:space="preserve">Average score of the remaining items (in the same subscale for the OQ-45) was used in place of missing values. Total score was rounded up to the nearest integer. </w:t>
      </w:r>
    </w:p>
    <w:p w14:paraId="4D526BF3" w14:textId="07F0645F" w:rsidR="00A22062" w:rsidRPr="00BC62AD" w:rsidRDefault="7D87D278">
      <w:r w:rsidRPr="00BC62AD">
        <w:rPr>
          <w:i/>
          <w:iCs/>
        </w:rPr>
        <w:t>Note.</w:t>
      </w:r>
      <w:r w:rsidRPr="00BC62AD">
        <w:t xml:space="preserve"> Italicized scores indicate clinically significant </w:t>
      </w:r>
      <w:proofErr w:type="gramStart"/>
      <w:r w:rsidRPr="00BC62AD">
        <w:t>change</w:t>
      </w:r>
      <w:proofErr w:type="gramEnd"/>
      <w:r w:rsidRPr="00BC62AD">
        <w:t xml:space="preserve"> and bolded scores indicate reliable change. SI-R = Saving Inventory-Revised; CIR = Clutter Image Rating scale, ADL-H = Activities of Daily Living in Hoarding; OQ-45 = Outcome Questionnaire 45; QOLS = Quality of Life Scale; VQ = Valuing Questionnaire; </w:t>
      </w:r>
      <w:proofErr w:type="spellStart"/>
      <w:r w:rsidRPr="00BC62AD">
        <w:t>CompACT</w:t>
      </w:r>
      <w:proofErr w:type="spellEnd"/>
      <w:r w:rsidRPr="00BC62AD">
        <w:t xml:space="preserve"> = Comprehensive Assessment of ACT Processes; AAQH = Acceptance and Action Questionnaire for Hoarding; BAI = Beck Anxiety Inventory; BDI-II = Beck Depression Inventory.</w:t>
      </w:r>
      <w:r w:rsidR="003C0705" w:rsidRPr="00BC62AD">
        <w:br w:type="page"/>
      </w:r>
    </w:p>
    <w:p w14:paraId="1C6E3085" w14:textId="2C4754FF" w:rsidR="00A22062" w:rsidRPr="00BC62AD" w:rsidRDefault="00A22062" w:rsidP="00A22062">
      <w:r w:rsidRPr="00BC62AD">
        <w:lastRenderedPageBreak/>
        <w:t xml:space="preserve">Table </w:t>
      </w:r>
      <w:r w:rsidR="000E2860" w:rsidRPr="00BC62AD">
        <w:t>3</w:t>
      </w:r>
    </w:p>
    <w:p w14:paraId="4A481F34" w14:textId="7BAE5DCF" w:rsidR="00A22062" w:rsidRPr="00BC62AD" w:rsidRDefault="00A22062" w:rsidP="00A22062">
      <w:r w:rsidRPr="00BC62AD">
        <w:t>Percent Change at Posttreatment and Six-Month Follow-Up</w:t>
      </w:r>
    </w:p>
    <w:tbl>
      <w:tblPr>
        <w:tblW w:w="12960" w:type="dxa"/>
        <w:tblLayout w:type="fixed"/>
        <w:tblLook w:val="04A0" w:firstRow="1" w:lastRow="0" w:firstColumn="1" w:lastColumn="0" w:noHBand="0" w:noVBand="1"/>
      </w:tblPr>
      <w:tblGrid>
        <w:gridCol w:w="1170"/>
        <w:gridCol w:w="1487"/>
        <w:gridCol w:w="1573"/>
        <w:gridCol w:w="1455"/>
        <w:gridCol w:w="1455"/>
        <w:gridCol w:w="1455"/>
        <w:gridCol w:w="1455"/>
        <w:gridCol w:w="1455"/>
        <w:gridCol w:w="1455"/>
      </w:tblGrid>
      <w:tr w:rsidR="00E17B9C" w:rsidRPr="00BC62AD" w14:paraId="271433B3" w14:textId="77777777" w:rsidTr="000344A3">
        <w:trPr>
          <w:trHeight w:val="320"/>
        </w:trPr>
        <w:tc>
          <w:tcPr>
            <w:tcW w:w="1170" w:type="dxa"/>
            <w:tcBorders>
              <w:top w:val="single" w:sz="4" w:space="0" w:color="auto"/>
              <w:left w:val="nil"/>
              <w:bottom w:val="nil"/>
              <w:right w:val="nil"/>
            </w:tcBorders>
            <w:shd w:val="clear" w:color="auto" w:fill="auto"/>
            <w:noWrap/>
            <w:vAlign w:val="bottom"/>
            <w:hideMark/>
          </w:tcPr>
          <w:p w14:paraId="78E259B9" w14:textId="77777777" w:rsidR="00A22062" w:rsidRPr="00BC62AD" w:rsidRDefault="00A22062">
            <w:pPr>
              <w:rPr>
                <w:color w:val="000000"/>
                <w:sz w:val="20"/>
                <w:szCs w:val="20"/>
              </w:rPr>
            </w:pPr>
            <w:r w:rsidRPr="00BC62AD">
              <w:rPr>
                <w:color w:val="000000"/>
                <w:sz w:val="20"/>
                <w:szCs w:val="20"/>
              </w:rPr>
              <w:t>Participant</w:t>
            </w:r>
          </w:p>
        </w:tc>
        <w:tc>
          <w:tcPr>
            <w:tcW w:w="3060" w:type="dxa"/>
            <w:gridSpan w:val="2"/>
            <w:tcBorders>
              <w:top w:val="single" w:sz="4" w:space="0" w:color="auto"/>
              <w:left w:val="nil"/>
              <w:bottom w:val="nil"/>
              <w:right w:val="nil"/>
            </w:tcBorders>
            <w:shd w:val="clear" w:color="auto" w:fill="auto"/>
            <w:noWrap/>
            <w:vAlign w:val="bottom"/>
            <w:hideMark/>
          </w:tcPr>
          <w:p w14:paraId="1E990A5E" w14:textId="77777777" w:rsidR="00A22062" w:rsidRPr="00BC62AD" w:rsidRDefault="00A22062" w:rsidP="00E17B9C">
            <w:pPr>
              <w:jc w:val="center"/>
              <w:rPr>
                <w:color w:val="000000"/>
                <w:sz w:val="20"/>
                <w:szCs w:val="20"/>
              </w:rPr>
            </w:pPr>
            <w:r w:rsidRPr="00BC62AD">
              <w:rPr>
                <w:color w:val="000000"/>
                <w:sz w:val="20"/>
                <w:szCs w:val="20"/>
              </w:rPr>
              <w:t>SI-R Clutter</w:t>
            </w:r>
          </w:p>
        </w:tc>
        <w:tc>
          <w:tcPr>
            <w:tcW w:w="2910" w:type="dxa"/>
            <w:gridSpan w:val="2"/>
            <w:tcBorders>
              <w:top w:val="single" w:sz="4" w:space="0" w:color="auto"/>
              <w:left w:val="nil"/>
              <w:bottom w:val="nil"/>
              <w:right w:val="nil"/>
            </w:tcBorders>
            <w:shd w:val="clear" w:color="auto" w:fill="auto"/>
            <w:noWrap/>
            <w:vAlign w:val="bottom"/>
            <w:hideMark/>
          </w:tcPr>
          <w:p w14:paraId="702F6ADF" w14:textId="77777777" w:rsidR="00A22062" w:rsidRPr="00BC62AD" w:rsidRDefault="00A22062" w:rsidP="00E17B9C">
            <w:pPr>
              <w:jc w:val="center"/>
              <w:rPr>
                <w:color w:val="000000"/>
                <w:sz w:val="20"/>
                <w:szCs w:val="20"/>
              </w:rPr>
            </w:pPr>
            <w:r w:rsidRPr="00BC62AD">
              <w:rPr>
                <w:color w:val="000000"/>
                <w:sz w:val="20"/>
                <w:szCs w:val="20"/>
              </w:rPr>
              <w:t>SI-R Discarding</w:t>
            </w:r>
          </w:p>
        </w:tc>
        <w:tc>
          <w:tcPr>
            <w:tcW w:w="2910" w:type="dxa"/>
            <w:gridSpan w:val="2"/>
            <w:tcBorders>
              <w:top w:val="single" w:sz="4" w:space="0" w:color="auto"/>
              <w:left w:val="nil"/>
              <w:bottom w:val="nil"/>
              <w:right w:val="nil"/>
            </w:tcBorders>
            <w:shd w:val="clear" w:color="auto" w:fill="auto"/>
            <w:noWrap/>
            <w:vAlign w:val="bottom"/>
            <w:hideMark/>
          </w:tcPr>
          <w:p w14:paraId="6623EC17" w14:textId="77777777" w:rsidR="00A22062" w:rsidRPr="00BC62AD" w:rsidRDefault="00A22062" w:rsidP="00E17B9C">
            <w:pPr>
              <w:jc w:val="center"/>
              <w:rPr>
                <w:color w:val="000000"/>
                <w:sz w:val="20"/>
                <w:szCs w:val="20"/>
              </w:rPr>
            </w:pPr>
            <w:r w:rsidRPr="00BC62AD">
              <w:rPr>
                <w:color w:val="000000"/>
                <w:sz w:val="20"/>
                <w:szCs w:val="20"/>
              </w:rPr>
              <w:t>SI-R Acquiring</w:t>
            </w:r>
          </w:p>
        </w:tc>
        <w:tc>
          <w:tcPr>
            <w:tcW w:w="2910" w:type="dxa"/>
            <w:gridSpan w:val="2"/>
            <w:tcBorders>
              <w:top w:val="single" w:sz="4" w:space="0" w:color="auto"/>
              <w:left w:val="nil"/>
              <w:bottom w:val="nil"/>
              <w:right w:val="nil"/>
            </w:tcBorders>
            <w:shd w:val="clear" w:color="auto" w:fill="auto"/>
            <w:noWrap/>
            <w:vAlign w:val="bottom"/>
            <w:hideMark/>
          </w:tcPr>
          <w:p w14:paraId="0B250A99" w14:textId="77777777" w:rsidR="00A22062" w:rsidRPr="00BC62AD" w:rsidRDefault="00A22062" w:rsidP="00E17B9C">
            <w:pPr>
              <w:jc w:val="center"/>
              <w:rPr>
                <w:color w:val="000000"/>
                <w:sz w:val="20"/>
                <w:szCs w:val="20"/>
              </w:rPr>
            </w:pPr>
            <w:r w:rsidRPr="00BC62AD">
              <w:rPr>
                <w:color w:val="000000"/>
                <w:sz w:val="20"/>
                <w:szCs w:val="20"/>
              </w:rPr>
              <w:t>SI-R Total</w:t>
            </w:r>
          </w:p>
        </w:tc>
      </w:tr>
      <w:tr w:rsidR="00E17B9C" w:rsidRPr="00BC62AD" w14:paraId="407882E2"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4D1022A2" w14:textId="77777777" w:rsidR="00A22062" w:rsidRPr="00BC62AD" w:rsidRDefault="00A22062">
            <w:pPr>
              <w:rPr>
                <w:color w:val="000000"/>
                <w:sz w:val="20"/>
                <w:szCs w:val="20"/>
              </w:rPr>
            </w:pPr>
            <w:r w:rsidRPr="00BC62AD">
              <w:rPr>
                <w:color w:val="000000"/>
                <w:sz w:val="20"/>
                <w:szCs w:val="20"/>
              </w:rPr>
              <w:t> </w:t>
            </w:r>
          </w:p>
        </w:tc>
        <w:tc>
          <w:tcPr>
            <w:tcW w:w="1487" w:type="dxa"/>
            <w:tcBorders>
              <w:top w:val="nil"/>
              <w:left w:val="nil"/>
              <w:bottom w:val="single" w:sz="4" w:space="0" w:color="auto"/>
              <w:right w:val="nil"/>
            </w:tcBorders>
            <w:shd w:val="clear" w:color="auto" w:fill="auto"/>
            <w:noWrap/>
            <w:vAlign w:val="bottom"/>
            <w:hideMark/>
          </w:tcPr>
          <w:p w14:paraId="7F0D7B10" w14:textId="77777777" w:rsidR="00A22062" w:rsidRPr="00BC62AD" w:rsidRDefault="00A22062" w:rsidP="00E17B9C">
            <w:pPr>
              <w:jc w:val="center"/>
              <w:rPr>
                <w:color w:val="000000"/>
                <w:sz w:val="20"/>
                <w:szCs w:val="20"/>
              </w:rPr>
            </w:pPr>
            <w:r w:rsidRPr="00BC62AD">
              <w:rPr>
                <w:color w:val="000000"/>
                <w:sz w:val="20"/>
                <w:szCs w:val="20"/>
              </w:rPr>
              <w:t>Post</w:t>
            </w:r>
          </w:p>
        </w:tc>
        <w:tc>
          <w:tcPr>
            <w:tcW w:w="1573" w:type="dxa"/>
            <w:tcBorders>
              <w:top w:val="nil"/>
              <w:left w:val="nil"/>
              <w:bottom w:val="single" w:sz="4" w:space="0" w:color="auto"/>
              <w:right w:val="nil"/>
            </w:tcBorders>
            <w:shd w:val="clear" w:color="auto" w:fill="auto"/>
            <w:noWrap/>
            <w:vAlign w:val="bottom"/>
            <w:hideMark/>
          </w:tcPr>
          <w:p w14:paraId="43370953"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316DA060" w14:textId="77777777" w:rsidR="00A22062" w:rsidRPr="00BC62AD" w:rsidRDefault="00A22062" w:rsidP="00E17B9C">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55AE59F1"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1CBD4EF1" w14:textId="77777777" w:rsidR="00A22062" w:rsidRPr="00BC62AD" w:rsidRDefault="00A22062" w:rsidP="00E17B9C">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258A259B"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3FD16BAC" w14:textId="77777777" w:rsidR="00A22062" w:rsidRPr="00BC62AD" w:rsidRDefault="00A22062" w:rsidP="00E17B9C">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601C8072" w14:textId="77777777" w:rsidR="00A22062" w:rsidRPr="00BC62AD" w:rsidRDefault="00A22062" w:rsidP="00E17B9C">
            <w:pPr>
              <w:jc w:val="center"/>
              <w:rPr>
                <w:color w:val="000000"/>
                <w:sz w:val="20"/>
                <w:szCs w:val="20"/>
              </w:rPr>
            </w:pPr>
            <w:r w:rsidRPr="00BC62AD">
              <w:rPr>
                <w:color w:val="000000"/>
                <w:sz w:val="20"/>
                <w:szCs w:val="20"/>
              </w:rPr>
              <w:t>FU</w:t>
            </w:r>
          </w:p>
        </w:tc>
      </w:tr>
      <w:tr w:rsidR="00E17B9C" w:rsidRPr="00BC62AD" w14:paraId="08E6B3CC" w14:textId="77777777" w:rsidTr="000344A3">
        <w:trPr>
          <w:trHeight w:val="320"/>
        </w:trPr>
        <w:tc>
          <w:tcPr>
            <w:tcW w:w="1170" w:type="dxa"/>
            <w:tcBorders>
              <w:top w:val="nil"/>
              <w:left w:val="nil"/>
              <w:bottom w:val="nil"/>
              <w:right w:val="nil"/>
            </w:tcBorders>
            <w:shd w:val="clear" w:color="auto" w:fill="auto"/>
            <w:noWrap/>
            <w:vAlign w:val="bottom"/>
            <w:hideMark/>
          </w:tcPr>
          <w:p w14:paraId="6A420066" w14:textId="77777777" w:rsidR="00A22062" w:rsidRPr="00BC62AD" w:rsidRDefault="00A22062">
            <w:pPr>
              <w:jc w:val="right"/>
              <w:rPr>
                <w:color w:val="000000"/>
                <w:sz w:val="20"/>
                <w:szCs w:val="20"/>
              </w:rPr>
            </w:pPr>
            <w:r w:rsidRPr="00BC62AD">
              <w:rPr>
                <w:color w:val="000000"/>
                <w:sz w:val="20"/>
                <w:szCs w:val="20"/>
              </w:rPr>
              <w:t>1</w:t>
            </w:r>
          </w:p>
        </w:tc>
        <w:tc>
          <w:tcPr>
            <w:tcW w:w="1487" w:type="dxa"/>
            <w:tcBorders>
              <w:top w:val="nil"/>
              <w:left w:val="nil"/>
              <w:bottom w:val="nil"/>
              <w:right w:val="nil"/>
            </w:tcBorders>
            <w:shd w:val="clear" w:color="auto" w:fill="auto"/>
            <w:noWrap/>
            <w:vAlign w:val="bottom"/>
            <w:hideMark/>
          </w:tcPr>
          <w:p w14:paraId="01164344" w14:textId="3F9940E3" w:rsidR="00A22062" w:rsidRPr="00BC62AD" w:rsidRDefault="00E17B9C" w:rsidP="00E17B9C">
            <w:pPr>
              <w:jc w:val="center"/>
              <w:rPr>
                <w:color w:val="000000"/>
                <w:sz w:val="20"/>
                <w:szCs w:val="20"/>
              </w:rPr>
            </w:pPr>
            <w:r w:rsidRPr="00BC62AD">
              <w:rPr>
                <w:color w:val="000000"/>
                <w:sz w:val="20"/>
                <w:szCs w:val="20"/>
              </w:rPr>
              <w:t>-</w:t>
            </w:r>
          </w:p>
        </w:tc>
        <w:tc>
          <w:tcPr>
            <w:tcW w:w="1573" w:type="dxa"/>
            <w:tcBorders>
              <w:top w:val="nil"/>
              <w:left w:val="nil"/>
              <w:bottom w:val="nil"/>
              <w:right w:val="nil"/>
            </w:tcBorders>
            <w:shd w:val="clear" w:color="auto" w:fill="auto"/>
            <w:noWrap/>
            <w:vAlign w:val="bottom"/>
            <w:hideMark/>
          </w:tcPr>
          <w:p w14:paraId="4E1F44FE" w14:textId="77777777" w:rsidR="00A22062" w:rsidRPr="00BC62AD" w:rsidRDefault="00A22062" w:rsidP="00E17B9C">
            <w:pPr>
              <w:jc w:val="center"/>
              <w:rPr>
                <w:b/>
                <w:bCs/>
                <w:i/>
                <w:iCs/>
                <w:color w:val="000000"/>
                <w:sz w:val="20"/>
                <w:szCs w:val="20"/>
              </w:rPr>
            </w:pPr>
            <w:r w:rsidRPr="00BC62AD">
              <w:rPr>
                <w:b/>
                <w:bCs/>
                <w:i/>
                <w:iCs/>
                <w:color w:val="000000"/>
                <w:sz w:val="20"/>
                <w:szCs w:val="20"/>
              </w:rPr>
              <w:t>-45.45</w:t>
            </w:r>
          </w:p>
        </w:tc>
        <w:tc>
          <w:tcPr>
            <w:tcW w:w="1455" w:type="dxa"/>
            <w:tcBorders>
              <w:top w:val="nil"/>
              <w:left w:val="nil"/>
              <w:bottom w:val="nil"/>
              <w:right w:val="nil"/>
            </w:tcBorders>
            <w:shd w:val="clear" w:color="auto" w:fill="auto"/>
            <w:noWrap/>
            <w:vAlign w:val="bottom"/>
            <w:hideMark/>
          </w:tcPr>
          <w:p w14:paraId="20A6B472" w14:textId="5359AA0F"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6653522" w14:textId="77777777" w:rsidR="00A22062" w:rsidRPr="00BC62AD" w:rsidRDefault="00A22062" w:rsidP="00E17B9C">
            <w:pPr>
              <w:jc w:val="center"/>
              <w:rPr>
                <w:i/>
                <w:iCs/>
                <w:color w:val="000000"/>
                <w:sz w:val="20"/>
                <w:szCs w:val="20"/>
              </w:rPr>
            </w:pPr>
            <w:r w:rsidRPr="00BC62AD">
              <w:rPr>
                <w:i/>
                <w:iCs/>
                <w:color w:val="000000"/>
                <w:sz w:val="20"/>
                <w:szCs w:val="20"/>
              </w:rPr>
              <w:t>-41.18</w:t>
            </w:r>
          </w:p>
        </w:tc>
        <w:tc>
          <w:tcPr>
            <w:tcW w:w="1455" w:type="dxa"/>
            <w:tcBorders>
              <w:top w:val="nil"/>
              <w:left w:val="nil"/>
              <w:bottom w:val="nil"/>
              <w:right w:val="nil"/>
            </w:tcBorders>
            <w:shd w:val="clear" w:color="auto" w:fill="auto"/>
            <w:noWrap/>
            <w:vAlign w:val="bottom"/>
            <w:hideMark/>
          </w:tcPr>
          <w:p w14:paraId="63B42A46" w14:textId="73A5480C"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1C69FDE" w14:textId="77777777" w:rsidR="00A22062" w:rsidRPr="00BC62AD" w:rsidRDefault="00A22062" w:rsidP="00E17B9C">
            <w:pPr>
              <w:jc w:val="center"/>
              <w:rPr>
                <w:b/>
                <w:bCs/>
                <w:i/>
                <w:iCs/>
                <w:color w:val="000000"/>
                <w:sz w:val="20"/>
                <w:szCs w:val="20"/>
              </w:rPr>
            </w:pPr>
            <w:r w:rsidRPr="00BC62AD">
              <w:rPr>
                <w:b/>
                <w:bCs/>
                <w:i/>
                <w:iCs/>
                <w:color w:val="000000"/>
                <w:sz w:val="20"/>
                <w:szCs w:val="20"/>
              </w:rPr>
              <w:t>-38.46</w:t>
            </w:r>
          </w:p>
        </w:tc>
        <w:tc>
          <w:tcPr>
            <w:tcW w:w="1455" w:type="dxa"/>
            <w:tcBorders>
              <w:top w:val="nil"/>
              <w:left w:val="nil"/>
              <w:bottom w:val="nil"/>
              <w:right w:val="nil"/>
            </w:tcBorders>
            <w:shd w:val="clear" w:color="auto" w:fill="auto"/>
            <w:noWrap/>
            <w:vAlign w:val="bottom"/>
            <w:hideMark/>
          </w:tcPr>
          <w:p w14:paraId="0BEFB25C" w14:textId="2B76188C"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059A3B6F" w14:textId="77777777" w:rsidR="00A22062" w:rsidRPr="00BC62AD" w:rsidRDefault="00A22062" w:rsidP="00E17B9C">
            <w:pPr>
              <w:jc w:val="center"/>
              <w:rPr>
                <w:b/>
                <w:bCs/>
                <w:i/>
                <w:iCs/>
                <w:color w:val="000000"/>
                <w:sz w:val="20"/>
                <w:szCs w:val="20"/>
              </w:rPr>
            </w:pPr>
            <w:r w:rsidRPr="00BC62AD">
              <w:rPr>
                <w:b/>
                <w:bCs/>
                <w:i/>
                <w:iCs/>
                <w:color w:val="000000"/>
                <w:sz w:val="20"/>
                <w:szCs w:val="20"/>
              </w:rPr>
              <w:t>-42.31</w:t>
            </w:r>
          </w:p>
        </w:tc>
      </w:tr>
      <w:tr w:rsidR="00E17B9C" w:rsidRPr="00BC62AD" w14:paraId="3403599C" w14:textId="77777777" w:rsidTr="000344A3">
        <w:trPr>
          <w:trHeight w:val="320"/>
        </w:trPr>
        <w:tc>
          <w:tcPr>
            <w:tcW w:w="1170" w:type="dxa"/>
            <w:tcBorders>
              <w:top w:val="nil"/>
              <w:left w:val="nil"/>
              <w:bottom w:val="nil"/>
              <w:right w:val="nil"/>
            </w:tcBorders>
            <w:shd w:val="clear" w:color="auto" w:fill="auto"/>
            <w:noWrap/>
            <w:vAlign w:val="bottom"/>
            <w:hideMark/>
          </w:tcPr>
          <w:p w14:paraId="158C3B81" w14:textId="77777777" w:rsidR="00A22062" w:rsidRPr="00BC62AD" w:rsidRDefault="00A22062">
            <w:pPr>
              <w:jc w:val="right"/>
              <w:rPr>
                <w:color w:val="000000"/>
                <w:sz w:val="20"/>
                <w:szCs w:val="20"/>
              </w:rPr>
            </w:pPr>
            <w:r w:rsidRPr="00BC62AD">
              <w:rPr>
                <w:color w:val="000000"/>
                <w:sz w:val="20"/>
                <w:szCs w:val="20"/>
              </w:rPr>
              <w:t>2</w:t>
            </w:r>
          </w:p>
        </w:tc>
        <w:tc>
          <w:tcPr>
            <w:tcW w:w="1487" w:type="dxa"/>
            <w:tcBorders>
              <w:top w:val="nil"/>
              <w:left w:val="nil"/>
              <w:bottom w:val="nil"/>
              <w:right w:val="nil"/>
            </w:tcBorders>
            <w:shd w:val="clear" w:color="auto" w:fill="auto"/>
            <w:noWrap/>
            <w:vAlign w:val="bottom"/>
            <w:hideMark/>
          </w:tcPr>
          <w:p w14:paraId="3FD385A7" w14:textId="77777777" w:rsidR="00A22062" w:rsidRPr="00BC62AD" w:rsidRDefault="00A22062" w:rsidP="00E17B9C">
            <w:pPr>
              <w:jc w:val="center"/>
              <w:rPr>
                <w:b/>
                <w:bCs/>
                <w:i/>
                <w:iCs/>
                <w:color w:val="000000"/>
                <w:sz w:val="20"/>
                <w:szCs w:val="20"/>
              </w:rPr>
            </w:pPr>
            <w:r w:rsidRPr="00BC62AD">
              <w:rPr>
                <w:b/>
                <w:bCs/>
                <w:i/>
                <w:iCs/>
                <w:color w:val="000000"/>
                <w:sz w:val="20"/>
                <w:szCs w:val="20"/>
              </w:rPr>
              <w:t>-35.29</w:t>
            </w:r>
          </w:p>
        </w:tc>
        <w:tc>
          <w:tcPr>
            <w:tcW w:w="1573" w:type="dxa"/>
            <w:tcBorders>
              <w:top w:val="nil"/>
              <w:left w:val="nil"/>
              <w:bottom w:val="nil"/>
              <w:right w:val="nil"/>
            </w:tcBorders>
            <w:shd w:val="clear" w:color="auto" w:fill="auto"/>
            <w:noWrap/>
            <w:vAlign w:val="bottom"/>
            <w:hideMark/>
          </w:tcPr>
          <w:p w14:paraId="30BB1D94" w14:textId="1698BD31"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56A7C4D" w14:textId="3DCDBEBA" w:rsidR="00A22062" w:rsidRPr="00BC62AD" w:rsidRDefault="00A22062" w:rsidP="00E17B9C">
            <w:pPr>
              <w:jc w:val="center"/>
              <w:rPr>
                <w:b/>
                <w:bCs/>
                <w:i/>
                <w:iCs/>
                <w:color w:val="000000"/>
                <w:sz w:val="20"/>
                <w:szCs w:val="20"/>
              </w:rPr>
            </w:pPr>
            <w:r w:rsidRPr="00BC62AD">
              <w:rPr>
                <w:b/>
                <w:bCs/>
                <w:i/>
                <w:iCs/>
                <w:color w:val="000000"/>
                <w:sz w:val="20"/>
                <w:szCs w:val="20"/>
              </w:rPr>
              <w:t>-30</w:t>
            </w:r>
            <w:r w:rsidR="0053510E" w:rsidRPr="00BC62AD">
              <w:rPr>
                <w:b/>
                <w:bCs/>
                <w:i/>
                <w:iCs/>
                <w:color w:val="000000"/>
                <w:sz w:val="20"/>
                <w:szCs w:val="20"/>
              </w:rPr>
              <w:t>.00</w:t>
            </w:r>
          </w:p>
        </w:tc>
        <w:tc>
          <w:tcPr>
            <w:tcW w:w="1455" w:type="dxa"/>
            <w:tcBorders>
              <w:top w:val="nil"/>
              <w:left w:val="nil"/>
              <w:bottom w:val="nil"/>
              <w:right w:val="nil"/>
            </w:tcBorders>
            <w:shd w:val="clear" w:color="auto" w:fill="auto"/>
            <w:noWrap/>
            <w:vAlign w:val="bottom"/>
            <w:hideMark/>
          </w:tcPr>
          <w:p w14:paraId="312F5F07" w14:textId="31DDED33"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015D6D35" w14:textId="77777777" w:rsidR="00A22062" w:rsidRPr="00BC62AD" w:rsidRDefault="00A22062" w:rsidP="00E17B9C">
            <w:pPr>
              <w:jc w:val="center"/>
              <w:rPr>
                <w:b/>
                <w:bCs/>
                <w:i/>
                <w:iCs/>
                <w:color w:val="000000"/>
                <w:sz w:val="20"/>
                <w:szCs w:val="20"/>
              </w:rPr>
            </w:pPr>
            <w:r w:rsidRPr="00BC62AD">
              <w:rPr>
                <w:b/>
                <w:bCs/>
                <w:i/>
                <w:iCs/>
                <w:color w:val="000000"/>
                <w:sz w:val="20"/>
                <w:szCs w:val="20"/>
              </w:rPr>
              <w:t>-30.77</w:t>
            </w:r>
          </w:p>
        </w:tc>
        <w:tc>
          <w:tcPr>
            <w:tcW w:w="1455" w:type="dxa"/>
            <w:tcBorders>
              <w:top w:val="nil"/>
              <w:left w:val="nil"/>
              <w:bottom w:val="nil"/>
              <w:right w:val="nil"/>
            </w:tcBorders>
            <w:shd w:val="clear" w:color="auto" w:fill="auto"/>
            <w:noWrap/>
            <w:vAlign w:val="bottom"/>
            <w:hideMark/>
          </w:tcPr>
          <w:p w14:paraId="78333FAD" w14:textId="26C9EC2C"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611EBD3E" w14:textId="6B016C0C" w:rsidR="00A22062" w:rsidRPr="00BC62AD" w:rsidRDefault="00A22062" w:rsidP="00E17B9C">
            <w:pPr>
              <w:jc w:val="center"/>
              <w:rPr>
                <w:b/>
                <w:bCs/>
                <w:i/>
                <w:iCs/>
                <w:color w:val="000000"/>
                <w:sz w:val="20"/>
                <w:szCs w:val="20"/>
              </w:rPr>
            </w:pPr>
            <w:r w:rsidRPr="00BC62AD">
              <w:rPr>
                <w:b/>
                <w:bCs/>
                <w:i/>
                <w:iCs/>
                <w:color w:val="000000"/>
                <w:sz w:val="20"/>
                <w:szCs w:val="20"/>
              </w:rPr>
              <w:t>-32</w:t>
            </w:r>
            <w:r w:rsidR="0053510E" w:rsidRPr="00BC62AD">
              <w:rPr>
                <w:b/>
                <w:bCs/>
                <w:i/>
                <w:iCs/>
                <w:color w:val="000000"/>
                <w:sz w:val="20"/>
                <w:szCs w:val="20"/>
              </w:rPr>
              <w:t>.00</w:t>
            </w:r>
          </w:p>
        </w:tc>
        <w:tc>
          <w:tcPr>
            <w:tcW w:w="1455" w:type="dxa"/>
            <w:tcBorders>
              <w:top w:val="nil"/>
              <w:left w:val="nil"/>
              <w:bottom w:val="nil"/>
              <w:right w:val="nil"/>
            </w:tcBorders>
            <w:shd w:val="clear" w:color="auto" w:fill="auto"/>
            <w:noWrap/>
            <w:vAlign w:val="bottom"/>
            <w:hideMark/>
          </w:tcPr>
          <w:p w14:paraId="734EE064" w14:textId="6C986E0D" w:rsidR="00A22062" w:rsidRPr="00BC62AD" w:rsidRDefault="00E17B9C" w:rsidP="00E17B9C">
            <w:pPr>
              <w:jc w:val="center"/>
              <w:rPr>
                <w:b/>
                <w:bCs/>
                <w:i/>
                <w:iCs/>
                <w:color w:val="000000"/>
                <w:sz w:val="20"/>
                <w:szCs w:val="20"/>
              </w:rPr>
            </w:pPr>
            <w:r w:rsidRPr="00BC62AD">
              <w:rPr>
                <w:color w:val="000000"/>
                <w:sz w:val="20"/>
                <w:szCs w:val="20"/>
              </w:rPr>
              <w:t>-</w:t>
            </w:r>
          </w:p>
        </w:tc>
      </w:tr>
      <w:tr w:rsidR="00E17B9C" w:rsidRPr="00BC62AD" w14:paraId="28E6214D" w14:textId="77777777" w:rsidTr="000344A3">
        <w:trPr>
          <w:trHeight w:val="320"/>
        </w:trPr>
        <w:tc>
          <w:tcPr>
            <w:tcW w:w="1170" w:type="dxa"/>
            <w:tcBorders>
              <w:top w:val="nil"/>
              <w:left w:val="nil"/>
              <w:bottom w:val="nil"/>
              <w:right w:val="nil"/>
            </w:tcBorders>
            <w:shd w:val="clear" w:color="auto" w:fill="auto"/>
            <w:noWrap/>
            <w:vAlign w:val="bottom"/>
            <w:hideMark/>
          </w:tcPr>
          <w:p w14:paraId="7F91841E" w14:textId="77777777" w:rsidR="00A22062" w:rsidRPr="00BC62AD" w:rsidRDefault="00A22062">
            <w:pPr>
              <w:jc w:val="right"/>
              <w:rPr>
                <w:color w:val="000000"/>
                <w:sz w:val="20"/>
                <w:szCs w:val="20"/>
              </w:rPr>
            </w:pPr>
            <w:r w:rsidRPr="00BC62AD">
              <w:rPr>
                <w:color w:val="000000"/>
                <w:sz w:val="20"/>
                <w:szCs w:val="20"/>
              </w:rPr>
              <w:t>3</w:t>
            </w:r>
          </w:p>
        </w:tc>
        <w:tc>
          <w:tcPr>
            <w:tcW w:w="1487" w:type="dxa"/>
            <w:tcBorders>
              <w:top w:val="nil"/>
              <w:left w:val="nil"/>
              <w:bottom w:val="nil"/>
              <w:right w:val="nil"/>
            </w:tcBorders>
            <w:shd w:val="clear" w:color="auto" w:fill="auto"/>
            <w:noWrap/>
            <w:vAlign w:val="bottom"/>
            <w:hideMark/>
          </w:tcPr>
          <w:p w14:paraId="0C8679EC" w14:textId="0BCF0312" w:rsidR="00A22062" w:rsidRPr="00BC62AD" w:rsidRDefault="00A22062" w:rsidP="00E17B9C">
            <w:pPr>
              <w:jc w:val="center"/>
              <w:rPr>
                <w:b/>
                <w:bCs/>
                <w:i/>
                <w:iCs/>
                <w:color w:val="000000"/>
                <w:sz w:val="20"/>
                <w:szCs w:val="20"/>
              </w:rPr>
            </w:pPr>
            <w:r w:rsidRPr="00BC62AD">
              <w:rPr>
                <w:b/>
                <w:bCs/>
                <w:i/>
                <w:iCs/>
                <w:color w:val="000000"/>
                <w:sz w:val="20"/>
                <w:szCs w:val="20"/>
              </w:rPr>
              <w:t>-50</w:t>
            </w:r>
            <w:r w:rsidR="0053510E" w:rsidRPr="00BC62AD">
              <w:rPr>
                <w:b/>
                <w:bCs/>
                <w:i/>
                <w:iCs/>
                <w:color w:val="000000"/>
                <w:sz w:val="20"/>
                <w:szCs w:val="20"/>
              </w:rPr>
              <w:t>.00</w:t>
            </w:r>
          </w:p>
        </w:tc>
        <w:tc>
          <w:tcPr>
            <w:tcW w:w="1573" w:type="dxa"/>
            <w:tcBorders>
              <w:top w:val="nil"/>
              <w:left w:val="nil"/>
              <w:bottom w:val="nil"/>
              <w:right w:val="nil"/>
            </w:tcBorders>
            <w:shd w:val="clear" w:color="auto" w:fill="auto"/>
            <w:noWrap/>
            <w:vAlign w:val="bottom"/>
            <w:hideMark/>
          </w:tcPr>
          <w:p w14:paraId="1E001280" w14:textId="77777777" w:rsidR="00A22062" w:rsidRPr="00BC62AD" w:rsidRDefault="00A22062" w:rsidP="00E17B9C">
            <w:pPr>
              <w:jc w:val="center"/>
              <w:rPr>
                <w:b/>
                <w:bCs/>
                <w:color w:val="000000"/>
                <w:sz w:val="20"/>
                <w:szCs w:val="20"/>
              </w:rPr>
            </w:pPr>
            <w:r w:rsidRPr="00BC62AD">
              <w:rPr>
                <w:b/>
                <w:bCs/>
                <w:color w:val="000000"/>
                <w:sz w:val="20"/>
                <w:szCs w:val="20"/>
              </w:rPr>
              <w:t>-19.23</w:t>
            </w:r>
          </w:p>
        </w:tc>
        <w:tc>
          <w:tcPr>
            <w:tcW w:w="1455" w:type="dxa"/>
            <w:tcBorders>
              <w:top w:val="nil"/>
              <w:left w:val="nil"/>
              <w:bottom w:val="nil"/>
              <w:right w:val="nil"/>
            </w:tcBorders>
            <w:shd w:val="clear" w:color="auto" w:fill="auto"/>
            <w:noWrap/>
            <w:vAlign w:val="bottom"/>
            <w:hideMark/>
          </w:tcPr>
          <w:p w14:paraId="03D28215" w14:textId="77777777" w:rsidR="00A22062" w:rsidRPr="00BC62AD" w:rsidRDefault="00A22062" w:rsidP="00E17B9C">
            <w:pPr>
              <w:jc w:val="center"/>
              <w:rPr>
                <w:b/>
                <w:bCs/>
                <w:i/>
                <w:iCs/>
                <w:color w:val="000000"/>
                <w:sz w:val="20"/>
                <w:szCs w:val="20"/>
              </w:rPr>
            </w:pPr>
            <w:r w:rsidRPr="00BC62AD">
              <w:rPr>
                <w:b/>
                <w:bCs/>
                <w:i/>
                <w:iCs/>
                <w:color w:val="000000"/>
                <w:sz w:val="20"/>
                <w:szCs w:val="20"/>
              </w:rPr>
              <w:t>-41.67</w:t>
            </w:r>
          </w:p>
        </w:tc>
        <w:tc>
          <w:tcPr>
            <w:tcW w:w="1455" w:type="dxa"/>
            <w:tcBorders>
              <w:top w:val="nil"/>
              <w:left w:val="nil"/>
              <w:bottom w:val="nil"/>
              <w:right w:val="nil"/>
            </w:tcBorders>
            <w:shd w:val="clear" w:color="auto" w:fill="auto"/>
            <w:noWrap/>
            <w:vAlign w:val="bottom"/>
            <w:hideMark/>
          </w:tcPr>
          <w:p w14:paraId="3DD52157" w14:textId="309B0BA3" w:rsidR="00A22062" w:rsidRPr="00BC62AD" w:rsidRDefault="00A22062" w:rsidP="00E17B9C">
            <w:pPr>
              <w:jc w:val="center"/>
              <w:rPr>
                <w:color w:val="000000"/>
                <w:sz w:val="20"/>
                <w:szCs w:val="20"/>
              </w:rPr>
            </w:pPr>
            <w:r w:rsidRPr="00BC62AD">
              <w:rPr>
                <w:color w:val="000000"/>
                <w:sz w:val="20"/>
                <w:szCs w:val="20"/>
              </w:rPr>
              <w:t>-12.5</w:t>
            </w:r>
            <w:r w:rsidR="0053510E" w:rsidRPr="00BC62AD">
              <w:rPr>
                <w:color w:val="000000"/>
                <w:sz w:val="20"/>
                <w:szCs w:val="20"/>
              </w:rPr>
              <w:t>0</w:t>
            </w:r>
          </w:p>
        </w:tc>
        <w:tc>
          <w:tcPr>
            <w:tcW w:w="1455" w:type="dxa"/>
            <w:tcBorders>
              <w:top w:val="nil"/>
              <w:left w:val="nil"/>
              <w:bottom w:val="nil"/>
              <w:right w:val="nil"/>
            </w:tcBorders>
            <w:shd w:val="clear" w:color="auto" w:fill="auto"/>
            <w:noWrap/>
            <w:vAlign w:val="bottom"/>
            <w:hideMark/>
          </w:tcPr>
          <w:p w14:paraId="346CEBE9" w14:textId="77777777" w:rsidR="00A22062" w:rsidRPr="00BC62AD" w:rsidRDefault="00A22062" w:rsidP="00E17B9C">
            <w:pPr>
              <w:jc w:val="center"/>
              <w:rPr>
                <w:i/>
                <w:iCs/>
                <w:color w:val="000000"/>
                <w:sz w:val="20"/>
                <w:szCs w:val="20"/>
              </w:rPr>
            </w:pPr>
            <w:r w:rsidRPr="00BC62AD">
              <w:rPr>
                <w:i/>
                <w:iCs/>
                <w:color w:val="000000"/>
                <w:sz w:val="20"/>
                <w:szCs w:val="20"/>
              </w:rPr>
              <w:t>-28.57</w:t>
            </w:r>
          </w:p>
        </w:tc>
        <w:tc>
          <w:tcPr>
            <w:tcW w:w="1455" w:type="dxa"/>
            <w:tcBorders>
              <w:top w:val="nil"/>
              <w:left w:val="nil"/>
              <w:bottom w:val="nil"/>
              <w:right w:val="nil"/>
            </w:tcBorders>
            <w:shd w:val="clear" w:color="auto" w:fill="auto"/>
            <w:noWrap/>
            <w:vAlign w:val="bottom"/>
            <w:hideMark/>
          </w:tcPr>
          <w:p w14:paraId="51A3134C" w14:textId="77777777" w:rsidR="00A22062" w:rsidRPr="00BC62AD" w:rsidRDefault="00A22062" w:rsidP="00E17B9C">
            <w:pPr>
              <w:jc w:val="center"/>
              <w:rPr>
                <w:i/>
                <w:iCs/>
                <w:color w:val="000000"/>
                <w:sz w:val="20"/>
                <w:szCs w:val="20"/>
              </w:rPr>
            </w:pPr>
            <w:r w:rsidRPr="00BC62AD">
              <w:rPr>
                <w:i/>
                <w:iCs/>
                <w:color w:val="000000"/>
                <w:sz w:val="20"/>
                <w:szCs w:val="20"/>
              </w:rPr>
              <w:t>0</w:t>
            </w:r>
          </w:p>
        </w:tc>
        <w:tc>
          <w:tcPr>
            <w:tcW w:w="1455" w:type="dxa"/>
            <w:tcBorders>
              <w:top w:val="nil"/>
              <w:left w:val="nil"/>
              <w:bottom w:val="nil"/>
              <w:right w:val="nil"/>
            </w:tcBorders>
            <w:shd w:val="clear" w:color="auto" w:fill="auto"/>
            <w:noWrap/>
            <w:vAlign w:val="bottom"/>
            <w:hideMark/>
          </w:tcPr>
          <w:p w14:paraId="782839A6" w14:textId="77777777" w:rsidR="00A22062" w:rsidRPr="00BC62AD" w:rsidRDefault="00A22062" w:rsidP="00E17B9C">
            <w:pPr>
              <w:jc w:val="center"/>
              <w:rPr>
                <w:b/>
                <w:bCs/>
                <w:i/>
                <w:iCs/>
                <w:color w:val="000000"/>
                <w:sz w:val="20"/>
                <w:szCs w:val="20"/>
              </w:rPr>
            </w:pPr>
            <w:r w:rsidRPr="00BC62AD">
              <w:rPr>
                <w:b/>
                <w:bCs/>
                <w:i/>
                <w:iCs/>
                <w:color w:val="000000"/>
                <w:sz w:val="20"/>
                <w:szCs w:val="20"/>
              </w:rPr>
              <w:t>-44.44</w:t>
            </w:r>
          </w:p>
        </w:tc>
        <w:tc>
          <w:tcPr>
            <w:tcW w:w="1455" w:type="dxa"/>
            <w:tcBorders>
              <w:top w:val="nil"/>
              <w:left w:val="nil"/>
              <w:bottom w:val="nil"/>
              <w:right w:val="nil"/>
            </w:tcBorders>
            <w:shd w:val="clear" w:color="auto" w:fill="auto"/>
            <w:noWrap/>
            <w:vAlign w:val="bottom"/>
            <w:hideMark/>
          </w:tcPr>
          <w:p w14:paraId="3A389CDA" w14:textId="77777777" w:rsidR="00A22062" w:rsidRPr="00BC62AD" w:rsidRDefault="00A22062" w:rsidP="00E17B9C">
            <w:pPr>
              <w:jc w:val="center"/>
              <w:rPr>
                <w:color w:val="000000"/>
                <w:sz w:val="20"/>
                <w:szCs w:val="20"/>
              </w:rPr>
            </w:pPr>
            <w:r w:rsidRPr="00BC62AD">
              <w:rPr>
                <w:color w:val="000000"/>
                <w:sz w:val="20"/>
                <w:szCs w:val="20"/>
              </w:rPr>
              <w:t>0</w:t>
            </w:r>
          </w:p>
        </w:tc>
      </w:tr>
      <w:tr w:rsidR="00E17B9C" w:rsidRPr="00BC62AD" w14:paraId="0B1E3F72" w14:textId="77777777" w:rsidTr="000344A3">
        <w:trPr>
          <w:trHeight w:val="320"/>
        </w:trPr>
        <w:tc>
          <w:tcPr>
            <w:tcW w:w="1170" w:type="dxa"/>
            <w:tcBorders>
              <w:top w:val="nil"/>
              <w:left w:val="nil"/>
              <w:bottom w:val="nil"/>
              <w:right w:val="nil"/>
            </w:tcBorders>
            <w:shd w:val="clear" w:color="auto" w:fill="auto"/>
            <w:noWrap/>
            <w:vAlign w:val="bottom"/>
            <w:hideMark/>
          </w:tcPr>
          <w:p w14:paraId="1F98531A" w14:textId="77777777" w:rsidR="00A22062" w:rsidRPr="00BC62AD" w:rsidRDefault="00A22062">
            <w:pPr>
              <w:jc w:val="right"/>
              <w:rPr>
                <w:color w:val="000000"/>
                <w:sz w:val="20"/>
                <w:szCs w:val="20"/>
              </w:rPr>
            </w:pPr>
            <w:r w:rsidRPr="00BC62AD">
              <w:rPr>
                <w:color w:val="000000"/>
                <w:sz w:val="20"/>
                <w:szCs w:val="20"/>
              </w:rPr>
              <w:t>4</w:t>
            </w:r>
          </w:p>
        </w:tc>
        <w:tc>
          <w:tcPr>
            <w:tcW w:w="1487" w:type="dxa"/>
            <w:tcBorders>
              <w:top w:val="nil"/>
              <w:left w:val="nil"/>
              <w:bottom w:val="nil"/>
              <w:right w:val="nil"/>
            </w:tcBorders>
            <w:shd w:val="clear" w:color="auto" w:fill="auto"/>
            <w:noWrap/>
            <w:vAlign w:val="bottom"/>
            <w:hideMark/>
          </w:tcPr>
          <w:p w14:paraId="31B8D4E7" w14:textId="77777777" w:rsidR="00A22062" w:rsidRPr="00BC62AD" w:rsidRDefault="00A22062" w:rsidP="00E17B9C">
            <w:pPr>
              <w:jc w:val="center"/>
              <w:rPr>
                <w:b/>
                <w:bCs/>
                <w:i/>
                <w:iCs/>
                <w:color w:val="000000"/>
                <w:sz w:val="20"/>
                <w:szCs w:val="20"/>
              </w:rPr>
            </w:pPr>
            <w:r w:rsidRPr="00BC62AD">
              <w:rPr>
                <w:b/>
                <w:bCs/>
                <w:i/>
                <w:iCs/>
                <w:color w:val="000000"/>
                <w:sz w:val="20"/>
                <w:szCs w:val="20"/>
              </w:rPr>
              <w:t>-52.94</w:t>
            </w:r>
          </w:p>
        </w:tc>
        <w:tc>
          <w:tcPr>
            <w:tcW w:w="1573" w:type="dxa"/>
            <w:tcBorders>
              <w:top w:val="nil"/>
              <w:left w:val="nil"/>
              <w:bottom w:val="nil"/>
              <w:right w:val="nil"/>
            </w:tcBorders>
            <w:shd w:val="clear" w:color="auto" w:fill="auto"/>
            <w:noWrap/>
            <w:vAlign w:val="bottom"/>
            <w:hideMark/>
          </w:tcPr>
          <w:p w14:paraId="1ACC6E33" w14:textId="77777777" w:rsidR="00A22062" w:rsidRPr="00BC62AD" w:rsidRDefault="00A22062" w:rsidP="00E17B9C">
            <w:pPr>
              <w:jc w:val="center"/>
              <w:rPr>
                <w:b/>
                <w:bCs/>
                <w:i/>
                <w:iCs/>
                <w:color w:val="000000"/>
                <w:sz w:val="20"/>
                <w:szCs w:val="20"/>
              </w:rPr>
            </w:pPr>
            <w:r w:rsidRPr="00BC62AD">
              <w:rPr>
                <w:b/>
                <w:bCs/>
                <w:i/>
                <w:iCs/>
                <w:color w:val="000000"/>
                <w:sz w:val="20"/>
                <w:szCs w:val="20"/>
              </w:rPr>
              <w:t>-64.71</w:t>
            </w:r>
          </w:p>
        </w:tc>
        <w:tc>
          <w:tcPr>
            <w:tcW w:w="1455" w:type="dxa"/>
            <w:tcBorders>
              <w:top w:val="nil"/>
              <w:left w:val="nil"/>
              <w:bottom w:val="nil"/>
              <w:right w:val="nil"/>
            </w:tcBorders>
            <w:shd w:val="clear" w:color="auto" w:fill="auto"/>
            <w:noWrap/>
            <w:vAlign w:val="bottom"/>
            <w:hideMark/>
          </w:tcPr>
          <w:p w14:paraId="2FAC4A8F" w14:textId="77777777" w:rsidR="00A22062" w:rsidRPr="00BC62AD" w:rsidRDefault="00A22062" w:rsidP="00E17B9C">
            <w:pPr>
              <w:jc w:val="center"/>
              <w:rPr>
                <w:b/>
                <w:bCs/>
                <w:i/>
                <w:iCs/>
                <w:color w:val="000000"/>
                <w:sz w:val="20"/>
                <w:szCs w:val="20"/>
              </w:rPr>
            </w:pPr>
            <w:r w:rsidRPr="00BC62AD">
              <w:rPr>
                <w:b/>
                <w:bCs/>
                <w:i/>
                <w:iCs/>
                <w:color w:val="000000"/>
                <w:sz w:val="20"/>
                <w:szCs w:val="20"/>
              </w:rPr>
              <w:t>-64.29</w:t>
            </w:r>
          </w:p>
        </w:tc>
        <w:tc>
          <w:tcPr>
            <w:tcW w:w="1455" w:type="dxa"/>
            <w:tcBorders>
              <w:top w:val="nil"/>
              <w:left w:val="nil"/>
              <w:bottom w:val="nil"/>
              <w:right w:val="nil"/>
            </w:tcBorders>
            <w:shd w:val="clear" w:color="auto" w:fill="auto"/>
            <w:noWrap/>
            <w:vAlign w:val="bottom"/>
            <w:hideMark/>
          </w:tcPr>
          <w:p w14:paraId="7FB513FB" w14:textId="77777777" w:rsidR="00A22062" w:rsidRPr="00BC62AD" w:rsidRDefault="00A22062" w:rsidP="00E17B9C">
            <w:pPr>
              <w:jc w:val="center"/>
              <w:rPr>
                <w:i/>
                <w:iCs/>
                <w:color w:val="000000"/>
                <w:sz w:val="20"/>
                <w:szCs w:val="20"/>
              </w:rPr>
            </w:pPr>
            <w:r w:rsidRPr="00BC62AD">
              <w:rPr>
                <w:i/>
                <w:iCs/>
                <w:color w:val="000000"/>
                <w:sz w:val="20"/>
                <w:szCs w:val="20"/>
              </w:rPr>
              <w:t>-57.14</w:t>
            </w:r>
          </w:p>
        </w:tc>
        <w:tc>
          <w:tcPr>
            <w:tcW w:w="1455" w:type="dxa"/>
            <w:tcBorders>
              <w:top w:val="nil"/>
              <w:left w:val="nil"/>
              <w:bottom w:val="nil"/>
              <w:right w:val="nil"/>
            </w:tcBorders>
            <w:shd w:val="clear" w:color="auto" w:fill="auto"/>
            <w:noWrap/>
            <w:vAlign w:val="bottom"/>
            <w:hideMark/>
          </w:tcPr>
          <w:p w14:paraId="60CC81B0" w14:textId="77777777" w:rsidR="00A22062" w:rsidRPr="00BC62AD" w:rsidRDefault="00A22062" w:rsidP="00E17B9C">
            <w:pPr>
              <w:jc w:val="center"/>
              <w:rPr>
                <w:b/>
                <w:bCs/>
                <w:i/>
                <w:iCs/>
                <w:color w:val="000000"/>
                <w:sz w:val="20"/>
                <w:szCs w:val="20"/>
              </w:rPr>
            </w:pPr>
            <w:r w:rsidRPr="00BC62AD">
              <w:rPr>
                <w:b/>
                <w:bCs/>
                <w:i/>
                <w:iCs/>
                <w:color w:val="000000"/>
                <w:sz w:val="20"/>
                <w:szCs w:val="20"/>
              </w:rPr>
              <w:t>-63.64</w:t>
            </w:r>
          </w:p>
        </w:tc>
        <w:tc>
          <w:tcPr>
            <w:tcW w:w="1455" w:type="dxa"/>
            <w:tcBorders>
              <w:top w:val="nil"/>
              <w:left w:val="nil"/>
              <w:bottom w:val="nil"/>
              <w:right w:val="nil"/>
            </w:tcBorders>
            <w:shd w:val="clear" w:color="auto" w:fill="auto"/>
            <w:noWrap/>
            <w:vAlign w:val="bottom"/>
            <w:hideMark/>
          </w:tcPr>
          <w:p w14:paraId="2098205F" w14:textId="77777777" w:rsidR="00A22062" w:rsidRPr="00BC62AD" w:rsidRDefault="00A22062" w:rsidP="00E17B9C">
            <w:pPr>
              <w:jc w:val="center"/>
              <w:rPr>
                <w:b/>
                <w:bCs/>
                <w:i/>
                <w:iCs/>
                <w:color w:val="000000"/>
                <w:sz w:val="20"/>
                <w:szCs w:val="20"/>
              </w:rPr>
            </w:pPr>
            <w:r w:rsidRPr="00BC62AD">
              <w:rPr>
                <w:b/>
                <w:bCs/>
                <w:i/>
                <w:iCs/>
                <w:color w:val="000000"/>
                <w:sz w:val="20"/>
                <w:szCs w:val="20"/>
              </w:rPr>
              <w:t>-54.55</w:t>
            </w:r>
          </w:p>
        </w:tc>
        <w:tc>
          <w:tcPr>
            <w:tcW w:w="1455" w:type="dxa"/>
            <w:tcBorders>
              <w:top w:val="nil"/>
              <w:left w:val="nil"/>
              <w:bottom w:val="nil"/>
              <w:right w:val="nil"/>
            </w:tcBorders>
            <w:shd w:val="clear" w:color="auto" w:fill="auto"/>
            <w:noWrap/>
            <w:vAlign w:val="bottom"/>
            <w:hideMark/>
          </w:tcPr>
          <w:p w14:paraId="071E916A" w14:textId="77777777" w:rsidR="00A22062" w:rsidRPr="00BC62AD" w:rsidRDefault="00A22062" w:rsidP="00E17B9C">
            <w:pPr>
              <w:jc w:val="center"/>
              <w:rPr>
                <w:b/>
                <w:bCs/>
                <w:i/>
                <w:iCs/>
                <w:color w:val="000000"/>
                <w:sz w:val="20"/>
                <w:szCs w:val="20"/>
              </w:rPr>
            </w:pPr>
            <w:r w:rsidRPr="00BC62AD">
              <w:rPr>
                <w:b/>
                <w:bCs/>
                <w:i/>
                <w:iCs/>
                <w:color w:val="000000"/>
                <w:sz w:val="20"/>
                <w:szCs w:val="20"/>
              </w:rPr>
              <w:t>-59.52</w:t>
            </w:r>
          </w:p>
        </w:tc>
        <w:tc>
          <w:tcPr>
            <w:tcW w:w="1455" w:type="dxa"/>
            <w:tcBorders>
              <w:top w:val="nil"/>
              <w:left w:val="nil"/>
              <w:bottom w:val="nil"/>
              <w:right w:val="nil"/>
            </w:tcBorders>
            <w:shd w:val="clear" w:color="auto" w:fill="auto"/>
            <w:noWrap/>
            <w:vAlign w:val="bottom"/>
            <w:hideMark/>
          </w:tcPr>
          <w:p w14:paraId="3ABD4C20" w14:textId="77777777" w:rsidR="00A22062" w:rsidRPr="00BC62AD" w:rsidRDefault="00A22062" w:rsidP="00E17B9C">
            <w:pPr>
              <w:jc w:val="center"/>
              <w:rPr>
                <w:b/>
                <w:bCs/>
                <w:i/>
                <w:iCs/>
                <w:color w:val="000000"/>
                <w:sz w:val="20"/>
                <w:szCs w:val="20"/>
              </w:rPr>
            </w:pPr>
            <w:r w:rsidRPr="00BC62AD">
              <w:rPr>
                <w:b/>
                <w:bCs/>
                <w:i/>
                <w:iCs/>
                <w:color w:val="000000"/>
                <w:sz w:val="20"/>
                <w:szCs w:val="20"/>
              </w:rPr>
              <w:t>-59.52</w:t>
            </w:r>
          </w:p>
        </w:tc>
      </w:tr>
      <w:tr w:rsidR="00E17B9C" w:rsidRPr="00BC62AD" w14:paraId="6FD48693" w14:textId="77777777" w:rsidTr="000344A3">
        <w:trPr>
          <w:trHeight w:val="320"/>
        </w:trPr>
        <w:tc>
          <w:tcPr>
            <w:tcW w:w="1170" w:type="dxa"/>
            <w:tcBorders>
              <w:top w:val="nil"/>
              <w:left w:val="nil"/>
              <w:bottom w:val="nil"/>
              <w:right w:val="nil"/>
            </w:tcBorders>
            <w:shd w:val="clear" w:color="auto" w:fill="auto"/>
            <w:noWrap/>
            <w:vAlign w:val="bottom"/>
            <w:hideMark/>
          </w:tcPr>
          <w:p w14:paraId="2274A765" w14:textId="77777777" w:rsidR="00A22062" w:rsidRPr="00BC62AD" w:rsidRDefault="00A22062">
            <w:pPr>
              <w:jc w:val="right"/>
              <w:rPr>
                <w:color w:val="000000"/>
                <w:sz w:val="20"/>
                <w:szCs w:val="20"/>
              </w:rPr>
            </w:pPr>
            <w:r w:rsidRPr="00BC62AD">
              <w:rPr>
                <w:color w:val="000000"/>
                <w:sz w:val="20"/>
                <w:szCs w:val="20"/>
              </w:rPr>
              <w:t>5</w:t>
            </w:r>
          </w:p>
        </w:tc>
        <w:tc>
          <w:tcPr>
            <w:tcW w:w="1487" w:type="dxa"/>
            <w:tcBorders>
              <w:top w:val="nil"/>
              <w:left w:val="nil"/>
              <w:bottom w:val="nil"/>
              <w:right w:val="nil"/>
            </w:tcBorders>
            <w:shd w:val="clear" w:color="auto" w:fill="auto"/>
            <w:noWrap/>
            <w:vAlign w:val="bottom"/>
            <w:hideMark/>
          </w:tcPr>
          <w:p w14:paraId="7046A342" w14:textId="77777777" w:rsidR="00A22062" w:rsidRPr="00BC62AD" w:rsidRDefault="00A22062" w:rsidP="00E17B9C">
            <w:pPr>
              <w:jc w:val="center"/>
              <w:rPr>
                <w:b/>
                <w:bCs/>
                <w:color w:val="000000"/>
                <w:sz w:val="20"/>
                <w:szCs w:val="20"/>
              </w:rPr>
            </w:pPr>
            <w:r w:rsidRPr="00BC62AD">
              <w:rPr>
                <w:b/>
                <w:bCs/>
                <w:color w:val="000000"/>
                <w:sz w:val="20"/>
                <w:szCs w:val="20"/>
              </w:rPr>
              <w:t>-21.88</w:t>
            </w:r>
          </w:p>
        </w:tc>
        <w:tc>
          <w:tcPr>
            <w:tcW w:w="1573" w:type="dxa"/>
            <w:tcBorders>
              <w:top w:val="nil"/>
              <w:left w:val="nil"/>
              <w:bottom w:val="nil"/>
              <w:right w:val="nil"/>
            </w:tcBorders>
            <w:shd w:val="clear" w:color="auto" w:fill="auto"/>
            <w:noWrap/>
            <w:vAlign w:val="bottom"/>
            <w:hideMark/>
          </w:tcPr>
          <w:p w14:paraId="60F20573" w14:textId="7C9EB3D3" w:rsidR="00A22062" w:rsidRPr="00BC62AD" w:rsidRDefault="00E17B9C" w:rsidP="00E17B9C">
            <w:pPr>
              <w:jc w:val="center"/>
              <w:rPr>
                <w:b/>
                <w:b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FC7EAF6" w14:textId="191ABA64" w:rsidR="00A22062" w:rsidRPr="00BC62AD" w:rsidRDefault="00A22062" w:rsidP="00E17B9C">
            <w:pPr>
              <w:jc w:val="center"/>
              <w:rPr>
                <w:b/>
                <w:bCs/>
                <w:i/>
                <w:iCs/>
                <w:color w:val="000000"/>
                <w:sz w:val="20"/>
                <w:szCs w:val="20"/>
              </w:rPr>
            </w:pPr>
            <w:r w:rsidRPr="00BC62AD">
              <w:rPr>
                <w:b/>
                <w:bCs/>
                <w:i/>
                <w:iCs/>
                <w:color w:val="000000"/>
                <w:sz w:val="20"/>
                <w:szCs w:val="20"/>
              </w:rPr>
              <w:t>-12.5</w:t>
            </w:r>
            <w:r w:rsidR="0053510E" w:rsidRPr="00BC62AD">
              <w:rPr>
                <w:b/>
                <w:bCs/>
                <w:i/>
                <w:iCs/>
                <w:color w:val="000000"/>
                <w:sz w:val="20"/>
                <w:szCs w:val="20"/>
              </w:rPr>
              <w:t>0</w:t>
            </w:r>
          </w:p>
        </w:tc>
        <w:tc>
          <w:tcPr>
            <w:tcW w:w="1455" w:type="dxa"/>
            <w:tcBorders>
              <w:top w:val="nil"/>
              <w:left w:val="nil"/>
              <w:bottom w:val="nil"/>
              <w:right w:val="nil"/>
            </w:tcBorders>
            <w:shd w:val="clear" w:color="auto" w:fill="auto"/>
            <w:noWrap/>
            <w:vAlign w:val="bottom"/>
            <w:hideMark/>
          </w:tcPr>
          <w:p w14:paraId="738DC591" w14:textId="29E178A6"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20E14297" w14:textId="77777777" w:rsidR="00A22062" w:rsidRPr="00BC62AD" w:rsidRDefault="00A22062" w:rsidP="00E17B9C">
            <w:pPr>
              <w:jc w:val="center"/>
              <w:rPr>
                <w:b/>
                <w:bCs/>
                <w:color w:val="000000"/>
                <w:sz w:val="20"/>
                <w:szCs w:val="20"/>
              </w:rPr>
            </w:pPr>
            <w:r w:rsidRPr="00BC62AD">
              <w:rPr>
                <w:b/>
                <w:bCs/>
                <w:color w:val="000000"/>
                <w:sz w:val="20"/>
                <w:szCs w:val="20"/>
              </w:rPr>
              <w:t>-33.33</w:t>
            </w:r>
          </w:p>
        </w:tc>
        <w:tc>
          <w:tcPr>
            <w:tcW w:w="1455" w:type="dxa"/>
            <w:tcBorders>
              <w:top w:val="nil"/>
              <w:left w:val="nil"/>
              <w:bottom w:val="nil"/>
              <w:right w:val="nil"/>
            </w:tcBorders>
            <w:shd w:val="clear" w:color="auto" w:fill="auto"/>
            <w:noWrap/>
            <w:vAlign w:val="bottom"/>
            <w:hideMark/>
          </w:tcPr>
          <w:p w14:paraId="7CC45885" w14:textId="39B39009" w:rsidR="00A22062" w:rsidRPr="00BC62AD" w:rsidRDefault="00E17B9C" w:rsidP="00E17B9C">
            <w:pPr>
              <w:jc w:val="center"/>
              <w:rPr>
                <w:b/>
                <w:b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384D2F7" w14:textId="77777777" w:rsidR="00A22062" w:rsidRPr="00BC62AD" w:rsidRDefault="00A22062" w:rsidP="00E17B9C">
            <w:pPr>
              <w:jc w:val="center"/>
              <w:rPr>
                <w:b/>
                <w:bCs/>
                <w:color w:val="000000"/>
                <w:sz w:val="20"/>
                <w:szCs w:val="20"/>
              </w:rPr>
            </w:pPr>
            <w:r w:rsidRPr="00BC62AD">
              <w:rPr>
                <w:b/>
                <w:bCs/>
                <w:color w:val="000000"/>
                <w:sz w:val="20"/>
                <w:szCs w:val="20"/>
              </w:rPr>
              <w:t>-22.08</w:t>
            </w:r>
          </w:p>
        </w:tc>
        <w:tc>
          <w:tcPr>
            <w:tcW w:w="1455" w:type="dxa"/>
            <w:tcBorders>
              <w:top w:val="nil"/>
              <w:left w:val="nil"/>
              <w:bottom w:val="nil"/>
              <w:right w:val="nil"/>
            </w:tcBorders>
            <w:shd w:val="clear" w:color="auto" w:fill="auto"/>
            <w:noWrap/>
            <w:vAlign w:val="bottom"/>
            <w:hideMark/>
          </w:tcPr>
          <w:p w14:paraId="699E0FE4" w14:textId="2EC2D598" w:rsidR="00A22062" w:rsidRPr="00BC62AD" w:rsidRDefault="00E17B9C" w:rsidP="00E17B9C">
            <w:pPr>
              <w:jc w:val="center"/>
              <w:rPr>
                <w:b/>
                <w:bCs/>
                <w:color w:val="000000"/>
                <w:sz w:val="20"/>
                <w:szCs w:val="20"/>
              </w:rPr>
            </w:pPr>
            <w:r w:rsidRPr="00BC62AD">
              <w:rPr>
                <w:color w:val="000000"/>
                <w:sz w:val="20"/>
                <w:szCs w:val="20"/>
              </w:rPr>
              <w:t>-</w:t>
            </w:r>
          </w:p>
        </w:tc>
      </w:tr>
      <w:tr w:rsidR="00E17B9C" w:rsidRPr="00BC62AD" w14:paraId="477B1732"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473BB30F" w14:textId="77777777" w:rsidR="00A22062" w:rsidRPr="00BC62AD" w:rsidRDefault="00A22062">
            <w:pPr>
              <w:jc w:val="right"/>
              <w:rPr>
                <w:color w:val="000000"/>
                <w:sz w:val="20"/>
                <w:szCs w:val="20"/>
              </w:rPr>
            </w:pPr>
            <w:r w:rsidRPr="00BC62AD">
              <w:rPr>
                <w:color w:val="000000"/>
                <w:sz w:val="20"/>
                <w:szCs w:val="20"/>
              </w:rPr>
              <w:t>6</w:t>
            </w:r>
          </w:p>
        </w:tc>
        <w:tc>
          <w:tcPr>
            <w:tcW w:w="1487" w:type="dxa"/>
            <w:tcBorders>
              <w:top w:val="nil"/>
              <w:left w:val="nil"/>
              <w:bottom w:val="single" w:sz="4" w:space="0" w:color="auto"/>
              <w:right w:val="nil"/>
            </w:tcBorders>
            <w:shd w:val="clear" w:color="auto" w:fill="auto"/>
            <w:noWrap/>
            <w:vAlign w:val="bottom"/>
            <w:hideMark/>
          </w:tcPr>
          <w:p w14:paraId="58511174" w14:textId="77777777" w:rsidR="00A22062" w:rsidRPr="00BC62AD" w:rsidRDefault="00A22062" w:rsidP="00E17B9C">
            <w:pPr>
              <w:jc w:val="center"/>
              <w:rPr>
                <w:b/>
                <w:bCs/>
                <w:color w:val="000000"/>
                <w:sz w:val="20"/>
                <w:szCs w:val="20"/>
              </w:rPr>
            </w:pPr>
            <w:r w:rsidRPr="00BC62AD">
              <w:rPr>
                <w:b/>
                <w:bCs/>
                <w:color w:val="000000"/>
                <w:sz w:val="20"/>
                <w:szCs w:val="20"/>
              </w:rPr>
              <w:t>-22.22</w:t>
            </w:r>
          </w:p>
        </w:tc>
        <w:tc>
          <w:tcPr>
            <w:tcW w:w="1573" w:type="dxa"/>
            <w:tcBorders>
              <w:top w:val="nil"/>
              <w:left w:val="nil"/>
              <w:bottom w:val="single" w:sz="4" w:space="0" w:color="auto"/>
              <w:right w:val="nil"/>
            </w:tcBorders>
            <w:shd w:val="clear" w:color="auto" w:fill="auto"/>
            <w:noWrap/>
            <w:vAlign w:val="bottom"/>
            <w:hideMark/>
          </w:tcPr>
          <w:p w14:paraId="39176229" w14:textId="277F2275" w:rsidR="00A22062" w:rsidRPr="00BC62AD" w:rsidRDefault="00E17B9C" w:rsidP="00E17B9C">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511DA2A0" w14:textId="77777777" w:rsidR="00A22062" w:rsidRPr="00BC62AD" w:rsidRDefault="00A22062" w:rsidP="00E17B9C">
            <w:pPr>
              <w:jc w:val="center"/>
              <w:rPr>
                <w:b/>
                <w:bCs/>
                <w:i/>
                <w:iCs/>
                <w:color w:val="000000"/>
                <w:sz w:val="20"/>
                <w:szCs w:val="20"/>
              </w:rPr>
            </w:pPr>
            <w:r w:rsidRPr="00BC62AD">
              <w:rPr>
                <w:b/>
                <w:bCs/>
                <w:i/>
                <w:iCs/>
                <w:color w:val="000000"/>
                <w:sz w:val="20"/>
                <w:szCs w:val="20"/>
              </w:rPr>
              <w:t>-32.14</w:t>
            </w:r>
          </w:p>
        </w:tc>
        <w:tc>
          <w:tcPr>
            <w:tcW w:w="1455" w:type="dxa"/>
            <w:tcBorders>
              <w:top w:val="nil"/>
              <w:left w:val="nil"/>
              <w:bottom w:val="single" w:sz="4" w:space="0" w:color="auto"/>
              <w:right w:val="nil"/>
            </w:tcBorders>
            <w:shd w:val="clear" w:color="auto" w:fill="auto"/>
            <w:noWrap/>
            <w:vAlign w:val="bottom"/>
            <w:hideMark/>
          </w:tcPr>
          <w:p w14:paraId="78F4A4E5" w14:textId="56FE44E1" w:rsidR="00A22062" w:rsidRPr="00BC62AD" w:rsidRDefault="00E17B9C" w:rsidP="00E17B9C">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5C66DE0D" w14:textId="77777777" w:rsidR="00A22062" w:rsidRPr="00BC62AD" w:rsidRDefault="00A22062" w:rsidP="00E17B9C">
            <w:pPr>
              <w:jc w:val="center"/>
              <w:rPr>
                <w:b/>
                <w:bCs/>
                <w:color w:val="000000"/>
                <w:sz w:val="20"/>
                <w:szCs w:val="20"/>
              </w:rPr>
            </w:pPr>
            <w:r w:rsidRPr="00BC62AD">
              <w:rPr>
                <w:b/>
                <w:bCs/>
                <w:color w:val="000000"/>
                <w:sz w:val="20"/>
                <w:szCs w:val="20"/>
              </w:rPr>
              <w:t>-28.57</w:t>
            </w:r>
          </w:p>
        </w:tc>
        <w:tc>
          <w:tcPr>
            <w:tcW w:w="1455" w:type="dxa"/>
            <w:tcBorders>
              <w:top w:val="nil"/>
              <w:left w:val="nil"/>
              <w:bottom w:val="single" w:sz="4" w:space="0" w:color="auto"/>
              <w:right w:val="nil"/>
            </w:tcBorders>
            <w:shd w:val="clear" w:color="auto" w:fill="auto"/>
            <w:noWrap/>
            <w:vAlign w:val="bottom"/>
            <w:hideMark/>
          </w:tcPr>
          <w:p w14:paraId="7161721C" w14:textId="38A985CF" w:rsidR="00A22062" w:rsidRPr="00BC62AD" w:rsidRDefault="00E17B9C" w:rsidP="00E17B9C">
            <w:pPr>
              <w:jc w:val="center"/>
              <w:rPr>
                <w:b/>
                <w:b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426390C3" w14:textId="77777777" w:rsidR="00A22062" w:rsidRPr="00BC62AD" w:rsidRDefault="00A22062" w:rsidP="00E17B9C">
            <w:pPr>
              <w:jc w:val="center"/>
              <w:rPr>
                <w:b/>
                <w:bCs/>
                <w:color w:val="000000"/>
                <w:sz w:val="20"/>
                <w:szCs w:val="20"/>
              </w:rPr>
            </w:pPr>
            <w:r w:rsidRPr="00BC62AD">
              <w:rPr>
                <w:b/>
                <w:bCs/>
                <w:color w:val="000000"/>
                <w:sz w:val="20"/>
                <w:szCs w:val="20"/>
              </w:rPr>
              <w:t>-27.17</w:t>
            </w:r>
          </w:p>
        </w:tc>
        <w:tc>
          <w:tcPr>
            <w:tcW w:w="1455" w:type="dxa"/>
            <w:tcBorders>
              <w:top w:val="nil"/>
              <w:left w:val="nil"/>
              <w:bottom w:val="single" w:sz="4" w:space="0" w:color="auto"/>
              <w:right w:val="nil"/>
            </w:tcBorders>
            <w:shd w:val="clear" w:color="auto" w:fill="auto"/>
            <w:noWrap/>
            <w:vAlign w:val="bottom"/>
            <w:hideMark/>
          </w:tcPr>
          <w:p w14:paraId="00B55499" w14:textId="0388FF37" w:rsidR="00A22062" w:rsidRPr="00BC62AD" w:rsidRDefault="00E17B9C" w:rsidP="00E17B9C">
            <w:pPr>
              <w:jc w:val="center"/>
              <w:rPr>
                <w:color w:val="000000"/>
                <w:sz w:val="20"/>
                <w:szCs w:val="20"/>
              </w:rPr>
            </w:pPr>
            <w:r w:rsidRPr="00BC62AD">
              <w:rPr>
                <w:color w:val="000000"/>
                <w:sz w:val="20"/>
                <w:szCs w:val="20"/>
              </w:rPr>
              <w:t>-</w:t>
            </w:r>
          </w:p>
        </w:tc>
      </w:tr>
      <w:tr w:rsidR="00E17B9C" w:rsidRPr="00BC62AD" w14:paraId="2CC3DE8D" w14:textId="77777777" w:rsidTr="000344A3">
        <w:trPr>
          <w:trHeight w:val="320"/>
        </w:trPr>
        <w:tc>
          <w:tcPr>
            <w:tcW w:w="1170" w:type="dxa"/>
            <w:tcBorders>
              <w:top w:val="nil"/>
              <w:left w:val="nil"/>
              <w:bottom w:val="nil"/>
              <w:right w:val="nil"/>
            </w:tcBorders>
            <w:shd w:val="clear" w:color="auto" w:fill="auto"/>
            <w:noWrap/>
            <w:vAlign w:val="bottom"/>
            <w:hideMark/>
          </w:tcPr>
          <w:p w14:paraId="5835BA0C" w14:textId="77777777" w:rsidR="00E17B9C" w:rsidRPr="00BC62AD" w:rsidRDefault="00E17B9C">
            <w:pPr>
              <w:rPr>
                <w:color w:val="000000"/>
                <w:sz w:val="20"/>
                <w:szCs w:val="20"/>
              </w:rPr>
            </w:pPr>
          </w:p>
        </w:tc>
        <w:tc>
          <w:tcPr>
            <w:tcW w:w="3060" w:type="dxa"/>
            <w:gridSpan w:val="2"/>
            <w:tcBorders>
              <w:top w:val="single" w:sz="4" w:space="0" w:color="auto"/>
              <w:left w:val="nil"/>
              <w:bottom w:val="nil"/>
              <w:right w:val="nil"/>
            </w:tcBorders>
            <w:shd w:val="clear" w:color="auto" w:fill="auto"/>
            <w:noWrap/>
            <w:vAlign w:val="bottom"/>
            <w:hideMark/>
          </w:tcPr>
          <w:p w14:paraId="202F3E58" w14:textId="77777777" w:rsidR="00E17B9C" w:rsidRPr="00BC62AD" w:rsidRDefault="00E17B9C" w:rsidP="00E17B9C">
            <w:pPr>
              <w:jc w:val="center"/>
              <w:rPr>
                <w:color w:val="000000"/>
                <w:sz w:val="20"/>
                <w:szCs w:val="20"/>
              </w:rPr>
            </w:pPr>
            <w:r w:rsidRPr="00BC62AD">
              <w:rPr>
                <w:color w:val="000000"/>
                <w:sz w:val="20"/>
                <w:szCs w:val="20"/>
              </w:rPr>
              <w:t>CIR</w:t>
            </w:r>
          </w:p>
        </w:tc>
        <w:tc>
          <w:tcPr>
            <w:tcW w:w="2910" w:type="dxa"/>
            <w:gridSpan w:val="2"/>
            <w:tcBorders>
              <w:top w:val="single" w:sz="4" w:space="0" w:color="auto"/>
              <w:left w:val="nil"/>
              <w:bottom w:val="nil"/>
              <w:right w:val="nil"/>
            </w:tcBorders>
            <w:shd w:val="clear" w:color="auto" w:fill="auto"/>
            <w:noWrap/>
            <w:vAlign w:val="bottom"/>
            <w:hideMark/>
          </w:tcPr>
          <w:p w14:paraId="4F778398" w14:textId="77777777" w:rsidR="00E17B9C" w:rsidRPr="00BC62AD" w:rsidRDefault="00E17B9C" w:rsidP="00E17B9C">
            <w:pPr>
              <w:jc w:val="center"/>
              <w:rPr>
                <w:color w:val="000000"/>
                <w:sz w:val="20"/>
                <w:szCs w:val="20"/>
              </w:rPr>
            </w:pPr>
            <w:r w:rsidRPr="00BC62AD">
              <w:rPr>
                <w:color w:val="000000"/>
                <w:sz w:val="20"/>
                <w:szCs w:val="20"/>
              </w:rPr>
              <w:t>ADL-H</w:t>
            </w:r>
          </w:p>
        </w:tc>
        <w:tc>
          <w:tcPr>
            <w:tcW w:w="2910" w:type="dxa"/>
            <w:gridSpan w:val="2"/>
            <w:tcBorders>
              <w:top w:val="single" w:sz="4" w:space="0" w:color="auto"/>
              <w:left w:val="nil"/>
              <w:bottom w:val="nil"/>
              <w:right w:val="nil"/>
            </w:tcBorders>
            <w:shd w:val="clear" w:color="auto" w:fill="auto"/>
            <w:noWrap/>
            <w:vAlign w:val="bottom"/>
            <w:hideMark/>
          </w:tcPr>
          <w:p w14:paraId="37003EF4" w14:textId="77777777" w:rsidR="00E17B9C" w:rsidRPr="00BC62AD" w:rsidRDefault="00E17B9C" w:rsidP="00E17B9C">
            <w:pPr>
              <w:jc w:val="center"/>
              <w:rPr>
                <w:color w:val="000000"/>
                <w:sz w:val="20"/>
                <w:szCs w:val="20"/>
              </w:rPr>
            </w:pPr>
            <w:r w:rsidRPr="00BC62AD">
              <w:rPr>
                <w:color w:val="000000"/>
                <w:sz w:val="20"/>
                <w:szCs w:val="20"/>
              </w:rPr>
              <w:t>OQ-45</w:t>
            </w:r>
          </w:p>
        </w:tc>
        <w:tc>
          <w:tcPr>
            <w:tcW w:w="2910" w:type="dxa"/>
            <w:gridSpan w:val="2"/>
            <w:tcBorders>
              <w:top w:val="nil"/>
              <w:left w:val="nil"/>
              <w:bottom w:val="nil"/>
              <w:right w:val="nil"/>
            </w:tcBorders>
            <w:shd w:val="clear" w:color="auto" w:fill="auto"/>
            <w:noWrap/>
            <w:vAlign w:val="bottom"/>
            <w:hideMark/>
          </w:tcPr>
          <w:p w14:paraId="6DE2B197" w14:textId="77777777" w:rsidR="00E17B9C" w:rsidRPr="00BC62AD" w:rsidRDefault="00E17B9C" w:rsidP="00E17B9C">
            <w:pPr>
              <w:jc w:val="center"/>
              <w:rPr>
                <w:sz w:val="20"/>
                <w:szCs w:val="20"/>
              </w:rPr>
            </w:pPr>
          </w:p>
        </w:tc>
      </w:tr>
      <w:tr w:rsidR="00E17B9C" w:rsidRPr="00BC62AD" w14:paraId="297A8D91"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713D81E4" w14:textId="77777777" w:rsidR="00A22062" w:rsidRPr="00BC62AD" w:rsidRDefault="00A22062">
            <w:pPr>
              <w:rPr>
                <w:color w:val="000000"/>
                <w:sz w:val="20"/>
                <w:szCs w:val="20"/>
              </w:rPr>
            </w:pPr>
            <w:r w:rsidRPr="00BC62AD">
              <w:rPr>
                <w:color w:val="000000"/>
                <w:sz w:val="20"/>
                <w:szCs w:val="20"/>
              </w:rPr>
              <w:t> </w:t>
            </w:r>
          </w:p>
        </w:tc>
        <w:tc>
          <w:tcPr>
            <w:tcW w:w="1487" w:type="dxa"/>
            <w:tcBorders>
              <w:top w:val="nil"/>
              <w:left w:val="nil"/>
              <w:bottom w:val="single" w:sz="4" w:space="0" w:color="auto"/>
              <w:right w:val="nil"/>
            </w:tcBorders>
            <w:shd w:val="clear" w:color="auto" w:fill="auto"/>
            <w:noWrap/>
            <w:vAlign w:val="bottom"/>
            <w:hideMark/>
          </w:tcPr>
          <w:p w14:paraId="5FACEA48" w14:textId="77777777" w:rsidR="00A22062" w:rsidRPr="00BC62AD" w:rsidRDefault="00A22062" w:rsidP="00E17B9C">
            <w:pPr>
              <w:jc w:val="center"/>
              <w:rPr>
                <w:color w:val="000000"/>
                <w:sz w:val="20"/>
                <w:szCs w:val="20"/>
              </w:rPr>
            </w:pPr>
            <w:r w:rsidRPr="00BC62AD">
              <w:rPr>
                <w:color w:val="000000"/>
                <w:sz w:val="20"/>
                <w:szCs w:val="20"/>
              </w:rPr>
              <w:t>Post</w:t>
            </w:r>
          </w:p>
        </w:tc>
        <w:tc>
          <w:tcPr>
            <w:tcW w:w="1573" w:type="dxa"/>
            <w:tcBorders>
              <w:top w:val="nil"/>
              <w:left w:val="nil"/>
              <w:bottom w:val="single" w:sz="4" w:space="0" w:color="auto"/>
              <w:right w:val="nil"/>
            </w:tcBorders>
            <w:shd w:val="clear" w:color="auto" w:fill="auto"/>
            <w:noWrap/>
            <w:vAlign w:val="bottom"/>
            <w:hideMark/>
          </w:tcPr>
          <w:p w14:paraId="07A4C013"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56694C4D" w14:textId="77777777" w:rsidR="00A22062" w:rsidRPr="00BC62AD" w:rsidRDefault="00A22062" w:rsidP="00E17B9C">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20A1170B"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5EFDB824" w14:textId="77777777" w:rsidR="00A22062" w:rsidRPr="00BC62AD" w:rsidRDefault="00A22062" w:rsidP="00E17B9C">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468E314B" w14:textId="77777777" w:rsidR="00A22062" w:rsidRPr="00BC62AD" w:rsidRDefault="00A22062" w:rsidP="00E17B9C">
            <w:pPr>
              <w:jc w:val="center"/>
              <w:rPr>
                <w:color w:val="000000"/>
                <w:sz w:val="20"/>
                <w:szCs w:val="20"/>
              </w:rPr>
            </w:pPr>
            <w:r w:rsidRPr="00BC62AD">
              <w:rPr>
                <w:color w:val="000000"/>
                <w:sz w:val="20"/>
                <w:szCs w:val="20"/>
              </w:rPr>
              <w:t>FU</w:t>
            </w:r>
          </w:p>
        </w:tc>
        <w:tc>
          <w:tcPr>
            <w:tcW w:w="1455" w:type="dxa"/>
            <w:tcBorders>
              <w:top w:val="nil"/>
              <w:left w:val="nil"/>
              <w:bottom w:val="nil"/>
              <w:right w:val="nil"/>
            </w:tcBorders>
            <w:shd w:val="clear" w:color="auto" w:fill="auto"/>
            <w:noWrap/>
            <w:vAlign w:val="bottom"/>
            <w:hideMark/>
          </w:tcPr>
          <w:p w14:paraId="5805D985" w14:textId="77777777" w:rsidR="00A22062" w:rsidRPr="00BC62AD" w:rsidRDefault="00A22062" w:rsidP="00E17B9C">
            <w:pPr>
              <w:jc w:val="center"/>
              <w:rPr>
                <w:color w:val="000000"/>
                <w:sz w:val="20"/>
                <w:szCs w:val="20"/>
              </w:rPr>
            </w:pPr>
          </w:p>
        </w:tc>
        <w:tc>
          <w:tcPr>
            <w:tcW w:w="1455" w:type="dxa"/>
            <w:tcBorders>
              <w:top w:val="nil"/>
              <w:left w:val="nil"/>
              <w:bottom w:val="nil"/>
              <w:right w:val="nil"/>
            </w:tcBorders>
            <w:shd w:val="clear" w:color="auto" w:fill="auto"/>
            <w:noWrap/>
            <w:vAlign w:val="bottom"/>
            <w:hideMark/>
          </w:tcPr>
          <w:p w14:paraId="7376A3E5" w14:textId="77777777" w:rsidR="00A22062" w:rsidRPr="00BC62AD" w:rsidRDefault="00A22062" w:rsidP="00E17B9C">
            <w:pPr>
              <w:jc w:val="center"/>
              <w:rPr>
                <w:sz w:val="20"/>
                <w:szCs w:val="20"/>
              </w:rPr>
            </w:pPr>
          </w:p>
        </w:tc>
      </w:tr>
      <w:tr w:rsidR="00E17B9C" w:rsidRPr="00BC62AD" w14:paraId="6F2C18AF" w14:textId="77777777" w:rsidTr="000344A3">
        <w:trPr>
          <w:trHeight w:val="320"/>
        </w:trPr>
        <w:tc>
          <w:tcPr>
            <w:tcW w:w="1170" w:type="dxa"/>
            <w:tcBorders>
              <w:top w:val="nil"/>
              <w:left w:val="nil"/>
              <w:bottom w:val="nil"/>
              <w:right w:val="nil"/>
            </w:tcBorders>
            <w:shd w:val="clear" w:color="auto" w:fill="auto"/>
            <w:noWrap/>
            <w:vAlign w:val="bottom"/>
            <w:hideMark/>
          </w:tcPr>
          <w:p w14:paraId="5D95B370" w14:textId="77777777" w:rsidR="00A22062" w:rsidRPr="00BC62AD" w:rsidRDefault="00A22062">
            <w:pPr>
              <w:jc w:val="right"/>
              <w:rPr>
                <w:color w:val="000000"/>
                <w:sz w:val="20"/>
                <w:szCs w:val="20"/>
              </w:rPr>
            </w:pPr>
            <w:r w:rsidRPr="00BC62AD">
              <w:rPr>
                <w:color w:val="000000"/>
                <w:sz w:val="20"/>
                <w:szCs w:val="20"/>
              </w:rPr>
              <w:t>1</w:t>
            </w:r>
          </w:p>
        </w:tc>
        <w:tc>
          <w:tcPr>
            <w:tcW w:w="1487" w:type="dxa"/>
            <w:tcBorders>
              <w:top w:val="nil"/>
              <w:left w:val="nil"/>
              <w:bottom w:val="nil"/>
              <w:right w:val="nil"/>
            </w:tcBorders>
            <w:shd w:val="clear" w:color="auto" w:fill="auto"/>
            <w:noWrap/>
            <w:vAlign w:val="bottom"/>
            <w:hideMark/>
          </w:tcPr>
          <w:p w14:paraId="5311BFA1" w14:textId="58830DEC" w:rsidR="00A22062" w:rsidRPr="00BC62AD" w:rsidRDefault="00E17B9C" w:rsidP="00E17B9C">
            <w:pPr>
              <w:jc w:val="center"/>
              <w:rPr>
                <w:color w:val="000000"/>
                <w:sz w:val="20"/>
                <w:szCs w:val="20"/>
              </w:rPr>
            </w:pPr>
            <w:r w:rsidRPr="00BC62AD">
              <w:rPr>
                <w:color w:val="000000"/>
                <w:sz w:val="20"/>
                <w:szCs w:val="20"/>
              </w:rPr>
              <w:t>-</w:t>
            </w:r>
          </w:p>
        </w:tc>
        <w:tc>
          <w:tcPr>
            <w:tcW w:w="1573" w:type="dxa"/>
            <w:tcBorders>
              <w:top w:val="nil"/>
              <w:left w:val="nil"/>
              <w:bottom w:val="nil"/>
              <w:right w:val="nil"/>
            </w:tcBorders>
            <w:shd w:val="clear" w:color="auto" w:fill="auto"/>
            <w:noWrap/>
            <w:vAlign w:val="bottom"/>
            <w:hideMark/>
          </w:tcPr>
          <w:p w14:paraId="6AF16B90" w14:textId="77777777" w:rsidR="00A22062" w:rsidRPr="00BC62AD" w:rsidRDefault="00A22062" w:rsidP="00E17B9C">
            <w:pPr>
              <w:jc w:val="center"/>
              <w:rPr>
                <w:b/>
                <w:bCs/>
                <w:i/>
                <w:iCs/>
                <w:color w:val="000000"/>
                <w:sz w:val="20"/>
                <w:szCs w:val="20"/>
              </w:rPr>
            </w:pPr>
            <w:r w:rsidRPr="00BC62AD">
              <w:rPr>
                <w:b/>
                <w:bCs/>
                <w:i/>
                <w:iCs/>
                <w:color w:val="000000"/>
                <w:sz w:val="20"/>
                <w:szCs w:val="20"/>
              </w:rPr>
              <w:t>-27.27</w:t>
            </w:r>
          </w:p>
        </w:tc>
        <w:tc>
          <w:tcPr>
            <w:tcW w:w="1455" w:type="dxa"/>
            <w:tcBorders>
              <w:top w:val="nil"/>
              <w:left w:val="nil"/>
              <w:bottom w:val="nil"/>
              <w:right w:val="nil"/>
            </w:tcBorders>
            <w:shd w:val="clear" w:color="auto" w:fill="auto"/>
            <w:noWrap/>
            <w:vAlign w:val="bottom"/>
            <w:hideMark/>
          </w:tcPr>
          <w:p w14:paraId="4AB8589D" w14:textId="5A7F1630"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D2C6F0E" w14:textId="77777777" w:rsidR="00A22062" w:rsidRPr="00BC62AD" w:rsidRDefault="00A22062" w:rsidP="00E17B9C">
            <w:pPr>
              <w:jc w:val="center"/>
              <w:rPr>
                <w:i/>
                <w:iCs/>
                <w:color w:val="000000"/>
                <w:sz w:val="20"/>
                <w:szCs w:val="20"/>
              </w:rPr>
            </w:pPr>
            <w:r w:rsidRPr="00BC62AD">
              <w:rPr>
                <w:i/>
                <w:iCs/>
                <w:color w:val="000000"/>
                <w:sz w:val="20"/>
                <w:szCs w:val="20"/>
              </w:rPr>
              <w:t>-12.5</w:t>
            </w:r>
          </w:p>
        </w:tc>
        <w:tc>
          <w:tcPr>
            <w:tcW w:w="1455" w:type="dxa"/>
            <w:tcBorders>
              <w:top w:val="nil"/>
              <w:left w:val="nil"/>
              <w:bottom w:val="nil"/>
              <w:right w:val="nil"/>
            </w:tcBorders>
            <w:shd w:val="clear" w:color="auto" w:fill="auto"/>
            <w:noWrap/>
            <w:vAlign w:val="bottom"/>
            <w:hideMark/>
          </w:tcPr>
          <w:p w14:paraId="4CAD34C4" w14:textId="3CD8BA77"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2BCE2463" w14:textId="6A39429C" w:rsidR="00A22062" w:rsidRPr="00BC62AD" w:rsidRDefault="00A22062" w:rsidP="00E17B9C">
            <w:pPr>
              <w:jc w:val="center"/>
              <w:rPr>
                <w:b/>
                <w:bCs/>
                <w:i/>
                <w:iCs/>
                <w:color w:val="000000"/>
                <w:sz w:val="20"/>
                <w:szCs w:val="20"/>
              </w:rPr>
            </w:pPr>
            <w:r w:rsidRPr="00BC62AD">
              <w:rPr>
                <w:b/>
                <w:bCs/>
                <w:i/>
                <w:iCs/>
                <w:color w:val="000000"/>
                <w:sz w:val="20"/>
                <w:szCs w:val="20"/>
              </w:rPr>
              <w:t>-20</w:t>
            </w:r>
            <w:r w:rsidR="0053510E" w:rsidRPr="00BC62AD">
              <w:rPr>
                <w:b/>
                <w:bCs/>
                <w:i/>
                <w:iCs/>
                <w:color w:val="000000"/>
                <w:sz w:val="20"/>
                <w:szCs w:val="20"/>
              </w:rPr>
              <w:t>.00</w:t>
            </w:r>
          </w:p>
        </w:tc>
        <w:tc>
          <w:tcPr>
            <w:tcW w:w="1455" w:type="dxa"/>
            <w:tcBorders>
              <w:top w:val="nil"/>
              <w:left w:val="nil"/>
              <w:bottom w:val="nil"/>
              <w:right w:val="nil"/>
            </w:tcBorders>
            <w:shd w:val="clear" w:color="auto" w:fill="auto"/>
            <w:noWrap/>
            <w:vAlign w:val="bottom"/>
            <w:hideMark/>
          </w:tcPr>
          <w:p w14:paraId="1E56B3FF" w14:textId="77777777" w:rsidR="00A22062" w:rsidRPr="00BC62AD" w:rsidRDefault="00A22062" w:rsidP="00E17B9C">
            <w:pPr>
              <w:jc w:val="center"/>
              <w:rPr>
                <w:b/>
                <w:bCs/>
                <w:i/>
                <w:iCs/>
                <w:color w:val="000000"/>
                <w:sz w:val="20"/>
                <w:szCs w:val="20"/>
              </w:rPr>
            </w:pPr>
          </w:p>
        </w:tc>
        <w:tc>
          <w:tcPr>
            <w:tcW w:w="1455" w:type="dxa"/>
            <w:tcBorders>
              <w:top w:val="nil"/>
              <w:left w:val="nil"/>
              <w:bottom w:val="nil"/>
              <w:right w:val="nil"/>
            </w:tcBorders>
            <w:shd w:val="clear" w:color="auto" w:fill="auto"/>
            <w:noWrap/>
            <w:vAlign w:val="bottom"/>
            <w:hideMark/>
          </w:tcPr>
          <w:p w14:paraId="7F4402CB" w14:textId="77777777" w:rsidR="00A22062" w:rsidRPr="00BC62AD" w:rsidRDefault="00A22062" w:rsidP="00E17B9C">
            <w:pPr>
              <w:jc w:val="center"/>
              <w:rPr>
                <w:sz w:val="20"/>
                <w:szCs w:val="20"/>
              </w:rPr>
            </w:pPr>
          </w:p>
        </w:tc>
      </w:tr>
      <w:tr w:rsidR="00E17B9C" w:rsidRPr="00BC62AD" w14:paraId="60A0792A" w14:textId="77777777" w:rsidTr="000344A3">
        <w:trPr>
          <w:trHeight w:val="320"/>
        </w:trPr>
        <w:tc>
          <w:tcPr>
            <w:tcW w:w="1170" w:type="dxa"/>
            <w:tcBorders>
              <w:top w:val="nil"/>
              <w:left w:val="nil"/>
              <w:bottom w:val="nil"/>
              <w:right w:val="nil"/>
            </w:tcBorders>
            <w:shd w:val="clear" w:color="auto" w:fill="auto"/>
            <w:noWrap/>
            <w:vAlign w:val="bottom"/>
            <w:hideMark/>
          </w:tcPr>
          <w:p w14:paraId="09BBE3FE" w14:textId="77777777" w:rsidR="00A22062" w:rsidRPr="00BC62AD" w:rsidRDefault="00A22062">
            <w:pPr>
              <w:jc w:val="right"/>
              <w:rPr>
                <w:color w:val="000000"/>
                <w:sz w:val="20"/>
                <w:szCs w:val="20"/>
              </w:rPr>
            </w:pPr>
            <w:r w:rsidRPr="00BC62AD">
              <w:rPr>
                <w:color w:val="000000"/>
                <w:sz w:val="20"/>
                <w:szCs w:val="20"/>
              </w:rPr>
              <w:t>2</w:t>
            </w:r>
          </w:p>
        </w:tc>
        <w:tc>
          <w:tcPr>
            <w:tcW w:w="1487" w:type="dxa"/>
            <w:tcBorders>
              <w:top w:val="nil"/>
              <w:left w:val="nil"/>
              <w:bottom w:val="nil"/>
              <w:right w:val="nil"/>
            </w:tcBorders>
            <w:shd w:val="clear" w:color="auto" w:fill="auto"/>
            <w:noWrap/>
            <w:vAlign w:val="bottom"/>
            <w:hideMark/>
          </w:tcPr>
          <w:p w14:paraId="082648D7" w14:textId="52120B93" w:rsidR="00A22062" w:rsidRPr="00BC62AD" w:rsidRDefault="00A22062" w:rsidP="00E17B9C">
            <w:pPr>
              <w:jc w:val="center"/>
              <w:rPr>
                <w:b/>
                <w:bCs/>
                <w:i/>
                <w:iCs/>
                <w:color w:val="000000"/>
                <w:sz w:val="20"/>
                <w:szCs w:val="20"/>
              </w:rPr>
            </w:pPr>
            <w:r w:rsidRPr="00BC62AD">
              <w:rPr>
                <w:b/>
                <w:bCs/>
                <w:i/>
                <w:iCs/>
                <w:color w:val="000000"/>
                <w:sz w:val="20"/>
                <w:szCs w:val="20"/>
              </w:rPr>
              <w:t>-40</w:t>
            </w:r>
            <w:r w:rsidR="0053510E" w:rsidRPr="00BC62AD">
              <w:rPr>
                <w:b/>
                <w:bCs/>
                <w:i/>
                <w:iCs/>
                <w:color w:val="000000"/>
                <w:sz w:val="20"/>
                <w:szCs w:val="20"/>
              </w:rPr>
              <w:t>.00</w:t>
            </w:r>
          </w:p>
        </w:tc>
        <w:tc>
          <w:tcPr>
            <w:tcW w:w="1573" w:type="dxa"/>
            <w:tcBorders>
              <w:top w:val="nil"/>
              <w:left w:val="nil"/>
              <w:bottom w:val="nil"/>
              <w:right w:val="nil"/>
            </w:tcBorders>
            <w:shd w:val="clear" w:color="auto" w:fill="auto"/>
            <w:noWrap/>
            <w:vAlign w:val="bottom"/>
            <w:hideMark/>
          </w:tcPr>
          <w:p w14:paraId="3FC5111C" w14:textId="36B9F273"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062E3113" w14:textId="77777777" w:rsidR="00A22062" w:rsidRPr="00BC62AD" w:rsidRDefault="00A22062" w:rsidP="00E17B9C">
            <w:pPr>
              <w:jc w:val="center"/>
              <w:rPr>
                <w:i/>
                <w:iCs/>
                <w:color w:val="000000"/>
                <w:sz w:val="20"/>
                <w:szCs w:val="20"/>
              </w:rPr>
            </w:pPr>
            <w:r w:rsidRPr="00BC62AD">
              <w:rPr>
                <w:i/>
                <w:iCs/>
                <w:color w:val="000000"/>
                <w:sz w:val="20"/>
                <w:szCs w:val="20"/>
              </w:rPr>
              <w:t>-10.83</w:t>
            </w:r>
          </w:p>
        </w:tc>
        <w:tc>
          <w:tcPr>
            <w:tcW w:w="1455" w:type="dxa"/>
            <w:tcBorders>
              <w:top w:val="nil"/>
              <w:left w:val="nil"/>
              <w:bottom w:val="nil"/>
              <w:right w:val="nil"/>
            </w:tcBorders>
            <w:shd w:val="clear" w:color="auto" w:fill="auto"/>
            <w:noWrap/>
            <w:vAlign w:val="bottom"/>
            <w:hideMark/>
          </w:tcPr>
          <w:p w14:paraId="351D4779" w14:textId="6781E3EF"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F4BAED2" w14:textId="77777777" w:rsidR="00A22062" w:rsidRPr="00BC62AD" w:rsidRDefault="00A22062" w:rsidP="00E17B9C">
            <w:pPr>
              <w:jc w:val="center"/>
              <w:rPr>
                <w:i/>
                <w:iCs/>
                <w:color w:val="000000"/>
                <w:sz w:val="20"/>
                <w:szCs w:val="20"/>
              </w:rPr>
            </w:pPr>
            <w:r w:rsidRPr="00BC62AD">
              <w:rPr>
                <w:i/>
                <w:iCs/>
                <w:color w:val="000000"/>
                <w:sz w:val="20"/>
                <w:szCs w:val="20"/>
              </w:rPr>
              <w:t>-10.42</w:t>
            </w:r>
          </w:p>
        </w:tc>
        <w:tc>
          <w:tcPr>
            <w:tcW w:w="1455" w:type="dxa"/>
            <w:tcBorders>
              <w:top w:val="nil"/>
              <w:left w:val="nil"/>
              <w:bottom w:val="nil"/>
              <w:right w:val="nil"/>
            </w:tcBorders>
            <w:shd w:val="clear" w:color="auto" w:fill="auto"/>
            <w:noWrap/>
            <w:vAlign w:val="bottom"/>
            <w:hideMark/>
          </w:tcPr>
          <w:p w14:paraId="557E7B2A" w14:textId="617629B1"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7047E208" w14:textId="77777777" w:rsidR="00A22062" w:rsidRPr="00BC62AD" w:rsidRDefault="00A22062" w:rsidP="00E17B9C">
            <w:pPr>
              <w:jc w:val="center"/>
              <w:rPr>
                <w:sz w:val="20"/>
                <w:szCs w:val="20"/>
              </w:rPr>
            </w:pPr>
          </w:p>
        </w:tc>
        <w:tc>
          <w:tcPr>
            <w:tcW w:w="1455" w:type="dxa"/>
            <w:tcBorders>
              <w:top w:val="nil"/>
              <w:left w:val="nil"/>
              <w:bottom w:val="nil"/>
              <w:right w:val="nil"/>
            </w:tcBorders>
            <w:shd w:val="clear" w:color="auto" w:fill="auto"/>
            <w:noWrap/>
            <w:vAlign w:val="bottom"/>
            <w:hideMark/>
          </w:tcPr>
          <w:p w14:paraId="10B73CB4" w14:textId="77777777" w:rsidR="00A22062" w:rsidRPr="00BC62AD" w:rsidRDefault="00A22062" w:rsidP="00E17B9C">
            <w:pPr>
              <w:jc w:val="center"/>
              <w:rPr>
                <w:sz w:val="20"/>
                <w:szCs w:val="20"/>
              </w:rPr>
            </w:pPr>
          </w:p>
        </w:tc>
      </w:tr>
      <w:tr w:rsidR="00E17B9C" w:rsidRPr="00BC62AD" w14:paraId="63CFDBC9" w14:textId="77777777" w:rsidTr="000344A3">
        <w:trPr>
          <w:trHeight w:val="320"/>
        </w:trPr>
        <w:tc>
          <w:tcPr>
            <w:tcW w:w="1170" w:type="dxa"/>
            <w:tcBorders>
              <w:top w:val="nil"/>
              <w:left w:val="nil"/>
              <w:bottom w:val="nil"/>
              <w:right w:val="nil"/>
            </w:tcBorders>
            <w:shd w:val="clear" w:color="auto" w:fill="auto"/>
            <w:noWrap/>
            <w:vAlign w:val="bottom"/>
            <w:hideMark/>
          </w:tcPr>
          <w:p w14:paraId="07552DCF" w14:textId="77777777" w:rsidR="00A22062" w:rsidRPr="00BC62AD" w:rsidRDefault="00A22062">
            <w:pPr>
              <w:jc w:val="right"/>
              <w:rPr>
                <w:color w:val="000000"/>
                <w:sz w:val="20"/>
                <w:szCs w:val="20"/>
              </w:rPr>
            </w:pPr>
            <w:r w:rsidRPr="00BC62AD">
              <w:rPr>
                <w:color w:val="000000"/>
                <w:sz w:val="20"/>
                <w:szCs w:val="20"/>
              </w:rPr>
              <w:t>3</w:t>
            </w:r>
          </w:p>
        </w:tc>
        <w:tc>
          <w:tcPr>
            <w:tcW w:w="1487" w:type="dxa"/>
            <w:tcBorders>
              <w:top w:val="nil"/>
              <w:left w:val="nil"/>
              <w:bottom w:val="nil"/>
              <w:right w:val="nil"/>
            </w:tcBorders>
            <w:shd w:val="clear" w:color="auto" w:fill="auto"/>
            <w:noWrap/>
            <w:vAlign w:val="bottom"/>
            <w:hideMark/>
          </w:tcPr>
          <w:p w14:paraId="69CB00BD" w14:textId="41F2F99C" w:rsidR="00A22062" w:rsidRPr="00BC62AD" w:rsidRDefault="00A22062" w:rsidP="00E17B9C">
            <w:pPr>
              <w:jc w:val="center"/>
              <w:rPr>
                <w:b/>
                <w:bCs/>
                <w:i/>
                <w:iCs/>
                <w:color w:val="000000"/>
                <w:sz w:val="20"/>
                <w:szCs w:val="20"/>
              </w:rPr>
            </w:pPr>
            <w:r w:rsidRPr="00BC62AD">
              <w:rPr>
                <w:b/>
                <w:bCs/>
                <w:i/>
                <w:iCs/>
                <w:color w:val="000000"/>
                <w:sz w:val="20"/>
                <w:szCs w:val="20"/>
              </w:rPr>
              <w:t>-50</w:t>
            </w:r>
            <w:r w:rsidR="0053510E" w:rsidRPr="00BC62AD">
              <w:rPr>
                <w:b/>
                <w:bCs/>
                <w:i/>
                <w:iCs/>
                <w:color w:val="000000"/>
                <w:sz w:val="20"/>
                <w:szCs w:val="20"/>
              </w:rPr>
              <w:t>.00</w:t>
            </w:r>
          </w:p>
        </w:tc>
        <w:tc>
          <w:tcPr>
            <w:tcW w:w="1573" w:type="dxa"/>
            <w:tcBorders>
              <w:top w:val="nil"/>
              <w:left w:val="nil"/>
              <w:bottom w:val="nil"/>
              <w:right w:val="nil"/>
            </w:tcBorders>
            <w:shd w:val="clear" w:color="auto" w:fill="auto"/>
            <w:noWrap/>
            <w:vAlign w:val="bottom"/>
            <w:hideMark/>
          </w:tcPr>
          <w:p w14:paraId="2BE848C0" w14:textId="77777777" w:rsidR="00A22062" w:rsidRPr="00BC62AD" w:rsidRDefault="00A22062" w:rsidP="00E17B9C">
            <w:pPr>
              <w:jc w:val="center"/>
              <w:rPr>
                <w:b/>
                <w:bCs/>
                <w:i/>
                <w:iCs/>
                <w:color w:val="000000"/>
                <w:sz w:val="20"/>
                <w:szCs w:val="20"/>
              </w:rPr>
            </w:pPr>
            <w:r w:rsidRPr="00BC62AD">
              <w:rPr>
                <w:b/>
                <w:bCs/>
                <w:i/>
                <w:iCs/>
                <w:color w:val="000000"/>
                <w:sz w:val="20"/>
                <w:szCs w:val="20"/>
              </w:rPr>
              <w:t>-8.25</w:t>
            </w:r>
          </w:p>
        </w:tc>
        <w:tc>
          <w:tcPr>
            <w:tcW w:w="1455" w:type="dxa"/>
            <w:tcBorders>
              <w:top w:val="nil"/>
              <w:left w:val="nil"/>
              <w:bottom w:val="nil"/>
              <w:right w:val="nil"/>
            </w:tcBorders>
            <w:shd w:val="clear" w:color="auto" w:fill="auto"/>
            <w:noWrap/>
            <w:vAlign w:val="bottom"/>
            <w:hideMark/>
          </w:tcPr>
          <w:p w14:paraId="093BAB6B" w14:textId="77777777" w:rsidR="00A22062" w:rsidRPr="00BC62AD" w:rsidRDefault="00A22062" w:rsidP="00E17B9C">
            <w:pPr>
              <w:jc w:val="center"/>
              <w:rPr>
                <w:i/>
                <w:iCs/>
                <w:color w:val="000000"/>
                <w:sz w:val="20"/>
                <w:szCs w:val="20"/>
              </w:rPr>
            </w:pPr>
            <w:r w:rsidRPr="00BC62AD">
              <w:rPr>
                <w:i/>
                <w:iCs/>
                <w:color w:val="000000"/>
                <w:sz w:val="20"/>
                <w:szCs w:val="20"/>
              </w:rPr>
              <w:t>-28.14</w:t>
            </w:r>
          </w:p>
        </w:tc>
        <w:tc>
          <w:tcPr>
            <w:tcW w:w="1455" w:type="dxa"/>
            <w:tcBorders>
              <w:top w:val="nil"/>
              <w:left w:val="nil"/>
              <w:bottom w:val="nil"/>
              <w:right w:val="nil"/>
            </w:tcBorders>
            <w:shd w:val="clear" w:color="auto" w:fill="auto"/>
            <w:noWrap/>
            <w:vAlign w:val="bottom"/>
            <w:hideMark/>
          </w:tcPr>
          <w:p w14:paraId="512BEE27" w14:textId="77777777" w:rsidR="00A22062" w:rsidRPr="00BC62AD" w:rsidRDefault="00A22062" w:rsidP="00E17B9C">
            <w:pPr>
              <w:jc w:val="center"/>
              <w:rPr>
                <w:i/>
                <w:iCs/>
                <w:color w:val="000000"/>
                <w:sz w:val="20"/>
                <w:szCs w:val="20"/>
              </w:rPr>
            </w:pPr>
            <w:r w:rsidRPr="00BC62AD">
              <w:rPr>
                <w:i/>
                <w:iCs/>
                <w:color w:val="000000"/>
                <w:sz w:val="20"/>
                <w:szCs w:val="20"/>
              </w:rPr>
              <w:t>-16.17</w:t>
            </w:r>
          </w:p>
        </w:tc>
        <w:tc>
          <w:tcPr>
            <w:tcW w:w="1455" w:type="dxa"/>
            <w:tcBorders>
              <w:top w:val="nil"/>
              <w:left w:val="nil"/>
              <w:bottom w:val="nil"/>
              <w:right w:val="nil"/>
            </w:tcBorders>
            <w:shd w:val="clear" w:color="auto" w:fill="auto"/>
            <w:noWrap/>
            <w:vAlign w:val="bottom"/>
            <w:hideMark/>
          </w:tcPr>
          <w:p w14:paraId="1D5C368C" w14:textId="77777777" w:rsidR="00A22062" w:rsidRPr="00BC62AD" w:rsidRDefault="00A22062" w:rsidP="00E17B9C">
            <w:pPr>
              <w:jc w:val="center"/>
              <w:rPr>
                <w:i/>
                <w:iCs/>
                <w:color w:val="000000"/>
                <w:sz w:val="20"/>
                <w:szCs w:val="20"/>
              </w:rPr>
            </w:pPr>
            <w:r w:rsidRPr="00BC62AD">
              <w:rPr>
                <w:i/>
                <w:iCs/>
                <w:color w:val="000000"/>
                <w:sz w:val="20"/>
                <w:szCs w:val="20"/>
              </w:rPr>
              <w:t>-29.27</w:t>
            </w:r>
          </w:p>
        </w:tc>
        <w:tc>
          <w:tcPr>
            <w:tcW w:w="1455" w:type="dxa"/>
            <w:tcBorders>
              <w:top w:val="nil"/>
              <w:left w:val="nil"/>
              <w:bottom w:val="nil"/>
              <w:right w:val="nil"/>
            </w:tcBorders>
            <w:shd w:val="clear" w:color="auto" w:fill="auto"/>
            <w:noWrap/>
            <w:vAlign w:val="bottom"/>
            <w:hideMark/>
          </w:tcPr>
          <w:p w14:paraId="75A54D4E" w14:textId="4458A2A7" w:rsidR="00A22062" w:rsidRPr="00BC62AD" w:rsidRDefault="00A22062" w:rsidP="00E17B9C">
            <w:pPr>
              <w:jc w:val="center"/>
              <w:rPr>
                <w:b/>
                <w:bCs/>
                <w:i/>
                <w:iCs/>
                <w:color w:val="000000"/>
                <w:sz w:val="20"/>
                <w:szCs w:val="20"/>
              </w:rPr>
            </w:pPr>
            <w:r w:rsidRPr="00BC62AD">
              <w:rPr>
                <w:b/>
                <w:bCs/>
                <w:i/>
                <w:iCs/>
                <w:color w:val="000000"/>
                <w:sz w:val="20"/>
                <w:szCs w:val="20"/>
              </w:rPr>
              <w:t>-43.9</w:t>
            </w:r>
            <w:r w:rsidR="0053510E" w:rsidRPr="00BC62AD">
              <w:rPr>
                <w:b/>
                <w:bCs/>
                <w:i/>
                <w:iCs/>
                <w:color w:val="000000"/>
                <w:sz w:val="20"/>
                <w:szCs w:val="20"/>
              </w:rPr>
              <w:t>0</w:t>
            </w:r>
          </w:p>
        </w:tc>
        <w:tc>
          <w:tcPr>
            <w:tcW w:w="1455" w:type="dxa"/>
            <w:tcBorders>
              <w:top w:val="nil"/>
              <w:left w:val="nil"/>
              <w:bottom w:val="nil"/>
              <w:right w:val="nil"/>
            </w:tcBorders>
            <w:shd w:val="clear" w:color="auto" w:fill="auto"/>
            <w:noWrap/>
            <w:vAlign w:val="bottom"/>
            <w:hideMark/>
          </w:tcPr>
          <w:p w14:paraId="6193AF3B" w14:textId="77777777" w:rsidR="00A22062" w:rsidRPr="00BC62AD" w:rsidRDefault="00A22062" w:rsidP="00E17B9C">
            <w:pPr>
              <w:jc w:val="center"/>
              <w:rPr>
                <w:b/>
                <w:bCs/>
                <w:i/>
                <w:iCs/>
                <w:color w:val="000000"/>
                <w:sz w:val="20"/>
                <w:szCs w:val="20"/>
              </w:rPr>
            </w:pPr>
          </w:p>
        </w:tc>
        <w:tc>
          <w:tcPr>
            <w:tcW w:w="1455" w:type="dxa"/>
            <w:tcBorders>
              <w:top w:val="nil"/>
              <w:left w:val="nil"/>
              <w:bottom w:val="nil"/>
              <w:right w:val="nil"/>
            </w:tcBorders>
            <w:shd w:val="clear" w:color="auto" w:fill="auto"/>
            <w:noWrap/>
            <w:vAlign w:val="bottom"/>
            <w:hideMark/>
          </w:tcPr>
          <w:p w14:paraId="79B65B0C" w14:textId="77777777" w:rsidR="00A22062" w:rsidRPr="00BC62AD" w:rsidRDefault="00A22062" w:rsidP="00E17B9C">
            <w:pPr>
              <w:jc w:val="center"/>
              <w:rPr>
                <w:sz w:val="20"/>
                <w:szCs w:val="20"/>
              </w:rPr>
            </w:pPr>
          </w:p>
        </w:tc>
      </w:tr>
      <w:tr w:rsidR="00E17B9C" w:rsidRPr="00BC62AD" w14:paraId="251FACDF" w14:textId="77777777" w:rsidTr="000344A3">
        <w:trPr>
          <w:trHeight w:val="320"/>
        </w:trPr>
        <w:tc>
          <w:tcPr>
            <w:tcW w:w="1170" w:type="dxa"/>
            <w:tcBorders>
              <w:top w:val="nil"/>
              <w:left w:val="nil"/>
              <w:bottom w:val="nil"/>
              <w:right w:val="nil"/>
            </w:tcBorders>
            <w:shd w:val="clear" w:color="auto" w:fill="auto"/>
            <w:noWrap/>
            <w:vAlign w:val="bottom"/>
            <w:hideMark/>
          </w:tcPr>
          <w:p w14:paraId="382F94BF" w14:textId="77777777" w:rsidR="00A22062" w:rsidRPr="00BC62AD" w:rsidRDefault="00A22062">
            <w:pPr>
              <w:jc w:val="right"/>
              <w:rPr>
                <w:color w:val="000000"/>
                <w:sz w:val="20"/>
                <w:szCs w:val="20"/>
              </w:rPr>
            </w:pPr>
            <w:r w:rsidRPr="00BC62AD">
              <w:rPr>
                <w:color w:val="000000"/>
                <w:sz w:val="20"/>
                <w:szCs w:val="20"/>
              </w:rPr>
              <w:t>4</w:t>
            </w:r>
          </w:p>
        </w:tc>
        <w:tc>
          <w:tcPr>
            <w:tcW w:w="1487" w:type="dxa"/>
            <w:tcBorders>
              <w:top w:val="nil"/>
              <w:left w:val="nil"/>
              <w:bottom w:val="nil"/>
              <w:right w:val="nil"/>
            </w:tcBorders>
            <w:shd w:val="clear" w:color="auto" w:fill="auto"/>
            <w:noWrap/>
            <w:vAlign w:val="bottom"/>
            <w:hideMark/>
          </w:tcPr>
          <w:p w14:paraId="146A3E5A" w14:textId="77777777" w:rsidR="00A22062" w:rsidRPr="00BC62AD" w:rsidRDefault="00A22062" w:rsidP="00E17B9C">
            <w:pPr>
              <w:jc w:val="center"/>
              <w:rPr>
                <w:i/>
                <w:iCs/>
                <w:color w:val="000000"/>
                <w:sz w:val="20"/>
                <w:szCs w:val="20"/>
              </w:rPr>
            </w:pPr>
            <w:r w:rsidRPr="00BC62AD">
              <w:rPr>
                <w:i/>
                <w:iCs/>
                <w:color w:val="000000"/>
                <w:sz w:val="20"/>
                <w:szCs w:val="20"/>
              </w:rPr>
              <w:t>-16.67</w:t>
            </w:r>
          </w:p>
        </w:tc>
        <w:tc>
          <w:tcPr>
            <w:tcW w:w="1573" w:type="dxa"/>
            <w:tcBorders>
              <w:top w:val="nil"/>
              <w:left w:val="nil"/>
              <w:bottom w:val="nil"/>
              <w:right w:val="nil"/>
            </w:tcBorders>
            <w:shd w:val="clear" w:color="auto" w:fill="auto"/>
            <w:noWrap/>
            <w:vAlign w:val="bottom"/>
            <w:hideMark/>
          </w:tcPr>
          <w:p w14:paraId="4AE6C9CD" w14:textId="77777777" w:rsidR="00A22062" w:rsidRPr="00BC62AD" w:rsidRDefault="00A22062" w:rsidP="00E17B9C">
            <w:pPr>
              <w:jc w:val="center"/>
              <w:rPr>
                <w:b/>
                <w:bCs/>
                <w:i/>
                <w:iCs/>
                <w:color w:val="000000"/>
                <w:sz w:val="20"/>
                <w:szCs w:val="20"/>
              </w:rPr>
            </w:pPr>
            <w:r w:rsidRPr="00BC62AD">
              <w:rPr>
                <w:b/>
                <w:bCs/>
                <w:i/>
                <w:iCs/>
                <w:color w:val="000000"/>
                <w:sz w:val="20"/>
                <w:szCs w:val="20"/>
              </w:rPr>
              <w:t>-16.67</w:t>
            </w:r>
          </w:p>
        </w:tc>
        <w:tc>
          <w:tcPr>
            <w:tcW w:w="1455" w:type="dxa"/>
            <w:tcBorders>
              <w:top w:val="nil"/>
              <w:left w:val="nil"/>
              <w:bottom w:val="nil"/>
              <w:right w:val="nil"/>
            </w:tcBorders>
            <w:shd w:val="clear" w:color="auto" w:fill="auto"/>
            <w:noWrap/>
            <w:vAlign w:val="bottom"/>
            <w:hideMark/>
          </w:tcPr>
          <w:p w14:paraId="12D8A5C7" w14:textId="77777777" w:rsidR="00A22062" w:rsidRPr="00BC62AD" w:rsidRDefault="00A22062" w:rsidP="00E17B9C">
            <w:pPr>
              <w:jc w:val="center"/>
              <w:rPr>
                <w:i/>
                <w:iCs/>
                <w:color w:val="000000"/>
                <w:sz w:val="20"/>
                <w:szCs w:val="20"/>
              </w:rPr>
            </w:pPr>
            <w:r w:rsidRPr="00BC62AD">
              <w:rPr>
                <w:i/>
                <w:iCs/>
                <w:color w:val="000000"/>
                <w:sz w:val="20"/>
                <w:szCs w:val="20"/>
              </w:rPr>
              <w:t>-16.67</w:t>
            </w:r>
          </w:p>
        </w:tc>
        <w:tc>
          <w:tcPr>
            <w:tcW w:w="1455" w:type="dxa"/>
            <w:tcBorders>
              <w:top w:val="nil"/>
              <w:left w:val="nil"/>
              <w:bottom w:val="nil"/>
              <w:right w:val="nil"/>
            </w:tcBorders>
            <w:shd w:val="clear" w:color="auto" w:fill="auto"/>
            <w:noWrap/>
            <w:vAlign w:val="bottom"/>
            <w:hideMark/>
          </w:tcPr>
          <w:p w14:paraId="1C5C70C7" w14:textId="77777777" w:rsidR="00A22062" w:rsidRPr="00BC62AD" w:rsidRDefault="00A22062" w:rsidP="00E17B9C">
            <w:pPr>
              <w:jc w:val="center"/>
              <w:rPr>
                <w:i/>
                <w:iCs/>
                <w:color w:val="000000"/>
                <w:sz w:val="20"/>
                <w:szCs w:val="20"/>
              </w:rPr>
            </w:pPr>
            <w:r w:rsidRPr="00BC62AD">
              <w:rPr>
                <w:i/>
                <w:iCs/>
                <w:color w:val="000000"/>
                <w:sz w:val="20"/>
                <w:szCs w:val="20"/>
              </w:rPr>
              <w:t>-16.67</w:t>
            </w:r>
          </w:p>
        </w:tc>
        <w:tc>
          <w:tcPr>
            <w:tcW w:w="1455" w:type="dxa"/>
            <w:tcBorders>
              <w:top w:val="nil"/>
              <w:left w:val="nil"/>
              <w:bottom w:val="nil"/>
              <w:right w:val="nil"/>
            </w:tcBorders>
            <w:shd w:val="clear" w:color="auto" w:fill="auto"/>
            <w:noWrap/>
            <w:vAlign w:val="bottom"/>
            <w:hideMark/>
          </w:tcPr>
          <w:p w14:paraId="215F3F96" w14:textId="77777777" w:rsidR="00A22062" w:rsidRPr="00BC62AD" w:rsidRDefault="00A22062" w:rsidP="00E17B9C">
            <w:pPr>
              <w:jc w:val="center"/>
              <w:rPr>
                <w:b/>
                <w:bCs/>
                <w:i/>
                <w:iCs/>
                <w:color w:val="000000"/>
                <w:sz w:val="20"/>
                <w:szCs w:val="20"/>
              </w:rPr>
            </w:pPr>
            <w:r w:rsidRPr="00BC62AD">
              <w:rPr>
                <w:b/>
                <w:bCs/>
                <w:i/>
                <w:iCs/>
                <w:color w:val="000000"/>
                <w:sz w:val="20"/>
                <w:szCs w:val="20"/>
              </w:rPr>
              <w:t>-38.33</w:t>
            </w:r>
          </w:p>
        </w:tc>
        <w:tc>
          <w:tcPr>
            <w:tcW w:w="1455" w:type="dxa"/>
            <w:tcBorders>
              <w:top w:val="nil"/>
              <w:left w:val="nil"/>
              <w:bottom w:val="nil"/>
              <w:right w:val="nil"/>
            </w:tcBorders>
            <w:shd w:val="clear" w:color="auto" w:fill="auto"/>
            <w:noWrap/>
            <w:vAlign w:val="bottom"/>
            <w:hideMark/>
          </w:tcPr>
          <w:p w14:paraId="5E17274C" w14:textId="77777777" w:rsidR="00A22062" w:rsidRPr="00BC62AD" w:rsidRDefault="00A22062" w:rsidP="00E17B9C">
            <w:pPr>
              <w:jc w:val="center"/>
              <w:rPr>
                <w:b/>
                <w:bCs/>
                <w:i/>
                <w:iCs/>
                <w:color w:val="000000"/>
                <w:sz w:val="20"/>
                <w:szCs w:val="20"/>
              </w:rPr>
            </w:pPr>
            <w:r w:rsidRPr="00BC62AD">
              <w:rPr>
                <w:b/>
                <w:bCs/>
                <w:i/>
                <w:iCs/>
                <w:color w:val="000000"/>
                <w:sz w:val="20"/>
                <w:szCs w:val="20"/>
              </w:rPr>
              <w:t>-41.67</w:t>
            </w:r>
          </w:p>
        </w:tc>
        <w:tc>
          <w:tcPr>
            <w:tcW w:w="1455" w:type="dxa"/>
            <w:tcBorders>
              <w:top w:val="nil"/>
              <w:left w:val="nil"/>
              <w:bottom w:val="nil"/>
              <w:right w:val="nil"/>
            </w:tcBorders>
            <w:shd w:val="clear" w:color="auto" w:fill="auto"/>
            <w:noWrap/>
            <w:vAlign w:val="bottom"/>
            <w:hideMark/>
          </w:tcPr>
          <w:p w14:paraId="394B653A" w14:textId="77777777" w:rsidR="00A22062" w:rsidRPr="00BC62AD" w:rsidRDefault="00A22062" w:rsidP="00E17B9C">
            <w:pPr>
              <w:jc w:val="center"/>
              <w:rPr>
                <w:b/>
                <w:bCs/>
                <w:i/>
                <w:iCs/>
                <w:color w:val="000000"/>
                <w:sz w:val="20"/>
                <w:szCs w:val="20"/>
              </w:rPr>
            </w:pPr>
          </w:p>
        </w:tc>
        <w:tc>
          <w:tcPr>
            <w:tcW w:w="1455" w:type="dxa"/>
            <w:tcBorders>
              <w:top w:val="nil"/>
              <w:left w:val="nil"/>
              <w:bottom w:val="nil"/>
              <w:right w:val="nil"/>
            </w:tcBorders>
            <w:shd w:val="clear" w:color="auto" w:fill="auto"/>
            <w:noWrap/>
            <w:vAlign w:val="bottom"/>
            <w:hideMark/>
          </w:tcPr>
          <w:p w14:paraId="1C773B03" w14:textId="77777777" w:rsidR="00A22062" w:rsidRPr="00BC62AD" w:rsidRDefault="00A22062" w:rsidP="00E17B9C">
            <w:pPr>
              <w:jc w:val="center"/>
              <w:rPr>
                <w:sz w:val="20"/>
                <w:szCs w:val="20"/>
              </w:rPr>
            </w:pPr>
          </w:p>
        </w:tc>
      </w:tr>
      <w:tr w:rsidR="00E17B9C" w:rsidRPr="00BC62AD" w14:paraId="26096739" w14:textId="77777777" w:rsidTr="000344A3">
        <w:trPr>
          <w:trHeight w:val="320"/>
        </w:trPr>
        <w:tc>
          <w:tcPr>
            <w:tcW w:w="1170" w:type="dxa"/>
            <w:tcBorders>
              <w:top w:val="nil"/>
              <w:left w:val="nil"/>
              <w:bottom w:val="nil"/>
              <w:right w:val="nil"/>
            </w:tcBorders>
            <w:shd w:val="clear" w:color="auto" w:fill="auto"/>
            <w:noWrap/>
            <w:vAlign w:val="bottom"/>
            <w:hideMark/>
          </w:tcPr>
          <w:p w14:paraId="4B37A520" w14:textId="77777777" w:rsidR="00A22062" w:rsidRPr="00BC62AD" w:rsidRDefault="00A22062">
            <w:pPr>
              <w:jc w:val="right"/>
              <w:rPr>
                <w:color w:val="000000"/>
                <w:sz w:val="20"/>
                <w:szCs w:val="20"/>
              </w:rPr>
            </w:pPr>
            <w:r w:rsidRPr="00BC62AD">
              <w:rPr>
                <w:color w:val="000000"/>
                <w:sz w:val="20"/>
                <w:szCs w:val="20"/>
              </w:rPr>
              <w:t>5</w:t>
            </w:r>
          </w:p>
        </w:tc>
        <w:tc>
          <w:tcPr>
            <w:tcW w:w="1487" w:type="dxa"/>
            <w:tcBorders>
              <w:top w:val="nil"/>
              <w:left w:val="nil"/>
              <w:bottom w:val="nil"/>
              <w:right w:val="nil"/>
            </w:tcBorders>
            <w:shd w:val="clear" w:color="auto" w:fill="auto"/>
            <w:noWrap/>
            <w:vAlign w:val="bottom"/>
            <w:hideMark/>
          </w:tcPr>
          <w:p w14:paraId="30C6ACB8" w14:textId="436252EA" w:rsidR="00A22062" w:rsidRPr="00BC62AD" w:rsidRDefault="00A22062" w:rsidP="00E17B9C">
            <w:pPr>
              <w:jc w:val="center"/>
              <w:rPr>
                <w:b/>
                <w:bCs/>
                <w:i/>
                <w:iCs/>
                <w:color w:val="000000"/>
                <w:sz w:val="20"/>
                <w:szCs w:val="20"/>
              </w:rPr>
            </w:pPr>
            <w:r w:rsidRPr="00BC62AD">
              <w:rPr>
                <w:b/>
                <w:bCs/>
                <w:i/>
                <w:iCs/>
                <w:color w:val="000000"/>
                <w:sz w:val="20"/>
                <w:szCs w:val="20"/>
              </w:rPr>
              <w:t>-40</w:t>
            </w:r>
            <w:r w:rsidR="0053510E" w:rsidRPr="00BC62AD">
              <w:rPr>
                <w:b/>
                <w:bCs/>
                <w:i/>
                <w:iCs/>
                <w:color w:val="000000"/>
                <w:sz w:val="20"/>
                <w:szCs w:val="20"/>
              </w:rPr>
              <w:t>.00</w:t>
            </w:r>
          </w:p>
        </w:tc>
        <w:tc>
          <w:tcPr>
            <w:tcW w:w="1573" w:type="dxa"/>
            <w:tcBorders>
              <w:top w:val="nil"/>
              <w:left w:val="nil"/>
              <w:bottom w:val="nil"/>
              <w:right w:val="nil"/>
            </w:tcBorders>
            <w:shd w:val="clear" w:color="auto" w:fill="auto"/>
            <w:noWrap/>
            <w:vAlign w:val="bottom"/>
            <w:hideMark/>
          </w:tcPr>
          <w:p w14:paraId="50DCDE7E" w14:textId="2B5E9B8B" w:rsidR="00A22062" w:rsidRPr="00BC62AD" w:rsidRDefault="00E17B9C" w:rsidP="00E17B9C">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445064D6" w14:textId="77777777" w:rsidR="00A22062" w:rsidRPr="00BC62AD" w:rsidRDefault="00A22062" w:rsidP="00E17B9C">
            <w:pPr>
              <w:jc w:val="center"/>
              <w:rPr>
                <w:i/>
                <w:iCs/>
                <w:color w:val="000000"/>
                <w:sz w:val="20"/>
                <w:szCs w:val="20"/>
              </w:rPr>
            </w:pPr>
            <w:r w:rsidRPr="00BC62AD">
              <w:rPr>
                <w:i/>
                <w:iCs/>
                <w:color w:val="000000"/>
                <w:sz w:val="20"/>
                <w:szCs w:val="20"/>
              </w:rPr>
              <w:t>-23.12</w:t>
            </w:r>
          </w:p>
        </w:tc>
        <w:tc>
          <w:tcPr>
            <w:tcW w:w="1455" w:type="dxa"/>
            <w:tcBorders>
              <w:top w:val="nil"/>
              <w:left w:val="nil"/>
              <w:bottom w:val="nil"/>
              <w:right w:val="nil"/>
            </w:tcBorders>
            <w:shd w:val="clear" w:color="auto" w:fill="auto"/>
            <w:noWrap/>
            <w:vAlign w:val="bottom"/>
            <w:hideMark/>
          </w:tcPr>
          <w:p w14:paraId="5B393025" w14:textId="35FC4E8F"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BF8E371" w14:textId="77777777" w:rsidR="00A22062" w:rsidRPr="00BC62AD" w:rsidRDefault="00A22062" w:rsidP="00E17B9C">
            <w:pPr>
              <w:jc w:val="center"/>
              <w:rPr>
                <w:color w:val="000000"/>
                <w:sz w:val="20"/>
                <w:szCs w:val="20"/>
              </w:rPr>
            </w:pPr>
            <w:r w:rsidRPr="00BC62AD">
              <w:rPr>
                <w:color w:val="000000"/>
                <w:sz w:val="20"/>
                <w:szCs w:val="20"/>
              </w:rPr>
              <w:t>21.88</w:t>
            </w:r>
          </w:p>
        </w:tc>
        <w:tc>
          <w:tcPr>
            <w:tcW w:w="1455" w:type="dxa"/>
            <w:tcBorders>
              <w:top w:val="nil"/>
              <w:left w:val="nil"/>
              <w:bottom w:val="nil"/>
              <w:right w:val="nil"/>
            </w:tcBorders>
            <w:shd w:val="clear" w:color="auto" w:fill="auto"/>
            <w:noWrap/>
            <w:vAlign w:val="bottom"/>
            <w:hideMark/>
          </w:tcPr>
          <w:p w14:paraId="563A4462" w14:textId="0D2A4990" w:rsidR="00A22062" w:rsidRPr="00BC62AD" w:rsidRDefault="00E17B9C" w:rsidP="00E17B9C">
            <w:pPr>
              <w:jc w:val="center"/>
              <w:rPr>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45E57BE" w14:textId="77777777" w:rsidR="00A22062" w:rsidRPr="00BC62AD" w:rsidRDefault="00A22062" w:rsidP="00E17B9C">
            <w:pPr>
              <w:jc w:val="center"/>
              <w:rPr>
                <w:sz w:val="20"/>
                <w:szCs w:val="20"/>
              </w:rPr>
            </w:pPr>
          </w:p>
        </w:tc>
        <w:tc>
          <w:tcPr>
            <w:tcW w:w="1455" w:type="dxa"/>
            <w:tcBorders>
              <w:top w:val="nil"/>
              <w:left w:val="nil"/>
              <w:bottom w:val="nil"/>
              <w:right w:val="nil"/>
            </w:tcBorders>
            <w:shd w:val="clear" w:color="auto" w:fill="auto"/>
            <w:noWrap/>
            <w:vAlign w:val="bottom"/>
            <w:hideMark/>
          </w:tcPr>
          <w:p w14:paraId="0258DC55" w14:textId="77777777" w:rsidR="00A22062" w:rsidRPr="00BC62AD" w:rsidRDefault="00A22062" w:rsidP="00E17B9C">
            <w:pPr>
              <w:jc w:val="center"/>
              <w:rPr>
                <w:sz w:val="20"/>
                <w:szCs w:val="20"/>
              </w:rPr>
            </w:pPr>
          </w:p>
        </w:tc>
      </w:tr>
      <w:tr w:rsidR="00E17B9C" w:rsidRPr="00BC62AD" w14:paraId="27AC6ADB" w14:textId="77777777" w:rsidTr="005A624D">
        <w:trPr>
          <w:trHeight w:val="320"/>
        </w:trPr>
        <w:tc>
          <w:tcPr>
            <w:tcW w:w="1170" w:type="dxa"/>
            <w:tcBorders>
              <w:top w:val="nil"/>
              <w:left w:val="nil"/>
              <w:bottom w:val="single" w:sz="4" w:space="0" w:color="auto"/>
              <w:right w:val="nil"/>
            </w:tcBorders>
            <w:shd w:val="clear" w:color="auto" w:fill="auto"/>
            <w:noWrap/>
            <w:vAlign w:val="bottom"/>
            <w:hideMark/>
          </w:tcPr>
          <w:p w14:paraId="51C9ADFB" w14:textId="77777777" w:rsidR="00A22062" w:rsidRPr="00BC62AD" w:rsidRDefault="00A22062">
            <w:pPr>
              <w:jc w:val="right"/>
              <w:rPr>
                <w:color w:val="000000"/>
                <w:sz w:val="20"/>
                <w:szCs w:val="20"/>
              </w:rPr>
            </w:pPr>
            <w:r w:rsidRPr="00BC62AD">
              <w:rPr>
                <w:color w:val="000000"/>
                <w:sz w:val="20"/>
                <w:szCs w:val="20"/>
              </w:rPr>
              <w:t>6</w:t>
            </w:r>
          </w:p>
        </w:tc>
        <w:tc>
          <w:tcPr>
            <w:tcW w:w="1487" w:type="dxa"/>
            <w:tcBorders>
              <w:top w:val="nil"/>
              <w:left w:val="nil"/>
              <w:bottom w:val="single" w:sz="4" w:space="0" w:color="auto"/>
              <w:right w:val="nil"/>
            </w:tcBorders>
            <w:shd w:val="clear" w:color="auto" w:fill="auto"/>
            <w:noWrap/>
            <w:vAlign w:val="bottom"/>
            <w:hideMark/>
          </w:tcPr>
          <w:p w14:paraId="41245079" w14:textId="77777777" w:rsidR="00A22062" w:rsidRPr="00BC62AD" w:rsidRDefault="00A22062" w:rsidP="00E17B9C">
            <w:pPr>
              <w:jc w:val="center"/>
              <w:rPr>
                <w:b/>
                <w:bCs/>
                <w:i/>
                <w:iCs/>
                <w:color w:val="000000"/>
                <w:sz w:val="20"/>
                <w:szCs w:val="20"/>
              </w:rPr>
            </w:pPr>
            <w:r w:rsidRPr="00BC62AD">
              <w:rPr>
                <w:b/>
                <w:bCs/>
                <w:i/>
                <w:iCs/>
                <w:color w:val="000000"/>
                <w:sz w:val="20"/>
                <w:szCs w:val="20"/>
              </w:rPr>
              <w:t>-38.46</w:t>
            </w:r>
          </w:p>
        </w:tc>
        <w:tc>
          <w:tcPr>
            <w:tcW w:w="1573" w:type="dxa"/>
            <w:tcBorders>
              <w:top w:val="nil"/>
              <w:left w:val="nil"/>
              <w:bottom w:val="single" w:sz="4" w:space="0" w:color="auto"/>
              <w:right w:val="nil"/>
            </w:tcBorders>
            <w:shd w:val="clear" w:color="auto" w:fill="auto"/>
            <w:noWrap/>
            <w:vAlign w:val="bottom"/>
            <w:hideMark/>
          </w:tcPr>
          <w:p w14:paraId="29300714" w14:textId="1696E5D8"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328C4AEE" w14:textId="77777777" w:rsidR="00A22062" w:rsidRPr="00BC62AD" w:rsidRDefault="00A22062" w:rsidP="00E17B9C">
            <w:pPr>
              <w:jc w:val="center"/>
              <w:rPr>
                <w:b/>
                <w:bCs/>
                <w:i/>
                <w:iCs/>
                <w:color w:val="000000"/>
                <w:sz w:val="20"/>
                <w:szCs w:val="20"/>
              </w:rPr>
            </w:pPr>
            <w:r w:rsidRPr="00BC62AD">
              <w:rPr>
                <w:b/>
                <w:bCs/>
                <w:i/>
                <w:iCs/>
                <w:color w:val="000000"/>
                <w:sz w:val="20"/>
                <w:szCs w:val="20"/>
              </w:rPr>
              <w:t>-64.67</w:t>
            </w:r>
          </w:p>
        </w:tc>
        <w:tc>
          <w:tcPr>
            <w:tcW w:w="1455" w:type="dxa"/>
            <w:tcBorders>
              <w:top w:val="nil"/>
              <w:left w:val="nil"/>
              <w:bottom w:val="single" w:sz="4" w:space="0" w:color="auto"/>
              <w:right w:val="nil"/>
            </w:tcBorders>
            <w:shd w:val="clear" w:color="auto" w:fill="auto"/>
            <w:noWrap/>
            <w:vAlign w:val="bottom"/>
            <w:hideMark/>
          </w:tcPr>
          <w:p w14:paraId="4B235CEF" w14:textId="7D1229C1" w:rsidR="00A22062" w:rsidRPr="00BC62AD" w:rsidRDefault="00E17B9C" w:rsidP="00E17B9C">
            <w:pPr>
              <w:jc w:val="center"/>
              <w:rPr>
                <w:i/>
                <w:i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26B119D0" w14:textId="2E13B021" w:rsidR="00A22062" w:rsidRPr="00BC62AD" w:rsidRDefault="00A22062" w:rsidP="00E17B9C">
            <w:pPr>
              <w:jc w:val="center"/>
              <w:rPr>
                <w:b/>
                <w:bCs/>
                <w:color w:val="000000"/>
                <w:sz w:val="20"/>
                <w:szCs w:val="20"/>
              </w:rPr>
            </w:pPr>
            <w:r w:rsidRPr="00BC62AD">
              <w:rPr>
                <w:b/>
                <w:bCs/>
                <w:color w:val="000000"/>
                <w:sz w:val="20"/>
                <w:szCs w:val="20"/>
              </w:rPr>
              <w:t>-16.1</w:t>
            </w:r>
            <w:r w:rsidR="0053510E" w:rsidRPr="00BC62AD">
              <w:rPr>
                <w:b/>
                <w:bCs/>
                <w:color w:val="000000"/>
                <w:sz w:val="20"/>
                <w:szCs w:val="20"/>
              </w:rPr>
              <w:t>0</w:t>
            </w:r>
          </w:p>
        </w:tc>
        <w:tc>
          <w:tcPr>
            <w:tcW w:w="1455" w:type="dxa"/>
            <w:tcBorders>
              <w:top w:val="nil"/>
              <w:left w:val="nil"/>
              <w:bottom w:val="single" w:sz="4" w:space="0" w:color="auto"/>
              <w:right w:val="nil"/>
            </w:tcBorders>
            <w:shd w:val="clear" w:color="auto" w:fill="auto"/>
            <w:noWrap/>
            <w:vAlign w:val="bottom"/>
            <w:hideMark/>
          </w:tcPr>
          <w:p w14:paraId="733803FF" w14:textId="2A54E01F" w:rsidR="00A22062" w:rsidRPr="00BC62AD" w:rsidRDefault="00E17B9C" w:rsidP="00E17B9C">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46FE39C2" w14:textId="77777777" w:rsidR="00A22062" w:rsidRPr="00BC62AD" w:rsidRDefault="00A22062" w:rsidP="00E17B9C">
            <w:pPr>
              <w:jc w:val="center"/>
              <w:rPr>
                <w:color w:val="000000"/>
                <w:sz w:val="20"/>
                <w:szCs w:val="20"/>
              </w:rPr>
            </w:pPr>
          </w:p>
        </w:tc>
        <w:tc>
          <w:tcPr>
            <w:tcW w:w="1455" w:type="dxa"/>
            <w:tcBorders>
              <w:top w:val="nil"/>
              <w:left w:val="nil"/>
              <w:bottom w:val="single" w:sz="4" w:space="0" w:color="auto"/>
              <w:right w:val="nil"/>
            </w:tcBorders>
            <w:shd w:val="clear" w:color="auto" w:fill="auto"/>
            <w:noWrap/>
            <w:vAlign w:val="bottom"/>
            <w:hideMark/>
          </w:tcPr>
          <w:p w14:paraId="21FAA584" w14:textId="77777777" w:rsidR="00A22062" w:rsidRPr="00BC62AD" w:rsidRDefault="00A22062" w:rsidP="00E17B9C">
            <w:pPr>
              <w:jc w:val="center"/>
              <w:rPr>
                <w:sz w:val="20"/>
                <w:szCs w:val="20"/>
              </w:rPr>
            </w:pPr>
          </w:p>
        </w:tc>
      </w:tr>
      <w:tr w:rsidR="00E17B9C" w:rsidRPr="00BC62AD" w14:paraId="7D44B4E9" w14:textId="77777777" w:rsidTr="005A624D">
        <w:trPr>
          <w:trHeight w:val="320"/>
        </w:trPr>
        <w:tc>
          <w:tcPr>
            <w:tcW w:w="1170" w:type="dxa"/>
            <w:tcBorders>
              <w:top w:val="nil"/>
              <w:left w:val="nil"/>
              <w:bottom w:val="nil"/>
              <w:right w:val="nil"/>
            </w:tcBorders>
            <w:shd w:val="clear" w:color="auto" w:fill="auto"/>
            <w:noWrap/>
            <w:vAlign w:val="bottom"/>
            <w:hideMark/>
          </w:tcPr>
          <w:p w14:paraId="1C8C2C5A" w14:textId="77777777" w:rsidR="00E17B9C" w:rsidRPr="00BC62AD" w:rsidRDefault="00E17B9C">
            <w:pPr>
              <w:rPr>
                <w:sz w:val="20"/>
                <w:szCs w:val="20"/>
              </w:rPr>
            </w:pPr>
          </w:p>
        </w:tc>
        <w:tc>
          <w:tcPr>
            <w:tcW w:w="3060" w:type="dxa"/>
            <w:gridSpan w:val="2"/>
            <w:tcBorders>
              <w:top w:val="single" w:sz="4" w:space="0" w:color="auto"/>
              <w:left w:val="nil"/>
              <w:bottom w:val="nil"/>
              <w:right w:val="nil"/>
            </w:tcBorders>
            <w:shd w:val="clear" w:color="auto" w:fill="auto"/>
            <w:noWrap/>
            <w:vAlign w:val="bottom"/>
            <w:hideMark/>
          </w:tcPr>
          <w:p w14:paraId="488E3589" w14:textId="77777777" w:rsidR="00E17B9C" w:rsidRPr="00BC62AD" w:rsidRDefault="00E17B9C" w:rsidP="00E17B9C">
            <w:pPr>
              <w:jc w:val="center"/>
              <w:rPr>
                <w:color w:val="000000"/>
                <w:sz w:val="20"/>
                <w:szCs w:val="20"/>
              </w:rPr>
            </w:pPr>
            <w:r w:rsidRPr="00BC62AD">
              <w:rPr>
                <w:color w:val="000000"/>
                <w:sz w:val="20"/>
                <w:szCs w:val="20"/>
              </w:rPr>
              <w:t>QOLS</w:t>
            </w:r>
          </w:p>
        </w:tc>
        <w:tc>
          <w:tcPr>
            <w:tcW w:w="2910" w:type="dxa"/>
            <w:gridSpan w:val="2"/>
            <w:tcBorders>
              <w:top w:val="single" w:sz="4" w:space="0" w:color="auto"/>
              <w:left w:val="nil"/>
              <w:bottom w:val="nil"/>
              <w:right w:val="nil"/>
            </w:tcBorders>
            <w:shd w:val="clear" w:color="auto" w:fill="auto"/>
            <w:noWrap/>
            <w:vAlign w:val="bottom"/>
            <w:hideMark/>
          </w:tcPr>
          <w:p w14:paraId="12A8B57E" w14:textId="77777777" w:rsidR="00E17B9C" w:rsidRPr="00BC62AD" w:rsidRDefault="00E17B9C" w:rsidP="00E17B9C">
            <w:pPr>
              <w:jc w:val="center"/>
              <w:rPr>
                <w:color w:val="000000"/>
                <w:sz w:val="20"/>
                <w:szCs w:val="20"/>
              </w:rPr>
            </w:pPr>
            <w:r w:rsidRPr="00BC62AD">
              <w:rPr>
                <w:color w:val="000000"/>
                <w:sz w:val="20"/>
                <w:szCs w:val="20"/>
              </w:rPr>
              <w:t>VQ Progress</w:t>
            </w:r>
          </w:p>
        </w:tc>
        <w:tc>
          <w:tcPr>
            <w:tcW w:w="2910" w:type="dxa"/>
            <w:gridSpan w:val="2"/>
            <w:tcBorders>
              <w:top w:val="single" w:sz="4" w:space="0" w:color="auto"/>
              <w:left w:val="nil"/>
              <w:bottom w:val="nil"/>
              <w:right w:val="nil"/>
            </w:tcBorders>
            <w:shd w:val="clear" w:color="auto" w:fill="auto"/>
            <w:noWrap/>
            <w:vAlign w:val="bottom"/>
            <w:hideMark/>
          </w:tcPr>
          <w:p w14:paraId="6D476BC0" w14:textId="77777777" w:rsidR="00E17B9C" w:rsidRPr="00BC62AD" w:rsidRDefault="00E17B9C" w:rsidP="00E17B9C">
            <w:pPr>
              <w:jc w:val="center"/>
              <w:rPr>
                <w:color w:val="000000"/>
                <w:sz w:val="20"/>
                <w:szCs w:val="20"/>
              </w:rPr>
            </w:pPr>
            <w:r w:rsidRPr="00BC62AD">
              <w:rPr>
                <w:color w:val="000000"/>
                <w:sz w:val="20"/>
                <w:szCs w:val="20"/>
              </w:rPr>
              <w:t>VQ Obstruction</w:t>
            </w:r>
          </w:p>
        </w:tc>
        <w:tc>
          <w:tcPr>
            <w:tcW w:w="2910" w:type="dxa"/>
            <w:gridSpan w:val="2"/>
            <w:tcBorders>
              <w:top w:val="single" w:sz="4" w:space="0" w:color="auto"/>
              <w:left w:val="nil"/>
              <w:bottom w:val="nil"/>
              <w:right w:val="nil"/>
            </w:tcBorders>
            <w:shd w:val="clear" w:color="auto" w:fill="auto"/>
            <w:noWrap/>
            <w:vAlign w:val="bottom"/>
            <w:hideMark/>
          </w:tcPr>
          <w:p w14:paraId="08353BD3" w14:textId="30DCF4CB" w:rsidR="00E17B9C" w:rsidRPr="00BC62AD" w:rsidRDefault="00385314" w:rsidP="00E17B9C">
            <w:pPr>
              <w:jc w:val="center"/>
              <w:rPr>
                <w:sz w:val="20"/>
                <w:szCs w:val="20"/>
              </w:rPr>
            </w:pPr>
            <w:proofErr w:type="spellStart"/>
            <w:r w:rsidRPr="00BC62AD">
              <w:rPr>
                <w:color w:val="000000"/>
                <w:sz w:val="20"/>
                <w:szCs w:val="20"/>
              </w:rPr>
              <w:t>CompACT</w:t>
            </w:r>
            <w:proofErr w:type="spellEnd"/>
            <w:r w:rsidRPr="00BC62AD">
              <w:rPr>
                <w:color w:val="000000"/>
                <w:sz w:val="20"/>
                <w:szCs w:val="20"/>
              </w:rPr>
              <w:t xml:space="preserve"> Total</w:t>
            </w:r>
          </w:p>
        </w:tc>
      </w:tr>
      <w:tr w:rsidR="00385314" w:rsidRPr="00BC62AD" w14:paraId="5C958E7A" w14:textId="77777777" w:rsidTr="005A624D">
        <w:trPr>
          <w:trHeight w:val="320"/>
        </w:trPr>
        <w:tc>
          <w:tcPr>
            <w:tcW w:w="1170" w:type="dxa"/>
            <w:tcBorders>
              <w:top w:val="nil"/>
              <w:left w:val="nil"/>
              <w:bottom w:val="single" w:sz="4" w:space="0" w:color="auto"/>
              <w:right w:val="nil"/>
            </w:tcBorders>
            <w:shd w:val="clear" w:color="auto" w:fill="auto"/>
            <w:noWrap/>
            <w:vAlign w:val="bottom"/>
            <w:hideMark/>
          </w:tcPr>
          <w:p w14:paraId="4FDD55BD" w14:textId="77777777" w:rsidR="00385314" w:rsidRPr="00BC62AD" w:rsidRDefault="00385314" w:rsidP="00385314">
            <w:pPr>
              <w:rPr>
                <w:color w:val="000000"/>
                <w:sz w:val="20"/>
                <w:szCs w:val="20"/>
              </w:rPr>
            </w:pPr>
            <w:r w:rsidRPr="00BC62AD">
              <w:rPr>
                <w:color w:val="000000"/>
                <w:sz w:val="20"/>
                <w:szCs w:val="20"/>
              </w:rPr>
              <w:t> </w:t>
            </w:r>
          </w:p>
        </w:tc>
        <w:tc>
          <w:tcPr>
            <w:tcW w:w="1487" w:type="dxa"/>
            <w:tcBorders>
              <w:top w:val="nil"/>
              <w:left w:val="nil"/>
              <w:bottom w:val="single" w:sz="4" w:space="0" w:color="auto"/>
              <w:right w:val="nil"/>
            </w:tcBorders>
            <w:shd w:val="clear" w:color="auto" w:fill="auto"/>
            <w:noWrap/>
            <w:vAlign w:val="bottom"/>
            <w:hideMark/>
          </w:tcPr>
          <w:p w14:paraId="792F20AD" w14:textId="77777777" w:rsidR="00385314" w:rsidRPr="00BC62AD" w:rsidRDefault="00385314" w:rsidP="00385314">
            <w:pPr>
              <w:jc w:val="center"/>
              <w:rPr>
                <w:color w:val="000000"/>
                <w:sz w:val="20"/>
                <w:szCs w:val="20"/>
              </w:rPr>
            </w:pPr>
            <w:r w:rsidRPr="00BC62AD">
              <w:rPr>
                <w:color w:val="000000"/>
                <w:sz w:val="20"/>
                <w:szCs w:val="20"/>
              </w:rPr>
              <w:t>Post</w:t>
            </w:r>
          </w:p>
        </w:tc>
        <w:tc>
          <w:tcPr>
            <w:tcW w:w="1573" w:type="dxa"/>
            <w:tcBorders>
              <w:top w:val="nil"/>
              <w:left w:val="nil"/>
              <w:bottom w:val="single" w:sz="4" w:space="0" w:color="auto"/>
              <w:right w:val="nil"/>
            </w:tcBorders>
            <w:shd w:val="clear" w:color="auto" w:fill="auto"/>
            <w:noWrap/>
            <w:vAlign w:val="bottom"/>
            <w:hideMark/>
          </w:tcPr>
          <w:p w14:paraId="20059811"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11A78A89" w14:textId="77777777" w:rsidR="00385314" w:rsidRPr="00BC62AD" w:rsidRDefault="00385314" w:rsidP="00385314">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637A72BF"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6B910671" w14:textId="77777777" w:rsidR="00385314" w:rsidRPr="00BC62AD" w:rsidRDefault="00385314" w:rsidP="00385314">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35B0FCF6"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61E53006" w14:textId="385D12C8" w:rsidR="00385314" w:rsidRPr="00BC62AD" w:rsidRDefault="00385314" w:rsidP="00385314">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30703B09" w14:textId="65A65F55" w:rsidR="00385314" w:rsidRPr="00BC62AD" w:rsidRDefault="00385314" w:rsidP="00385314">
            <w:pPr>
              <w:jc w:val="center"/>
              <w:rPr>
                <w:sz w:val="20"/>
                <w:szCs w:val="20"/>
              </w:rPr>
            </w:pPr>
            <w:r w:rsidRPr="00BC62AD">
              <w:rPr>
                <w:color w:val="000000"/>
                <w:sz w:val="20"/>
                <w:szCs w:val="20"/>
              </w:rPr>
              <w:t>FU</w:t>
            </w:r>
          </w:p>
        </w:tc>
      </w:tr>
      <w:tr w:rsidR="00385314" w:rsidRPr="00BC62AD" w14:paraId="5005F1A3" w14:textId="77777777" w:rsidTr="005A624D">
        <w:trPr>
          <w:trHeight w:val="320"/>
        </w:trPr>
        <w:tc>
          <w:tcPr>
            <w:tcW w:w="1170" w:type="dxa"/>
            <w:tcBorders>
              <w:top w:val="nil"/>
              <w:left w:val="nil"/>
              <w:bottom w:val="nil"/>
              <w:right w:val="nil"/>
            </w:tcBorders>
            <w:shd w:val="clear" w:color="auto" w:fill="auto"/>
            <w:noWrap/>
            <w:vAlign w:val="bottom"/>
            <w:hideMark/>
          </w:tcPr>
          <w:p w14:paraId="7087BFB9" w14:textId="77777777" w:rsidR="00385314" w:rsidRPr="00BC62AD" w:rsidRDefault="00385314" w:rsidP="00385314">
            <w:pPr>
              <w:jc w:val="right"/>
              <w:rPr>
                <w:color w:val="000000"/>
                <w:sz w:val="20"/>
                <w:szCs w:val="20"/>
              </w:rPr>
            </w:pPr>
            <w:r w:rsidRPr="00BC62AD">
              <w:rPr>
                <w:color w:val="000000"/>
                <w:sz w:val="20"/>
                <w:szCs w:val="20"/>
              </w:rPr>
              <w:t>1</w:t>
            </w:r>
          </w:p>
        </w:tc>
        <w:tc>
          <w:tcPr>
            <w:tcW w:w="1487" w:type="dxa"/>
            <w:tcBorders>
              <w:top w:val="nil"/>
              <w:left w:val="nil"/>
              <w:bottom w:val="nil"/>
              <w:right w:val="nil"/>
            </w:tcBorders>
            <w:shd w:val="clear" w:color="auto" w:fill="auto"/>
            <w:noWrap/>
            <w:vAlign w:val="bottom"/>
            <w:hideMark/>
          </w:tcPr>
          <w:p w14:paraId="22D32182" w14:textId="1526D1B1" w:rsidR="00385314" w:rsidRPr="00BC62AD" w:rsidRDefault="00385314" w:rsidP="00385314">
            <w:pPr>
              <w:jc w:val="center"/>
              <w:rPr>
                <w:color w:val="000000"/>
                <w:sz w:val="20"/>
                <w:szCs w:val="20"/>
              </w:rPr>
            </w:pPr>
            <w:r w:rsidRPr="00BC62AD">
              <w:rPr>
                <w:color w:val="000000"/>
                <w:sz w:val="20"/>
                <w:szCs w:val="20"/>
              </w:rPr>
              <w:t>-</w:t>
            </w:r>
          </w:p>
        </w:tc>
        <w:tc>
          <w:tcPr>
            <w:tcW w:w="1573" w:type="dxa"/>
            <w:tcBorders>
              <w:top w:val="nil"/>
              <w:left w:val="nil"/>
              <w:bottom w:val="nil"/>
              <w:right w:val="nil"/>
            </w:tcBorders>
            <w:shd w:val="clear" w:color="auto" w:fill="auto"/>
            <w:noWrap/>
            <w:vAlign w:val="bottom"/>
            <w:hideMark/>
          </w:tcPr>
          <w:p w14:paraId="18B9311A" w14:textId="77777777" w:rsidR="00385314" w:rsidRPr="00BC62AD" w:rsidRDefault="00385314" w:rsidP="00385314">
            <w:pPr>
              <w:jc w:val="center"/>
              <w:rPr>
                <w:i/>
                <w:iCs/>
                <w:color w:val="000000"/>
                <w:sz w:val="20"/>
                <w:szCs w:val="20"/>
              </w:rPr>
            </w:pPr>
            <w:r w:rsidRPr="00BC62AD">
              <w:rPr>
                <w:i/>
                <w:iCs/>
                <w:color w:val="000000"/>
                <w:sz w:val="20"/>
                <w:szCs w:val="20"/>
              </w:rPr>
              <w:t>10.39</w:t>
            </w:r>
          </w:p>
        </w:tc>
        <w:tc>
          <w:tcPr>
            <w:tcW w:w="1455" w:type="dxa"/>
            <w:tcBorders>
              <w:top w:val="nil"/>
              <w:left w:val="nil"/>
              <w:bottom w:val="nil"/>
              <w:right w:val="nil"/>
            </w:tcBorders>
            <w:shd w:val="clear" w:color="auto" w:fill="auto"/>
            <w:noWrap/>
            <w:vAlign w:val="bottom"/>
            <w:hideMark/>
          </w:tcPr>
          <w:p w14:paraId="139D60C1" w14:textId="7F39DFDB"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7958955" w14:textId="77777777" w:rsidR="00385314" w:rsidRPr="00BC62AD" w:rsidRDefault="00385314" w:rsidP="00385314">
            <w:pPr>
              <w:jc w:val="center"/>
              <w:rPr>
                <w:i/>
                <w:iCs/>
                <w:color w:val="000000"/>
                <w:sz w:val="20"/>
                <w:szCs w:val="20"/>
              </w:rPr>
            </w:pPr>
            <w:r w:rsidRPr="00BC62AD">
              <w:rPr>
                <w:i/>
                <w:iCs/>
                <w:color w:val="000000"/>
                <w:sz w:val="20"/>
                <w:szCs w:val="20"/>
              </w:rPr>
              <w:t>22.22</w:t>
            </w:r>
          </w:p>
        </w:tc>
        <w:tc>
          <w:tcPr>
            <w:tcW w:w="1455" w:type="dxa"/>
            <w:tcBorders>
              <w:top w:val="nil"/>
              <w:left w:val="nil"/>
              <w:bottom w:val="nil"/>
              <w:right w:val="nil"/>
            </w:tcBorders>
            <w:shd w:val="clear" w:color="auto" w:fill="auto"/>
            <w:noWrap/>
            <w:vAlign w:val="bottom"/>
            <w:hideMark/>
          </w:tcPr>
          <w:p w14:paraId="5EC244B7" w14:textId="3B712D56"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5DD2FB38" w14:textId="77777777" w:rsidR="00385314" w:rsidRPr="00BC62AD" w:rsidRDefault="00385314" w:rsidP="00385314">
            <w:pPr>
              <w:jc w:val="center"/>
              <w:rPr>
                <w:b/>
                <w:bCs/>
                <w:i/>
                <w:iCs/>
                <w:color w:val="000000"/>
                <w:sz w:val="20"/>
                <w:szCs w:val="20"/>
              </w:rPr>
            </w:pPr>
            <w:r w:rsidRPr="00BC62AD">
              <w:rPr>
                <w:b/>
                <w:bCs/>
                <w:i/>
                <w:iCs/>
                <w:color w:val="000000"/>
                <w:sz w:val="20"/>
                <w:szCs w:val="20"/>
              </w:rPr>
              <w:t>-44.44</w:t>
            </w:r>
          </w:p>
        </w:tc>
        <w:tc>
          <w:tcPr>
            <w:tcW w:w="1455" w:type="dxa"/>
            <w:tcBorders>
              <w:top w:val="single" w:sz="4" w:space="0" w:color="auto"/>
              <w:left w:val="nil"/>
              <w:bottom w:val="nil"/>
              <w:right w:val="nil"/>
            </w:tcBorders>
            <w:shd w:val="clear" w:color="auto" w:fill="auto"/>
            <w:noWrap/>
            <w:vAlign w:val="bottom"/>
            <w:hideMark/>
          </w:tcPr>
          <w:p w14:paraId="01FC6BEA" w14:textId="1C2AA646" w:rsidR="00385314" w:rsidRPr="00BC62AD" w:rsidRDefault="00385314" w:rsidP="00385314">
            <w:pPr>
              <w:jc w:val="center"/>
              <w:rPr>
                <w:b/>
                <w:bCs/>
                <w:i/>
                <w:iCs/>
                <w:color w:val="000000"/>
                <w:sz w:val="20"/>
                <w:szCs w:val="20"/>
              </w:rPr>
            </w:pPr>
            <w:r w:rsidRPr="00BC62AD">
              <w:rPr>
                <w:color w:val="000000"/>
                <w:sz w:val="20"/>
                <w:szCs w:val="20"/>
              </w:rPr>
              <w:t>-</w:t>
            </w:r>
          </w:p>
        </w:tc>
        <w:tc>
          <w:tcPr>
            <w:tcW w:w="1455" w:type="dxa"/>
            <w:tcBorders>
              <w:top w:val="single" w:sz="4" w:space="0" w:color="auto"/>
              <w:left w:val="nil"/>
              <w:bottom w:val="nil"/>
              <w:right w:val="nil"/>
            </w:tcBorders>
            <w:shd w:val="clear" w:color="auto" w:fill="auto"/>
            <w:noWrap/>
            <w:vAlign w:val="bottom"/>
            <w:hideMark/>
          </w:tcPr>
          <w:p w14:paraId="4BC497F2" w14:textId="2B398F8B" w:rsidR="00385314" w:rsidRPr="00BC62AD" w:rsidRDefault="00385314" w:rsidP="00385314">
            <w:pPr>
              <w:jc w:val="center"/>
              <w:rPr>
                <w:sz w:val="20"/>
                <w:szCs w:val="20"/>
              </w:rPr>
            </w:pPr>
            <w:r w:rsidRPr="00BC62AD">
              <w:rPr>
                <w:i/>
                <w:iCs/>
                <w:color w:val="000000"/>
                <w:sz w:val="20"/>
                <w:szCs w:val="20"/>
              </w:rPr>
              <w:t>13.59</w:t>
            </w:r>
          </w:p>
        </w:tc>
      </w:tr>
      <w:tr w:rsidR="00385314" w:rsidRPr="00BC62AD" w14:paraId="08E3B262" w14:textId="77777777" w:rsidTr="000344A3">
        <w:trPr>
          <w:trHeight w:val="320"/>
        </w:trPr>
        <w:tc>
          <w:tcPr>
            <w:tcW w:w="1170" w:type="dxa"/>
            <w:tcBorders>
              <w:top w:val="nil"/>
              <w:left w:val="nil"/>
              <w:bottom w:val="nil"/>
              <w:right w:val="nil"/>
            </w:tcBorders>
            <w:shd w:val="clear" w:color="auto" w:fill="auto"/>
            <w:noWrap/>
            <w:vAlign w:val="bottom"/>
            <w:hideMark/>
          </w:tcPr>
          <w:p w14:paraId="0F13D914" w14:textId="77777777" w:rsidR="00385314" w:rsidRPr="00BC62AD" w:rsidRDefault="00385314" w:rsidP="00385314">
            <w:pPr>
              <w:jc w:val="right"/>
              <w:rPr>
                <w:color w:val="000000"/>
                <w:sz w:val="20"/>
                <w:szCs w:val="20"/>
              </w:rPr>
            </w:pPr>
            <w:r w:rsidRPr="00BC62AD">
              <w:rPr>
                <w:color w:val="000000"/>
                <w:sz w:val="20"/>
                <w:szCs w:val="20"/>
              </w:rPr>
              <w:t>2</w:t>
            </w:r>
          </w:p>
        </w:tc>
        <w:tc>
          <w:tcPr>
            <w:tcW w:w="1487" w:type="dxa"/>
            <w:tcBorders>
              <w:top w:val="nil"/>
              <w:left w:val="nil"/>
              <w:bottom w:val="nil"/>
              <w:right w:val="nil"/>
            </w:tcBorders>
            <w:shd w:val="clear" w:color="auto" w:fill="auto"/>
            <w:noWrap/>
            <w:vAlign w:val="bottom"/>
            <w:hideMark/>
          </w:tcPr>
          <w:p w14:paraId="077B8619" w14:textId="77777777" w:rsidR="00385314" w:rsidRPr="00BC62AD" w:rsidRDefault="00385314" w:rsidP="00385314">
            <w:pPr>
              <w:jc w:val="center"/>
              <w:rPr>
                <w:i/>
                <w:iCs/>
                <w:color w:val="000000"/>
                <w:sz w:val="20"/>
                <w:szCs w:val="20"/>
              </w:rPr>
            </w:pPr>
            <w:r w:rsidRPr="00BC62AD">
              <w:rPr>
                <w:i/>
                <w:iCs/>
                <w:color w:val="000000"/>
                <w:sz w:val="20"/>
                <w:szCs w:val="20"/>
              </w:rPr>
              <w:t>2.13</w:t>
            </w:r>
          </w:p>
        </w:tc>
        <w:tc>
          <w:tcPr>
            <w:tcW w:w="1573" w:type="dxa"/>
            <w:tcBorders>
              <w:top w:val="nil"/>
              <w:left w:val="nil"/>
              <w:bottom w:val="nil"/>
              <w:right w:val="nil"/>
            </w:tcBorders>
            <w:shd w:val="clear" w:color="auto" w:fill="auto"/>
            <w:noWrap/>
            <w:vAlign w:val="bottom"/>
            <w:hideMark/>
          </w:tcPr>
          <w:p w14:paraId="28D4188B" w14:textId="0D473145"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6BBE4D75" w14:textId="77777777" w:rsidR="00385314" w:rsidRPr="00BC62AD" w:rsidRDefault="00385314" w:rsidP="00385314">
            <w:pPr>
              <w:jc w:val="center"/>
              <w:rPr>
                <w:i/>
                <w:iCs/>
                <w:color w:val="000000"/>
                <w:sz w:val="20"/>
                <w:szCs w:val="20"/>
              </w:rPr>
            </w:pPr>
            <w:r w:rsidRPr="00BC62AD">
              <w:rPr>
                <w:i/>
                <w:iCs/>
                <w:color w:val="000000"/>
                <w:sz w:val="20"/>
                <w:szCs w:val="20"/>
              </w:rPr>
              <w:t>-4.76</w:t>
            </w:r>
          </w:p>
        </w:tc>
        <w:tc>
          <w:tcPr>
            <w:tcW w:w="1455" w:type="dxa"/>
            <w:tcBorders>
              <w:top w:val="nil"/>
              <w:left w:val="nil"/>
              <w:bottom w:val="nil"/>
              <w:right w:val="nil"/>
            </w:tcBorders>
            <w:shd w:val="clear" w:color="auto" w:fill="auto"/>
            <w:noWrap/>
            <w:vAlign w:val="bottom"/>
            <w:hideMark/>
          </w:tcPr>
          <w:p w14:paraId="7EAE6DD9" w14:textId="6A4DD2CF"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04B910DA" w14:textId="77777777" w:rsidR="00385314" w:rsidRPr="00BC62AD" w:rsidRDefault="00385314" w:rsidP="00385314">
            <w:pPr>
              <w:jc w:val="center"/>
              <w:rPr>
                <w:i/>
                <w:iCs/>
                <w:color w:val="000000"/>
                <w:sz w:val="20"/>
                <w:szCs w:val="20"/>
              </w:rPr>
            </w:pPr>
            <w:r w:rsidRPr="00BC62AD">
              <w:rPr>
                <w:i/>
                <w:iCs/>
                <w:color w:val="000000"/>
                <w:sz w:val="20"/>
                <w:szCs w:val="20"/>
              </w:rPr>
              <w:t>266.67</w:t>
            </w:r>
          </w:p>
        </w:tc>
        <w:tc>
          <w:tcPr>
            <w:tcW w:w="1455" w:type="dxa"/>
            <w:tcBorders>
              <w:top w:val="nil"/>
              <w:left w:val="nil"/>
              <w:bottom w:val="nil"/>
              <w:right w:val="nil"/>
            </w:tcBorders>
            <w:shd w:val="clear" w:color="auto" w:fill="auto"/>
            <w:noWrap/>
            <w:vAlign w:val="bottom"/>
            <w:hideMark/>
          </w:tcPr>
          <w:p w14:paraId="4AC827C7" w14:textId="7FE4FE2D"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7BAADA0D" w14:textId="5A447F3E" w:rsidR="00385314" w:rsidRPr="00BC62AD" w:rsidRDefault="00385314" w:rsidP="00385314">
            <w:pPr>
              <w:jc w:val="center"/>
              <w:rPr>
                <w:sz w:val="20"/>
                <w:szCs w:val="20"/>
              </w:rPr>
            </w:pPr>
            <w:r w:rsidRPr="00BC62AD">
              <w:rPr>
                <w:i/>
                <w:iCs/>
                <w:color w:val="000000"/>
                <w:sz w:val="20"/>
                <w:szCs w:val="20"/>
              </w:rPr>
              <w:t>23.68</w:t>
            </w:r>
          </w:p>
        </w:tc>
        <w:tc>
          <w:tcPr>
            <w:tcW w:w="1455" w:type="dxa"/>
            <w:tcBorders>
              <w:top w:val="nil"/>
              <w:left w:val="nil"/>
              <w:bottom w:val="nil"/>
              <w:right w:val="nil"/>
            </w:tcBorders>
            <w:shd w:val="clear" w:color="auto" w:fill="auto"/>
            <w:noWrap/>
            <w:vAlign w:val="bottom"/>
            <w:hideMark/>
          </w:tcPr>
          <w:p w14:paraId="647C1FFA" w14:textId="10D24CC3" w:rsidR="00385314" w:rsidRPr="00BC62AD" w:rsidRDefault="00385314" w:rsidP="00385314">
            <w:pPr>
              <w:jc w:val="center"/>
              <w:rPr>
                <w:sz w:val="20"/>
                <w:szCs w:val="20"/>
              </w:rPr>
            </w:pPr>
            <w:r w:rsidRPr="00BC62AD">
              <w:rPr>
                <w:color w:val="000000"/>
                <w:sz w:val="20"/>
                <w:szCs w:val="20"/>
              </w:rPr>
              <w:t>-</w:t>
            </w:r>
          </w:p>
        </w:tc>
      </w:tr>
      <w:tr w:rsidR="00385314" w:rsidRPr="00BC62AD" w14:paraId="3C4E6CA3" w14:textId="77777777" w:rsidTr="000344A3">
        <w:trPr>
          <w:trHeight w:val="320"/>
        </w:trPr>
        <w:tc>
          <w:tcPr>
            <w:tcW w:w="1170" w:type="dxa"/>
            <w:tcBorders>
              <w:top w:val="nil"/>
              <w:left w:val="nil"/>
              <w:bottom w:val="nil"/>
              <w:right w:val="nil"/>
            </w:tcBorders>
            <w:shd w:val="clear" w:color="auto" w:fill="auto"/>
            <w:noWrap/>
            <w:vAlign w:val="bottom"/>
            <w:hideMark/>
          </w:tcPr>
          <w:p w14:paraId="223F170B" w14:textId="77777777" w:rsidR="00385314" w:rsidRPr="00BC62AD" w:rsidRDefault="00385314" w:rsidP="00385314">
            <w:pPr>
              <w:jc w:val="right"/>
              <w:rPr>
                <w:color w:val="000000"/>
                <w:sz w:val="20"/>
                <w:szCs w:val="20"/>
              </w:rPr>
            </w:pPr>
            <w:r w:rsidRPr="00BC62AD">
              <w:rPr>
                <w:color w:val="000000"/>
                <w:sz w:val="20"/>
                <w:szCs w:val="20"/>
              </w:rPr>
              <w:t>3</w:t>
            </w:r>
          </w:p>
        </w:tc>
        <w:tc>
          <w:tcPr>
            <w:tcW w:w="1487" w:type="dxa"/>
            <w:tcBorders>
              <w:top w:val="nil"/>
              <w:left w:val="nil"/>
              <w:bottom w:val="nil"/>
              <w:right w:val="nil"/>
            </w:tcBorders>
            <w:shd w:val="clear" w:color="auto" w:fill="auto"/>
            <w:noWrap/>
            <w:vAlign w:val="bottom"/>
            <w:hideMark/>
          </w:tcPr>
          <w:p w14:paraId="6963D8BC" w14:textId="77777777" w:rsidR="00385314" w:rsidRPr="00BC62AD" w:rsidRDefault="00385314" w:rsidP="00385314">
            <w:pPr>
              <w:jc w:val="center"/>
              <w:rPr>
                <w:i/>
                <w:iCs/>
                <w:color w:val="000000"/>
                <w:sz w:val="20"/>
                <w:szCs w:val="20"/>
              </w:rPr>
            </w:pPr>
            <w:r w:rsidRPr="00BC62AD">
              <w:rPr>
                <w:i/>
                <w:iCs/>
                <w:color w:val="000000"/>
                <w:sz w:val="20"/>
                <w:szCs w:val="20"/>
              </w:rPr>
              <w:t>-2.68</w:t>
            </w:r>
          </w:p>
        </w:tc>
        <w:tc>
          <w:tcPr>
            <w:tcW w:w="1573" w:type="dxa"/>
            <w:tcBorders>
              <w:top w:val="nil"/>
              <w:left w:val="nil"/>
              <w:bottom w:val="nil"/>
              <w:right w:val="nil"/>
            </w:tcBorders>
            <w:shd w:val="clear" w:color="auto" w:fill="auto"/>
            <w:noWrap/>
            <w:vAlign w:val="bottom"/>
            <w:hideMark/>
          </w:tcPr>
          <w:p w14:paraId="367E9909" w14:textId="77777777" w:rsidR="00385314" w:rsidRPr="00BC62AD" w:rsidRDefault="00385314" w:rsidP="00385314">
            <w:pPr>
              <w:jc w:val="center"/>
              <w:rPr>
                <w:i/>
                <w:iCs/>
                <w:color w:val="000000"/>
                <w:sz w:val="20"/>
                <w:szCs w:val="20"/>
              </w:rPr>
            </w:pPr>
            <w:r w:rsidRPr="00BC62AD">
              <w:rPr>
                <w:i/>
                <w:iCs/>
                <w:color w:val="000000"/>
                <w:sz w:val="20"/>
                <w:szCs w:val="20"/>
              </w:rPr>
              <w:t>-11.61</w:t>
            </w:r>
          </w:p>
        </w:tc>
        <w:tc>
          <w:tcPr>
            <w:tcW w:w="1455" w:type="dxa"/>
            <w:tcBorders>
              <w:top w:val="nil"/>
              <w:left w:val="nil"/>
              <w:bottom w:val="nil"/>
              <w:right w:val="nil"/>
            </w:tcBorders>
            <w:shd w:val="clear" w:color="auto" w:fill="auto"/>
            <w:noWrap/>
            <w:vAlign w:val="bottom"/>
            <w:hideMark/>
          </w:tcPr>
          <w:p w14:paraId="31C1C7F6" w14:textId="47B74157" w:rsidR="00385314" w:rsidRPr="00BC62AD" w:rsidRDefault="00385314" w:rsidP="00385314">
            <w:pPr>
              <w:jc w:val="center"/>
              <w:rPr>
                <w:i/>
                <w:iCs/>
                <w:color w:val="000000"/>
                <w:sz w:val="20"/>
                <w:szCs w:val="20"/>
              </w:rPr>
            </w:pPr>
            <w:r w:rsidRPr="00BC62AD">
              <w:rPr>
                <w:i/>
                <w:iCs/>
                <w:color w:val="000000"/>
                <w:sz w:val="20"/>
                <w:szCs w:val="20"/>
              </w:rPr>
              <w:t>8.00</w:t>
            </w:r>
          </w:p>
        </w:tc>
        <w:tc>
          <w:tcPr>
            <w:tcW w:w="1455" w:type="dxa"/>
            <w:tcBorders>
              <w:top w:val="nil"/>
              <w:left w:val="nil"/>
              <w:bottom w:val="nil"/>
              <w:right w:val="nil"/>
            </w:tcBorders>
            <w:shd w:val="clear" w:color="auto" w:fill="auto"/>
            <w:noWrap/>
            <w:vAlign w:val="bottom"/>
            <w:hideMark/>
          </w:tcPr>
          <w:p w14:paraId="7220EC1A" w14:textId="4CE0E8DF" w:rsidR="00385314" w:rsidRPr="00BC62AD" w:rsidRDefault="00385314" w:rsidP="00385314">
            <w:pPr>
              <w:jc w:val="center"/>
              <w:rPr>
                <w:i/>
                <w:iCs/>
                <w:color w:val="000000"/>
                <w:sz w:val="20"/>
                <w:szCs w:val="20"/>
              </w:rPr>
            </w:pPr>
            <w:r w:rsidRPr="00BC62AD">
              <w:rPr>
                <w:i/>
                <w:iCs/>
                <w:color w:val="000000"/>
                <w:sz w:val="20"/>
                <w:szCs w:val="20"/>
              </w:rPr>
              <w:t>8.00</w:t>
            </w:r>
          </w:p>
        </w:tc>
        <w:tc>
          <w:tcPr>
            <w:tcW w:w="1455" w:type="dxa"/>
            <w:tcBorders>
              <w:top w:val="nil"/>
              <w:left w:val="nil"/>
              <w:bottom w:val="nil"/>
              <w:right w:val="nil"/>
            </w:tcBorders>
            <w:shd w:val="clear" w:color="auto" w:fill="auto"/>
            <w:noWrap/>
            <w:vAlign w:val="bottom"/>
            <w:hideMark/>
          </w:tcPr>
          <w:p w14:paraId="740E8313" w14:textId="1E42B02C" w:rsidR="00385314" w:rsidRPr="00BC62AD" w:rsidRDefault="00385314" w:rsidP="00385314">
            <w:pPr>
              <w:jc w:val="center"/>
              <w:rPr>
                <w:i/>
                <w:iCs/>
                <w:color w:val="000000"/>
                <w:sz w:val="20"/>
                <w:szCs w:val="20"/>
              </w:rPr>
            </w:pPr>
            <w:r w:rsidRPr="00BC62AD">
              <w:rPr>
                <w:i/>
                <w:iCs/>
                <w:color w:val="000000"/>
                <w:sz w:val="20"/>
                <w:szCs w:val="20"/>
              </w:rPr>
              <w:t>0</w:t>
            </w:r>
          </w:p>
        </w:tc>
        <w:tc>
          <w:tcPr>
            <w:tcW w:w="1455" w:type="dxa"/>
            <w:tcBorders>
              <w:top w:val="nil"/>
              <w:left w:val="nil"/>
              <w:bottom w:val="nil"/>
              <w:right w:val="nil"/>
            </w:tcBorders>
            <w:shd w:val="clear" w:color="auto" w:fill="auto"/>
            <w:noWrap/>
            <w:vAlign w:val="bottom"/>
            <w:hideMark/>
          </w:tcPr>
          <w:p w14:paraId="6BC763D0" w14:textId="7EDC781F" w:rsidR="00385314" w:rsidRPr="00BC62AD" w:rsidRDefault="00385314" w:rsidP="00385314">
            <w:pPr>
              <w:jc w:val="center"/>
              <w:rPr>
                <w:i/>
                <w:iCs/>
                <w:color w:val="000000"/>
                <w:sz w:val="20"/>
                <w:szCs w:val="20"/>
              </w:rPr>
            </w:pPr>
            <w:r w:rsidRPr="00BC62AD">
              <w:rPr>
                <w:i/>
                <w:iCs/>
                <w:color w:val="000000"/>
                <w:sz w:val="20"/>
                <w:szCs w:val="20"/>
              </w:rPr>
              <w:t xml:space="preserve">+3 </w:t>
            </w:r>
            <w:proofErr w:type="spellStart"/>
            <w:r w:rsidRPr="00BC62AD">
              <w:rPr>
                <w:i/>
                <w:iCs/>
                <w:color w:val="000000"/>
                <w:sz w:val="20"/>
                <w:szCs w:val="20"/>
              </w:rPr>
              <w:t>points</w:t>
            </w:r>
            <w:r w:rsidRPr="00BC62AD">
              <w:rPr>
                <w:i/>
                <w:iCs/>
                <w:color w:val="000000"/>
                <w:sz w:val="20"/>
                <w:szCs w:val="20"/>
                <w:vertAlign w:val="superscript"/>
              </w:rPr>
              <w:t>a</w:t>
            </w:r>
            <w:proofErr w:type="spellEnd"/>
          </w:p>
        </w:tc>
        <w:tc>
          <w:tcPr>
            <w:tcW w:w="1455" w:type="dxa"/>
            <w:tcBorders>
              <w:top w:val="nil"/>
              <w:left w:val="nil"/>
              <w:bottom w:val="nil"/>
              <w:right w:val="nil"/>
            </w:tcBorders>
            <w:shd w:val="clear" w:color="auto" w:fill="auto"/>
            <w:noWrap/>
            <w:vAlign w:val="bottom"/>
            <w:hideMark/>
          </w:tcPr>
          <w:p w14:paraId="5B4D22C3" w14:textId="6ED78325" w:rsidR="00385314" w:rsidRPr="00BC62AD" w:rsidRDefault="00385314" w:rsidP="00385314">
            <w:pPr>
              <w:jc w:val="center"/>
              <w:rPr>
                <w:i/>
                <w:iCs/>
                <w:color w:val="000000"/>
                <w:sz w:val="20"/>
                <w:szCs w:val="20"/>
              </w:rPr>
            </w:pPr>
            <w:r w:rsidRPr="00BC62AD">
              <w:rPr>
                <w:i/>
                <w:iCs/>
                <w:color w:val="000000"/>
                <w:sz w:val="20"/>
                <w:szCs w:val="20"/>
              </w:rPr>
              <w:t>-2.33</w:t>
            </w:r>
          </w:p>
        </w:tc>
        <w:tc>
          <w:tcPr>
            <w:tcW w:w="1455" w:type="dxa"/>
            <w:tcBorders>
              <w:top w:val="nil"/>
              <w:left w:val="nil"/>
              <w:bottom w:val="nil"/>
              <w:right w:val="nil"/>
            </w:tcBorders>
            <w:shd w:val="clear" w:color="auto" w:fill="auto"/>
            <w:noWrap/>
            <w:vAlign w:val="bottom"/>
            <w:hideMark/>
          </w:tcPr>
          <w:p w14:paraId="393B8AF3" w14:textId="5CCF0605" w:rsidR="00385314" w:rsidRPr="00BC62AD" w:rsidRDefault="00385314" w:rsidP="00385314">
            <w:pPr>
              <w:jc w:val="center"/>
              <w:rPr>
                <w:sz w:val="20"/>
                <w:szCs w:val="20"/>
              </w:rPr>
            </w:pPr>
            <w:r w:rsidRPr="00BC62AD">
              <w:rPr>
                <w:i/>
                <w:iCs/>
                <w:color w:val="000000"/>
                <w:sz w:val="20"/>
                <w:szCs w:val="20"/>
              </w:rPr>
              <w:t>-2.33</w:t>
            </w:r>
          </w:p>
        </w:tc>
      </w:tr>
      <w:tr w:rsidR="00385314" w:rsidRPr="00BC62AD" w14:paraId="7AC96C8F" w14:textId="77777777" w:rsidTr="000344A3">
        <w:trPr>
          <w:trHeight w:val="320"/>
        </w:trPr>
        <w:tc>
          <w:tcPr>
            <w:tcW w:w="1170" w:type="dxa"/>
            <w:tcBorders>
              <w:top w:val="nil"/>
              <w:left w:val="nil"/>
              <w:bottom w:val="nil"/>
              <w:right w:val="nil"/>
            </w:tcBorders>
            <w:shd w:val="clear" w:color="auto" w:fill="auto"/>
            <w:noWrap/>
            <w:vAlign w:val="bottom"/>
            <w:hideMark/>
          </w:tcPr>
          <w:p w14:paraId="27AA7352" w14:textId="77777777" w:rsidR="00385314" w:rsidRPr="00BC62AD" w:rsidRDefault="00385314" w:rsidP="00385314">
            <w:pPr>
              <w:jc w:val="right"/>
              <w:rPr>
                <w:color w:val="000000"/>
                <w:sz w:val="20"/>
                <w:szCs w:val="20"/>
              </w:rPr>
            </w:pPr>
            <w:r w:rsidRPr="00BC62AD">
              <w:rPr>
                <w:color w:val="000000"/>
                <w:sz w:val="20"/>
                <w:szCs w:val="20"/>
              </w:rPr>
              <w:t>4</w:t>
            </w:r>
          </w:p>
        </w:tc>
        <w:tc>
          <w:tcPr>
            <w:tcW w:w="1487" w:type="dxa"/>
            <w:tcBorders>
              <w:top w:val="nil"/>
              <w:left w:val="nil"/>
              <w:bottom w:val="nil"/>
              <w:right w:val="nil"/>
            </w:tcBorders>
            <w:shd w:val="clear" w:color="auto" w:fill="auto"/>
            <w:noWrap/>
            <w:vAlign w:val="bottom"/>
            <w:hideMark/>
          </w:tcPr>
          <w:p w14:paraId="5116DCEA" w14:textId="77777777" w:rsidR="00385314" w:rsidRPr="00BC62AD" w:rsidRDefault="00385314" w:rsidP="00385314">
            <w:pPr>
              <w:jc w:val="center"/>
              <w:rPr>
                <w:b/>
                <w:bCs/>
                <w:i/>
                <w:iCs/>
                <w:color w:val="000000"/>
                <w:sz w:val="20"/>
                <w:szCs w:val="20"/>
              </w:rPr>
            </w:pPr>
            <w:r w:rsidRPr="00BC62AD">
              <w:rPr>
                <w:b/>
                <w:bCs/>
                <w:i/>
                <w:iCs/>
                <w:color w:val="000000"/>
                <w:sz w:val="20"/>
                <w:szCs w:val="20"/>
              </w:rPr>
              <w:t>17.05</w:t>
            </w:r>
          </w:p>
        </w:tc>
        <w:tc>
          <w:tcPr>
            <w:tcW w:w="1573" w:type="dxa"/>
            <w:tcBorders>
              <w:top w:val="nil"/>
              <w:left w:val="nil"/>
              <w:bottom w:val="nil"/>
              <w:right w:val="nil"/>
            </w:tcBorders>
            <w:shd w:val="clear" w:color="auto" w:fill="auto"/>
            <w:noWrap/>
            <w:vAlign w:val="bottom"/>
            <w:hideMark/>
          </w:tcPr>
          <w:p w14:paraId="7525EBD3" w14:textId="77777777" w:rsidR="00385314" w:rsidRPr="00BC62AD" w:rsidRDefault="00385314" w:rsidP="00385314">
            <w:pPr>
              <w:jc w:val="center"/>
              <w:rPr>
                <w:i/>
                <w:iCs/>
                <w:color w:val="000000"/>
                <w:sz w:val="20"/>
                <w:szCs w:val="20"/>
              </w:rPr>
            </w:pPr>
            <w:r w:rsidRPr="00BC62AD">
              <w:rPr>
                <w:i/>
                <w:iCs/>
                <w:color w:val="000000"/>
                <w:sz w:val="20"/>
                <w:szCs w:val="20"/>
              </w:rPr>
              <w:t>14.77</w:t>
            </w:r>
          </w:p>
        </w:tc>
        <w:tc>
          <w:tcPr>
            <w:tcW w:w="1455" w:type="dxa"/>
            <w:tcBorders>
              <w:top w:val="nil"/>
              <w:left w:val="nil"/>
              <w:bottom w:val="nil"/>
              <w:right w:val="nil"/>
            </w:tcBorders>
            <w:shd w:val="clear" w:color="auto" w:fill="auto"/>
            <w:noWrap/>
            <w:vAlign w:val="bottom"/>
            <w:hideMark/>
          </w:tcPr>
          <w:p w14:paraId="4AD4F04B" w14:textId="77777777" w:rsidR="00385314" w:rsidRPr="00BC62AD" w:rsidRDefault="00385314" w:rsidP="00385314">
            <w:pPr>
              <w:jc w:val="center"/>
              <w:rPr>
                <w:i/>
                <w:iCs/>
                <w:color w:val="000000"/>
                <w:sz w:val="20"/>
                <w:szCs w:val="20"/>
              </w:rPr>
            </w:pPr>
            <w:r w:rsidRPr="00BC62AD">
              <w:rPr>
                <w:i/>
                <w:iCs/>
                <w:color w:val="000000"/>
                <w:sz w:val="20"/>
                <w:szCs w:val="20"/>
              </w:rPr>
              <w:t>38.1</w:t>
            </w:r>
          </w:p>
        </w:tc>
        <w:tc>
          <w:tcPr>
            <w:tcW w:w="1455" w:type="dxa"/>
            <w:tcBorders>
              <w:top w:val="nil"/>
              <w:left w:val="nil"/>
              <w:bottom w:val="nil"/>
              <w:right w:val="nil"/>
            </w:tcBorders>
            <w:shd w:val="clear" w:color="auto" w:fill="auto"/>
            <w:noWrap/>
            <w:vAlign w:val="bottom"/>
            <w:hideMark/>
          </w:tcPr>
          <w:p w14:paraId="661343C9" w14:textId="77777777" w:rsidR="00385314" w:rsidRPr="00BC62AD" w:rsidRDefault="00385314" w:rsidP="00385314">
            <w:pPr>
              <w:jc w:val="center"/>
              <w:rPr>
                <w:i/>
                <w:iCs/>
                <w:color w:val="000000"/>
                <w:sz w:val="20"/>
                <w:szCs w:val="20"/>
              </w:rPr>
            </w:pPr>
            <w:r w:rsidRPr="00BC62AD">
              <w:rPr>
                <w:i/>
                <w:iCs/>
                <w:color w:val="000000"/>
                <w:sz w:val="20"/>
                <w:szCs w:val="20"/>
              </w:rPr>
              <w:t>33.33</w:t>
            </w:r>
          </w:p>
        </w:tc>
        <w:tc>
          <w:tcPr>
            <w:tcW w:w="1455" w:type="dxa"/>
            <w:tcBorders>
              <w:top w:val="nil"/>
              <w:left w:val="nil"/>
              <w:bottom w:val="nil"/>
              <w:right w:val="nil"/>
            </w:tcBorders>
            <w:shd w:val="clear" w:color="auto" w:fill="auto"/>
            <w:noWrap/>
            <w:vAlign w:val="bottom"/>
            <w:hideMark/>
          </w:tcPr>
          <w:p w14:paraId="0C1C6E5C" w14:textId="77777777" w:rsidR="00385314" w:rsidRPr="00BC62AD" w:rsidRDefault="00385314" w:rsidP="00385314">
            <w:pPr>
              <w:jc w:val="center"/>
              <w:rPr>
                <w:i/>
                <w:iCs/>
                <w:color w:val="000000"/>
                <w:sz w:val="20"/>
                <w:szCs w:val="20"/>
              </w:rPr>
            </w:pPr>
            <w:r w:rsidRPr="00BC62AD">
              <w:rPr>
                <w:i/>
                <w:iCs/>
                <w:color w:val="000000"/>
                <w:sz w:val="20"/>
                <w:szCs w:val="20"/>
              </w:rPr>
              <w:t>-100</w:t>
            </w:r>
          </w:p>
        </w:tc>
        <w:tc>
          <w:tcPr>
            <w:tcW w:w="1455" w:type="dxa"/>
            <w:tcBorders>
              <w:top w:val="nil"/>
              <w:left w:val="nil"/>
              <w:bottom w:val="nil"/>
              <w:right w:val="nil"/>
            </w:tcBorders>
            <w:shd w:val="clear" w:color="auto" w:fill="auto"/>
            <w:noWrap/>
            <w:vAlign w:val="bottom"/>
            <w:hideMark/>
          </w:tcPr>
          <w:p w14:paraId="39C267F5" w14:textId="77777777" w:rsidR="00385314" w:rsidRPr="00BC62AD" w:rsidRDefault="00385314" w:rsidP="00385314">
            <w:pPr>
              <w:jc w:val="center"/>
              <w:rPr>
                <w:i/>
                <w:iCs/>
                <w:color w:val="000000"/>
                <w:sz w:val="20"/>
                <w:szCs w:val="20"/>
              </w:rPr>
            </w:pPr>
            <w:r w:rsidRPr="00BC62AD">
              <w:rPr>
                <w:i/>
                <w:iCs/>
                <w:color w:val="000000"/>
                <w:sz w:val="20"/>
                <w:szCs w:val="20"/>
              </w:rPr>
              <w:t>-1</w:t>
            </w:r>
          </w:p>
        </w:tc>
        <w:tc>
          <w:tcPr>
            <w:tcW w:w="1455" w:type="dxa"/>
            <w:tcBorders>
              <w:top w:val="nil"/>
              <w:left w:val="nil"/>
              <w:bottom w:val="nil"/>
              <w:right w:val="nil"/>
            </w:tcBorders>
            <w:shd w:val="clear" w:color="auto" w:fill="auto"/>
            <w:noWrap/>
            <w:vAlign w:val="bottom"/>
            <w:hideMark/>
          </w:tcPr>
          <w:p w14:paraId="721B061B" w14:textId="0D26D718" w:rsidR="00385314" w:rsidRPr="00BC62AD" w:rsidRDefault="00385314" w:rsidP="00385314">
            <w:pPr>
              <w:jc w:val="center"/>
              <w:rPr>
                <w:i/>
                <w:iCs/>
                <w:color w:val="000000"/>
                <w:sz w:val="20"/>
                <w:szCs w:val="20"/>
              </w:rPr>
            </w:pPr>
            <w:r w:rsidRPr="00BC62AD">
              <w:rPr>
                <w:i/>
                <w:iCs/>
                <w:color w:val="000000"/>
                <w:sz w:val="20"/>
                <w:szCs w:val="20"/>
              </w:rPr>
              <w:t>44.19</w:t>
            </w:r>
          </w:p>
        </w:tc>
        <w:tc>
          <w:tcPr>
            <w:tcW w:w="1455" w:type="dxa"/>
            <w:tcBorders>
              <w:top w:val="nil"/>
              <w:left w:val="nil"/>
              <w:bottom w:val="nil"/>
              <w:right w:val="nil"/>
            </w:tcBorders>
            <w:shd w:val="clear" w:color="auto" w:fill="auto"/>
            <w:noWrap/>
            <w:vAlign w:val="bottom"/>
            <w:hideMark/>
          </w:tcPr>
          <w:p w14:paraId="11C62D6D" w14:textId="26166F10" w:rsidR="00385314" w:rsidRPr="00BC62AD" w:rsidRDefault="00385314" w:rsidP="00385314">
            <w:pPr>
              <w:jc w:val="center"/>
              <w:rPr>
                <w:sz w:val="20"/>
                <w:szCs w:val="20"/>
              </w:rPr>
            </w:pPr>
            <w:r w:rsidRPr="00BC62AD">
              <w:rPr>
                <w:i/>
                <w:iCs/>
                <w:color w:val="000000"/>
                <w:sz w:val="20"/>
                <w:szCs w:val="20"/>
              </w:rPr>
              <w:t>32.56</w:t>
            </w:r>
          </w:p>
        </w:tc>
      </w:tr>
      <w:tr w:rsidR="00385314" w:rsidRPr="00BC62AD" w14:paraId="526B0616" w14:textId="77777777" w:rsidTr="000344A3">
        <w:trPr>
          <w:trHeight w:val="320"/>
        </w:trPr>
        <w:tc>
          <w:tcPr>
            <w:tcW w:w="1170" w:type="dxa"/>
            <w:tcBorders>
              <w:top w:val="nil"/>
              <w:left w:val="nil"/>
              <w:bottom w:val="nil"/>
              <w:right w:val="nil"/>
            </w:tcBorders>
            <w:shd w:val="clear" w:color="auto" w:fill="auto"/>
            <w:noWrap/>
            <w:vAlign w:val="bottom"/>
            <w:hideMark/>
          </w:tcPr>
          <w:p w14:paraId="1C56B279" w14:textId="77777777" w:rsidR="00385314" w:rsidRPr="00BC62AD" w:rsidRDefault="00385314" w:rsidP="00385314">
            <w:pPr>
              <w:jc w:val="right"/>
              <w:rPr>
                <w:color w:val="000000"/>
                <w:sz w:val="20"/>
                <w:szCs w:val="20"/>
              </w:rPr>
            </w:pPr>
            <w:r w:rsidRPr="00BC62AD">
              <w:rPr>
                <w:color w:val="000000"/>
                <w:sz w:val="20"/>
                <w:szCs w:val="20"/>
              </w:rPr>
              <w:t>5</w:t>
            </w:r>
          </w:p>
        </w:tc>
        <w:tc>
          <w:tcPr>
            <w:tcW w:w="1487" w:type="dxa"/>
            <w:tcBorders>
              <w:top w:val="nil"/>
              <w:left w:val="nil"/>
              <w:bottom w:val="nil"/>
              <w:right w:val="nil"/>
            </w:tcBorders>
            <w:shd w:val="clear" w:color="auto" w:fill="auto"/>
            <w:noWrap/>
            <w:vAlign w:val="bottom"/>
            <w:hideMark/>
          </w:tcPr>
          <w:p w14:paraId="45097DA2" w14:textId="77777777" w:rsidR="00385314" w:rsidRPr="00BC62AD" w:rsidRDefault="00385314" w:rsidP="00385314">
            <w:pPr>
              <w:jc w:val="center"/>
              <w:rPr>
                <w:i/>
                <w:iCs/>
                <w:color w:val="000000"/>
                <w:sz w:val="20"/>
                <w:szCs w:val="20"/>
              </w:rPr>
            </w:pPr>
            <w:r w:rsidRPr="00BC62AD">
              <w:rPr>
                <w:i/>
                <w:iCs/>
                <w:color w:val="000000"/>
                <w:sz w:val="20"/>
                <w:szCs w:val="20"/>
              </w:rPr>
              <w:t>12.16</w:t>
            </w:r>
          </w:p>
        </w:tc>
        <w:tc>
          <w:tcPr>
            <w:tcW w:w="1573" w:type="dxa"/>
            <w:tcBorders>
              <w:top w:val="nil"/>
              <w:left w:val="nil"/>
              <w:bottom w:val="nil"/>
              <w:right w:val="nil"/>
            </w:tcBorders>
            <w:shd w:val="clear" w:color="auto" w:fill="auto"/>
            <w:noWrap/>
            <w:vAlign w:val="bottom"/>
            <w:hideMark/>
          </w:tcPr>
          <w:p w14:paraId="18259A1A" w14:textId="1C5DAFB2"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7595A0A6" w14:textId="77777777" w:rsidR="00385314" w:rsidRPr="00BC62AD" w:rsidRDefault="00385314" w:rsidP="00385314">
            <w:pPr>
              <w:jc w:val="center"/>
              <w:rPr>
                <w:i/>
                <w:iCs/>
                <w:color w:val="000000"/>
                <w:sz w:val="20"/>
                <w:szCs w:val="20"/>
              </w:rPr>
            </w:pPr>
            <w:r w:rsidRPr="00BC62AD">
              <w:rPr>
                <w:i/>
                <w:iCs/>
                <w:color w:val="000000"/>
                <w:sz w:val="20"/>
                <w:szCs w:val="20"/>
              </w:rPr>
              <w:t>38.46</w:t>
            </w:r>
          </w:p>
        </w:tc>
        <w:tc>
          <w:tcPr>
            <w:tcW w:w="1455" w:type="dxa"/>
            <w:tcBorders>
              <w:top w:val="nil"/>
              <w:left w:val="nil"/>
              <w:bottom w:val="nil"/>
              <w:right w:val="nil"/>
            </w:tcBorders>
            <w:shd w:val="clear" w:color="auto" w:fill="auto"/>
            <w:noWrap/>
            <w:vAlign w:val="bottom"/>
            <w:hideMark/>
          </w:tcPr>
          <w:p w14:paraId="0840EBE8" w14:textId="469D51F3"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DA6D077" w14:textId="77777777" w:rsidR="00385314" w:rsidRPr="00BC62AD" w:rsidRDefault="00385314" w:rsidP="00385314">
            <w:pPr>
              <w:jc w:val="center"/>
              <w:rPr>
                <w:i/>
                <w:iCs/>
                <w:color w:val="000000"/>
                <w:sz w:val="20"/>
                <w:szCs w:val="20"/>
              </w:rPr>
            </w:pPr>
            <w:r w:rsidRPr="00BC62AD">
              <w:rPr>
                <w:i/>
                <w:iCs/>
                <w:color w:val="000000"/>
                <w:sz w:val="20"/>
                <w:szCs w:val="20"/>
              </w:rPr>
              <w:t>53.85</w:t>
            </w:r>
          </w:p>
        </w:tc>
        <w:tc>
          <w:tcPr>
            <w:tcW w:w="1455" w:type="dxa"/>
            <w:tcBorders>
              <w:top w:val="nil"/>
              <w:left w:val="nil"/>
              <w:bottom w:val="nil"/>
              <w:right w:val="nil"/>
            </w:tcBorders>
            <w:shd w:val="clear" w:color="auto" w:fill="auto"/>
            <w:noWrap/>
            <w:vAlign w:val="bottom"/>
            <w:hideMark/>
          </w:tcPr>
          <w:p w14:paraId="43982D03" w14:textId="5AED7150"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4003A661" w14:textId="45AF8D42" w:rsidR="00385314" w:rsidRPr="00BC62AD" w:rsidRDefault="00385314" w:rsidP="00385314">
            <w:pPr>
              <w:jc w:val="center"/>
              <w:rPr>
                <w:sz w:val="20"/>
                <w:szCs w:val="20"/>
              </w:rPr>
            </w:pPr>
            <w:r w:rsidRPr="00BC62AD">
              <w:rPr>
                <w:i/>
                <w:iCs/>
                <w:color w:val="000000"/>
                <w:sz w:val="20"/>
                <w:szCs w:val="20"/>
              </w:rPr>
              <w:t>14.29</w:t>
            </w:r>
          </w:p>
        </w:tc>
        <w:tc>
          <w:tcPr>
            <w:tcW w:w="1455" w:type="dxa"/>
            <w:tcBorders>
              <w:top w:val="nil"/>
              <w:left w:val="nil"/>
              <w:bottom w:val="nil"/>
              <w:right w:val="nil"/>
            </w:tcBorders>
            <w:shd w:val="clear" w:color="auto" w:fill="auto"/>
            <w:noWrap/>
            <w:vAlign w:val="bottom"/>
            <w:hideMark/>
          </w:tcPr>
          <w:p w14:paraId="6712AC5B" w14:textId="7ACAEBA6" w:rsidR="00385314" w:rsidRPr="00BC62AD" w:rsidRDefault="00385314" w:rsidP="00385314">
            <w:pPr>
              <w:jc w:val="center"/>
              <w:rPr>
                <w:sz w:val="20"/>
                <w:szCs w:val="20"/>
              </w:rPr>
            </w:pPr>
            <w:r w:rsidRPr="00BC62AD">
              <w:rPr>
                <w:color w:val="000000"/>
                <w:sz w:val="20"/>
                <w:szCs w:val="20"/>
              </w:rPr>
              <w:t>-</w:t>
            </w:r>
          </w:p>
        </w:tc>
      </w:tr>
      <w:tr w:rsidR="00385314" w:rsidRPr="00BC62AD" w14:paraId="0BC1D95B"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6ED54A76" w14:textId="77777777" w:rsidR="00385314" w:rsidRPr="00BC62AD" w:rsidRDefault="00385314" w:rsidP="00385314">
            <w:pPr>
              <w:jc w:val="right"/>
              <w:rPr>
                <w:color w:val="000000"/>
                <w:sz w:val="20"/>
                <w:szCs w:val="20"/>
              </w:rPr>
            </w:pPr>
            <w:r w:rsidRPr="00BC62AD">
              <w:rPr>
                <w:color w:val="000000"/>
                <w:sz w:val="20"/>
                <w:szCs w:val="20"/>
              </w:rPr>
              <w:t>6</w:t>
            </w:r>
          </w:p>
        </w:tc>
        <w:tc>
          <w:tcPr>
            <w:tcW w:w="1487" w:type="dxa"/>
            <w:tcBorders>
              <w:top w:val="nil"/>
              <w:left w:val="nil"/>
              <w:bottom w:val="single" w:sz="4" w:space="0" w:color="auto"/>
              <w:right w:val="nil"/>
            </w:tcBorders>
            <w:shd w:val="clear" w:color="auto" w:fill="auto"/>
            <w:noWrap/>
            <w:vAlign w:val="bottom"/>
            <w:hideMark/>
          </w:tcPr>
          <w:p w14:paraId="07969438" w14:textId="77777777" w:rsidR="00385314" w:rsidRPr="00BC62AD" w:rsidRDefault="00385314" w:rsidP="00385314">
            <w:pPr>
              <w:jc w:val="center"/>
              <w:rPr>
                <w:b/>
                <w:bCs/>
                <w:i/>
                <w:iCs/>
                <w:color w:val="000000"/>
                <w:sz w:val="20"/>
                <w:szCs w:val="20"/>
              </w:rPr>
            </w:pPr>
            <w:r w:rsidRPr="00BC62AD">
              <w:rPr>
                <w:b/>
                <w:bCs/>
                <w:i/>
                <w:iCs/>
                <w:color w:val="000000"/>
                <w:sz w:val="20"/>
                <w:szCs w:val="20"/>
              </w:rPr>
              <w:t>231.25</w:t>
            </w:r>
          </w:p>
        </w:tc>
        <w:tc>
          <w:tcPr>
            <w:tcW w:w="1573" w:type="dxa"/>
            <w:tcBorders>
              <w:top w:val="nil"/>
              <w:left w:val="nil"/>
              <w:bottom w:val="single" w:sz="4" w:space="0" w:color="auto"/>
              <w:right w:val="nil"/>
            </w:tcBorders>
            <w:shd w:val="clear" w:color="auto" w:fill="auto"/>
            <w:noWrap/>
            <w:vAlign w:val="bottom"/>
            <w:hideMark/>
          </w:tcPr>
          <w:p w14:paraId="36C0EBDB" w14:textId="512A0007" w:rsidR="00385314" w:rsidRPr="00BC62AD" w:rsidRDefault="00385314" w:rsidP="00385314">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2224FD4A" w14:textId="77777777" w:rsidR="00385314" w:rsidRPr="00BC62AD" w:rsidRDefault="00385314" w:rsidP="00385314">
            <w:pPr>
              <w:jc w:val="center"/>
              <w:rPr>
                <w:i/>
                <w:iCs/>
                <w:color w:val="000000"/>
                <w:sz w:val="20"/>
                <w:szCs w:val="20"/>
              </w:rPr>
            </w:pPr>
            <w:r w:rsidRPr="00BC62AD">
              <w:rPr>
                <w:i/>
                <w:iCs/>
                <w:color w:val="000000"/>
                <w:sz w:val="20"/>
                <w:szCs w:val="20"/>
              </w:rPr>
              <w:t>280</w:t>
            </w:r>
          </w:p>
        </w:tc>
        <w:tc>
          <w:tcPr>
            <w:tcW w:w="1455" w:type="dxa"/>
            <w:tcBorders>
              <w:top w:val="nil"/>
              <w:left w:val="nil"/>
              <w:bottom w:val="single" w:sz="4" w:space="0" w:color="auto"/>
              <w:right w:val="nil"/>
            </w:tcBorders>
            <w:shd w:val="clear" w:color="auto" w:fill="auto"/>
            <w:noWrap/>
            <w:vAlign w:val="bottom"/>
            <w:hideMark/>
          </w:tcPr>
          <w:p w14:paraId="0015B35D" w14:textId="534FE781"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5B8EA218" w14:textId="436BAC82" w:rsidR="00385314" w:rsidRPr="00BC62AD" w:rsidRDefault="00385314" w:rsidP="00385314">
            <w:pPr>
              <w:jc w:val="center"/>
              <w:rPr>
                <w:i/>
                <w:iCs/>
                <w:color w:val="000000"/>
                <w:sz w:val="20"/>
                <w:szCs w:val="20"/>
              </w:rPr>
            </w:pPr>
            <w:r w:rsidRPr="00BC62AD">
              <w:rPr>
                <w:i/>
                <w:iCs/>
                <w:color w:val="000000"/>
                <w:sz w:val="20"/>
                <w:szCs w:val="20"/>
              </w:rPr>
              <w:t>-12.50</w:t>
            </w:r>
          </w:p>
        </w:tc>
        <w:tc>
          <w:tcPr>
            <w:tcW w:w="1455" w:type="dxa"/>
            <w:tcBorders>
              <w:top w:val="nil"/>
              <w:left w:val="nil"/>
              <w:bottom w:val="single" w:sz="4" w:space="0" w:color="auto"/>
              <w:right w:val="nil"/>
            </w:tcBorders>
            <w:shd w:val="clear" w:color="auto" w:fill="auto"/>
            <w:noWrap/>
            <w:vAlign w:val="bottom"/>
            <w:hideMark/>
          </w:tcPr>
          <w:p w14:paraId="09ED4C1D" w14:textId="0EF7FE8F"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6F8DAA08" w14:textId="55BF34DE" w:rsidR="00385314" w:rsidRPr="00BC62AD" w:rsidRDefault="00385314" w:rsidP="00385314">
            <w:pPr>
              <w:jc w:val="center"/>
              <w:rPr>
                <w:color w:val="000000"/>
                <w:sz w:val="20"/>
                <w:szCs w:val="20"/>
              </w:rPr>
            </w:pPr>
            <w:r w:rsidRPr="00BC62AD">
              <w:rPr>
                <w:i/>
                <w:iCs/>
                <w:color w:val="000000"/>
                <w:sz w:val="20"/>
                <w:szCs w:val="20"/>
              </w:rPr>
              <w:t>177.27</w:t>
            </w:r>
          </w:p>
        </w:tc>
        <w:tc>
          <w:tcPr>
            <w:tcW w:w="1455" w:type="dxa"/>
            <w:tcBorders>
              <w:top w:val="nil"/>
              <w:left w:val="nil"/>
              <w:bottom w:val="single" w:sz="4" w:space="0" w:color="auto"/>
              <w:right w:val="nil"/>
            </w:tcBorders>
            <w:shd w:val="clear" w:color="auto" w:fill="auto"/>
            <w:noWrap/>
            <w:vAlign w:val="bottom"/>
            <w:hideMark/>
          </w:tcPr>
          <w:p w14:paraId="28C0E946" w14:textId="235C0257" w:rsidR="00385314" w:rsidRPr="00BC62AD" w:rsidRDefault="00385314" w:rsidP="00385314">
            <w:pPr>
              <w:jc w:val="center"/>
              <w:rPr>
                <w:color w:val="000000"/>
                <w:sz w:val="20"/>
                <w:szCs w:val="20"/>
              </w:rPr>
            </w:pPr>
            <w:r w:rsidRPr="00BC62AD">
              <w:rPr>
                <w:color w:val="000000"/>
                <w:sz w:val="20"/>
                <w:szCs w:val="20"/>
              </w:rPr>
              <w:t>-</w:t>
            </w:r>
          </w:p>
        </w:tc>
      </w:tr>
      <w:tr w:rsidR="00385314" w:rsidRPr="00BC62AD" w14:paraId="3BDF8580" w14:textId="77777777" w:rsidTr="000344A3">
        <w:trPr>
          <w:trHeight w:val="320"/>
        </w:trPr>
        <w:tc>
          <w:tcPr>
            <w:tcW w:w="1170" w:type="dxa"/>
            <w:tcBorders>
              <w:top w:val="nil"/>
              <w:left w:val="nil"/>
              <w:bottom w:val="nil"/>
              <w:right w:val="nil"/>
            </w:tcBorders>
            <w:shd w:val="clear" w:color="auto" w:fill="auto"/>
            <w:noWrap/>
            <w:vAlign w:val="bottom"/>
            <w:hideMark/>
          </w:tcPr>
          <w:p w14:paraId="58CCB732" w14:textId="77777777" w:rsidR="00385314" w:rsidRPr="00BC62AD" w:rsidRDefault="00385314" w:rsidP="00385314">
            <w:pPr>
              <w:rPr>
                <w:color w:val="000000"/>
                <w:sz w:val="20"/>
                <w:szCs w:val="20"/>
              </w:rPr>
            </w:pPr>
          </w:p>
        </w:tc>
        <w:tc>
          <w:tcPr>
            <w:tcW w:w="3060" w:type="dxa"/>
            <w:gridSpan w:val="2"/>
            <w:tcBorders>
              <w:top w:val="single" w:sz="4" w:space="0" w:color="auto"/>
              <w:left w:val="nil"/>
              <w:bottom w:val="nil"/>
              <w:right w:val="nil"/>
            </w:tcBorders>
            <w:shd w:val="clear" w:color="auto" w:fill="auto"/>
            <w:noWrap/>
            <w:vAlign w:val="bottom"/>
            <w:hideMark/>
          </w:tcPr>
          <w:p w14:paraId="409CE1C4" w14:textId="35E724FD" w:rsidR="00385314" w:rsidRPr="00BC62AD" w:rsidRDefault="00385314" w:rsidP="00385314">
            <w:pPr>
              <w:jc w:val="center"/>
              <w:rPr>
                <w:color w:val="000000"/>
                <w:sz w:val="20"/>
                <w:szCs w:val="20"/>
              </w:rPr>
            </w:pPr>
            <w:r w:rsidRPr="00BC62AD">
              <w:rPr>
                <w:color w:val="000000"/>
                <w:sz w:val="20"/>
                <w:szCs w:val="20"/>
              </w:rPr>
              <w:t>AAQH</w:t>
            </w:r>
          </w:p>
        </w:tc>
        <w:tc>
          <w:tcPr>
            <w:tcW w:w="2910" w:type="dxa"/>
            <w:gridSpan w:val="2"/>
            <w:tcBorders>
              <w:top w:val="single" w:sz="4" w:space="0" w:color="auto"/>
              <w:left w:val="nil"/>
              <w:bottom w:val="nil"/>
              <w:right w:val="nil"/>
            </w:tcBorders>
            <w:shd w:val="clear" w:color="auto" w:fill="auto"/>
            <w:noWrap/>
            <w:vAlign w:val="bottom"/>
            <w:hideMark/>
          </w:tcPr>
          <w:p w14:paraId="5D8DE58E" w14:textId="77777777" w:rsidR="00385314" w:rsidRPr="00BC62AD" w:rsidRDefault="00385314" w:rsidP="00385314">
            <w:pPr>
              <w:jc w:val="center"/>
              <w:rPr>
                <w:color w:val="000000"/>
                <w:sz w:val="20"/>
                <w:szCs w:val="20"/>
              </w:rPr>
            </w:pPr>
            <w:r w:rsidRPr="00BC62AD">
              <w:rPr>
                <w:color w:val="000000"/>
                <w:sz w:val="20"/>
                <w:szCs w:val="20"/>
              </w:rPr>
              <w:t>BAI</w:t>
            </w:r>
          </w:p>
        </w:tc>
        <w:tc>
          <w:tcPr>
            <w:tcW w:w="2910" w:type="dxa"/>
            <w:gridSpan w:val="2"/>
            <w:tcBorders>
              <w:top w:val="single" w:sz="4" w:space="0" w:color="auto"/>
              <w:left w:val="nil"/>
              <w:bottom w:val="nil"/>
              <w:right w:val="nil"/>
            </w:tcBorders>
            <w:shd w:val="clear" w:color="auto" w:fill="auto"/>
            <w:noWrap/>
            <w:vAlign w:val="bottom"/>
            <w:hideMark/>
          </w:tcPr>
          <w:p w14:paraId="27AC721F" w14:textId="77777777" w:rsidR="00385314" w:rsidRPr="00BC62AD" w:rsidRDefault="00385314" w:rsidP="00385314">
            <w:pPr>
              <w:jc w:val="center"/>
              <w:rPr>
                <w:color w:val="000000"/>
                <w:sz w:val="20"/>
                <w:szCs w:val="20"/>
              </w:rPr>
            </w:pPr>
            <w:r w:rsidRPr="00BC62AD">
              <w:rPr>
                <w:color w:val="000000"/>
                <w:sz w:val="20"/>
                <w:szCs w:val="20"/>
              </w:rPr>
              <w:t>BDI-II</w:t>
            </w:r>
          </w:p>
        </w:tc>
        <w:tc>
          <w:tcPr>
            <w:tcW w:w="2910" w:type="dxa"/>
            <w:gridSpan w:val="2"/>
            <w:tcBorders>
              <w:top w:val="nil"/>
              <w:left w:val="nil"/>
              <w:bottom w:val="nil"/>
              <w:right w:val="nil"/>
            </w:tcBorders>
            <w:shd w:val="clear" w:color="auto" w:fill="auto"/>
            <w:noWrap/>
            <w:vAlign w:val="bottom"/>
            <w:hideMark/>
          </w:tcPr>
          <w:p w14:paraId="0BA7B536" w14:textId="77777777" w:rsidR="00385314" w:rsidRPr="00BC62AD" w:rsidRDefault="00385314" w:rsidP="00385314">
            <w:pPr>
              <w:jc w:val="center"/>
              <w:rPr>
                <w:sz w:val="20"/>
                <w:szCs w:val="20"/>
              </w:rPr>
            </w:pPr>
          </w:p>
        </w:tc>
      </w:tr>
      <w:tr w:rsidR="00385314" w:rsidRPr="00BC62AD" w14:paraId="07299EE2"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091151C6" w14:textId="77777777" w:rsidR="00385314" w:rsidRPr="00BC62AD" w:rsidRDefault="00385314" w:rsidP="00385314">
            <w:pPr>
              <w:rPr>
                <w:color w:val="000000"/>
                <w:sz w:val="20"/>
                <w:szCs w:val="20"/>
              </w:rPr>
            </w:pPr>
            <w:r w:rsidRPr="00BC62AD">
              <w:rPr>
                <w:color w:val="000000"/>
                <w:sz w:val="20"/>
                <w:szCs w:val="20"/>
              </w:rPr>
              <w:t> </w:t>
            </w:r>
          </w:p>
        </w:tc>
        <w:tc>
          <w:tcPr>
            <w:tcW w:w="1487" w:type="dxa"/>
            <w:tcBorders>
              <w:top w:val="nil"/>
              <w:left w:val="nil"/>
              <w:bottom w:val="single" w:sz="4" w:space="0" w:color="auto"/>
              <w:right w:val="nil"/>
            </w:tcBorders>
            <w:shd w:val="clear" w:color="auto" w:fill="auto"/>
            <w:noWrap/>
            <w:vAlign w:val="bottom"/>
            <w:hideMark/>
          </w:tcPr>
          <w:p w14:paraId="787ADD56" w14:textId="77777777" w:rsidR="00385314" w:rsidRPr="00BC62AD" w:rsidRDefault="00385314" w:rsidP="00385314">
            <w:pPr>
              <w:jc w:val="center"/>
              <w:rPr>
                <w:color w:val="000000"/>
                <w:sz w:val="20"/>
                <w:szCs w:val="20"/>
              </w:rPr>
            </w:pPr>
            <w:r w:rsidRPr="00BC62AD">
              <w:rPr>
                <w:color w:val="000000"/>
                <w:sz w:val="20"/>
                <w:szCs w:val="20"/>
              </w:rPr>
              <w:t>Post</w:t>
            </w:r>
          </w:p>
        </w:tc>
        <w:tc>
          <w:tcPr>
            <w:tcW w:w="1573" w:type="dxa"/>
            <w:tcBorders>
              <w:top w:val="nil"/>
              <w:left w:val="nil"/>
              <w:bottom w:val="single" w:sz="4" w:space="0" w:color="auto"/>
              <w:right w:val="nil"/>
            </w:tcBorders>
            <w:shd w:val="clear" w:color="auto" w:fill="auto"/>
            <w:noWrap/>
            <w:vAlign w:val="bottom"/>
            <w:hideMark/>
          </w:tcPr>
          <w:p w14:paraId="1C8A263A"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7AE94DD1" w14:textId="77777777" w:rsidR="00385314" w:rsidRPr="00BC62AD" w:rsidRDefault="00385314" w:rsidP="00385314">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635B4774"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single" w:sz="4" w:space="0" w:color="auto"/>
              <w:right w:val="nil"/>
            </w:tcBorders>
            <w:shd w:val="clear" w:color="auto" w:fill="auto"/>
            <w:noWrap/>
            <w:vAlign w:val="bottom"/>
            <w:hideMark/>
          </w:tcPr>
          <w:p w14:paraId="3FD12926" w14:textId="77777777" w:rsidR="00385314" w:rsidRPr="00BC62AD" w:rsidRDefault="00385314" w:rsidP="00385314">
            <w:pPr>
              <w:jc w:val="center"/>
              <w:rPr>
                <w:color w:val="000000"/>
                <w:sz w:val="20"/>
                <w:szCs w:val="20"/>
              </w:rPr>
            </w:pPr>
            <w:r w:rsidRPr="00BC62AD">
              <w:rPr>
                <w:color w:val="000000"/>
                <w:sz w:val="20"/>
                <w:szCs w:val="20"/>
              </w:rPr>
              <w:t>Post</w:t>
            </w:r>
          </w:p>
        </w:tc>
        <w:tc>
          <w:tcPr>
            <w:tcW w:w="1455" w:type="dxa"/>
            <w:tcBorders>
              <w:top w:val="nil"/>
              <w:left w:val="nil"/>
              <w:bottom w:val="single" w:sz="4" w:space="0" w:color="auto"/>
              <w:right w:val="nil"/>
            </w:tcBorders>
            <w:shd w:val="clear" w:color="auto" w:fill="auto"/>
            <w:noWrap/>
            <w:vAlign w:val="bottom"/>
            <w:hideMark/>
          </w:tcPr>
          <w:p w14:paraId="562461E2" w14:textId="77777777" w:rsidR="00385314" w:rsidRPr="00BC62AD" w:rsidRDefault="00385314" w:rsidP="00385314">
            <w:pPr>
              <w:jc w:val="center"/>
              <w:rPr>
                <w:color w:val="000000"/>
                <w:sz w:val="20"/>
                <w:szCs w:val="20"/>
              </w:rPr>
            </w:pPr>
            <w:r w:rsidRPr="00BC62AD">
              <w:rPr>
                <w:color w:val="000000"/>
                <w:sz w:val="20"/>
                <w:szCs w:val="20"/>
              </w:rPr>
              <w:t>FU</w:t>
            </w:r>
          </w:p>
        </w:tc>
        <w:tc>
          <w:tcPr>
            <w:tcW w:w="1455" w:type="dxa"/>
            <w:tcBorders>
              <w:top w:val="nil"/>
              <w:left w:val="nil"/>
              <w:bottom w:val="nil"/>
              <w:right w:val="nil"/>
            </w:tcBorders>
            <w:shd w:val="clear" w:color="auto" w:fill="auto"/>
            <w:noWrap/>
            <w:vAlign w:val="bottom"/>
            <w:hideMark/>
          </w:tcPr>
          <w:p w14:paraId="4CCBF517" w14:textId="77777777" w:rsidR="00385314" w:rsidRPr="00BC62AD" w:rsidRDefault="00385314" w:rsidP="00385314">
            <w:pPr>
              <w:jc w:val="center"/>
              <w:rPr>
                <w:color w:val="000000"/>
                <w:sz w:val="20"/>
                <w:szCs w:val="20"/>
              </w:rPr>
            </w:pPr>
          </w:p>
        </w:tc>
        <w:tc>
          <w:tcPr>
            <w:tcW w:w="1455" w:type="dxa"/>
            <w:tcBorders>
              <w:top w:val="nil"/>
              <w:left w:val="nil"/>
              <w:bottom w:val="nil"/>
              <w:right w:val="nil"/>
            </w:tcBorders>
            <w:shd w:val="clear" w:color="auto" w:fill="auto"/>
            <w:noWrap/>
            <w:vAlign w:val="bottom"/>
            <w:hideMark/>
          </w:tcPr>
          <w:p w14:paraId="478652F7" w14:textId="77777777" w:rsidR="00385314" w:rsidRPr="00BC62AD" w:rsidRDefault="00385314" w:rsidP="00385314">
            <w:pPr>
              <w:jc w:val="center"/>
              <w:rPr>
                <w:sz w:val="20"/>
                <w:szCs w:val="20"/>
              </w:rPr>
            </w:pPr>
          </w:p>
        </w:tc>
      </w:tr>
      <w:tr w:rsidR="00385314" w:rsidRPr="00BC62AD" w14:paraId="389A89FD" w14:textId="77777777" w:rsidTr="000344A3">
        <w:trPr>
          <w:trHeight w:val="320"/>
        </w:trPr>
        <w:tc>
          <w:tcPr>
            <w:tcW w:w="1170" w:type="dxa"/>
            <w:tcBorders>
              <w:top w:val="nil"/>
              <w:left w:val="nil"/>
              <w:bottom w:val="nil"/>
              <w:right w:val="nil"/>
            </w:tcBorders>
            <w:shd w:val="clear" w:color="auto" w:fill="auto"/>
            <w:noWrap/>
            <w:vAlign w:val="bottom"/>
            <w:hideMark/>
          </w:tcPr>
          <w:p w14:paraId="62C0ECB6" w14:textId="77777777" w:rsidR="00385314" w:rsidRPr="00BC62AD" w:rsidRDefault="00385314" w:rsidP="00385314">
            <w:pPr>
              <w:jc w:val="right"/>
              <w:rPr>
                <w:color w:val="000000"/>
                <w:sz w:val="20"/>
                <w:szCs w:val="20"/>
              </w:rPr>
            </w:pPr>
            <w:r w:rsidRPr="00BC62AD">
              <w:rPr>
                <w:color w:val="000000"/>
                <w:sz w:val="20"/>
                <w:szCs w:val="20"/>
              </w:rPr>
              <w:t>1</w:t>
            </w:r>
          </w:p>
        </w:tc>
        <w:tc>
          <w:tcPr>
            <w:tcW w:w="1487" w:type="dxa"/>
            <w:tcBorders>
              <w:top w:val="nil"/>
              <w:left w:val="nil"/>
              <w:bottom w:val="nil"/>
              <w:right w:val="nil"/>
            </w:tcBorders>
            <w:shd w:val="clear" w:color="auto" w:fill="auto"/>
            <w:noWrap/>
            <w:vAlign w:val="bottom"/>
            <w:hideMark/>
          </w:tcPr>
          <w:p w14:paraId="1E45ED31" w14:textId="7F5EC646" w:rsidR="00385314" w:rsidRPr="00BC62AD" w:rsidRDefault="00385314" w:rsidP="00385314">
            <w:pPr>
              <w:jc w:val="center"/>
              <w:rPr>
                <w:color w:val="000000"/>
                <w:sz w:val="20"/>
                <w:szCs w:val="20"/>
              </w:rPr>
            </w:pPr>
            <w:r w:rsidRPr="00BC62AD">
              <w:rPr>
                <w:color w:val="000000"/>
                <w:sz w:val="20"/>
                <w:szCs w:val="20"/>
              </w:rPr>
              <w:t>-</w:t>
            </w:r>
          </w:p>
        </w:tc>
        <w:tc>
          <w:tcPr>
            <w:tcW w:w="1573" w:type="dxa"/>
            <w:tcBorders>
              <w:top w:val="nil"/>
              <w:left w:val="nil"/>
              <w:bottom w:val="nil"/>
              <w:right w:val="nil"/>
            </w:tcBorders>
            <w:shd w:val="clear" w:color="auto" w:fill="auto"/>
            <w:noWrap/>
            <w:vAlign w:val="bottom"/>
            <w:hideMark/>
          </w:tcPr>
          <w:p w14:paraId="7BA939ED" w14:textId="77777777" w:rsidR="00385314" w:rsidRPr="00BC62AD" w:rsidRDefault="00385314" w:rsidP="00385314">
            <w:pPr>
              <w:jc w:val="center"/>
              <w:rPr>
                <w:i/>
                <w:iCs/>
                <w:color w:val="000000"/>
                <w:sz w:val="20"/>
                <w:szCs w:val="20"/>
              </w:rPr>
            </w:pPr>
            <w:r w:rsidRPr="00BC62AD">
              <w:rPr>
                <w:i/>
                <w:iCs/>
                <w:color w:val="000000"/>
                <w:sz w:val="20"/>
                <w:szCs w:val="20"/>
              </w:rPr>
              <w:t>-25.86</w:t>
            </w:r>
          </w:p>
        </w:tc>
        <w:tc>
          <w:tcPr>
            <w:tcW w:w="1455" w:type="dxa"/>
            <w:tcBorders>
              <w:top w:val="nil"/>
              <w:left w:val="nil"/>
              <w:bottom w:val="nil"/>
              <w:right w:val="nil"/>
            </w:tcBorders>
            <w:shd w:val="clear" w:color="auto" w:fill="auto"/>
            <w:noWrap/>
            <w:vAlign w:val="bottom"/>
            <w:hideMark/>
          </w:tcPr>
          <w:p w14:paraId="26204417" w14:textId="4F36FBBA"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EE0FE19" w14:textId="2C86C954" w:rsidR="00385314" w:rsidRPr="00BC62AD" w:rsidRDefault="00385314" w:rsidP="00385314">
            <w:pPr>
              <w:jc w:val="center"/>
              <w:rPr>
                <w:i/>
                <w:iCs/>
                <w:color w:val="000000"/>
                <w:sz w:val="20"/>
                <w:szCs w:val="20"/>
              </w:rPr>
            </w:pPr>
            <w:r w:rsidRPr="00BC62AD">
              <w:rPr>
                <w:i/>
                <w:iCs/>
                <w:color w:val="000000"/>
                <w:sz w:val="20"/>
                <w:szCs w:val="20"/>
              </w:rPr>
              <w:t>-50.00</w:t>
            </w:r>
          </w:p>
        </w:tc>
        <w:tc>
          <w:tcPr>
            <w:tcW w:w="1455" w:type="dxa"/>
            <w:tcBorders>
              <w:top w:val="nil"/>
              <w:left w:val="nil"/>
              <w:bottom w:val="nil"/>
              <w:right w:val="nil"/>
            </w:tcBorders>
            <w:shd w:val="clear" w:color="auto" w:fill="auto"/>
            <w:noWrap/>
            <w:vAlign w:val="bottom"/>
            <w:hideMark/>
          </w:tcPr>
          <w:p w14:paraId="5880D375" w14:textId="0FAC723A"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613D0931" w14:textId="3384C5A9" w:rsidR="00385314" w:rsidRPr="00BC62AD" w:rsidRDefault="00385314" w:rsidP="00385314">
            <w:pPr>
              <w:jc w:val="center"/>
              <w:rPr>
                <w:b/>
                <w:bCs/>
                <w:i/>
                <w:iCs/>
                <w:color w:val="000000"/>
                <w:sz w:val="20"/>
                <w:szCs w:val="20"/>
              </w:rPr>
            </w:pPr>
            <w:r w:rsidRPr="00BC62AD">
              <w:rPr>
                <w:b/>
                <w:bCs/>
                <w:i/>
                <w:iCs/>
                <w:color w:val="000000"/>
                <w:sz w:val="20"/>
                <w:szCs w:val="20"/>
              </w:rPr>
              <w:t>-80.00</w:t>
            </w:r>
          </w:p>
        </w:tc>
        <w:tc>
          <w:tcPr>
            <w:tcW w:w="1455" w:type="dxa"/>
            <w:tcBorders>
              <w:top w:val="nil"/>
              <w:left w:val="nil"/>
              <w:bottom w:val="nil"/>
              <w:right w:val="nil"/>
            </w:tcBorders>
            <w:shd w:val="clear" w:color="auto" w:fill="auto"/>
            <w:noWrap/>
            <w:vAlign w:val="bottom"/>
            <w:hideMark/>
          </w:tcPr>
          <w:p w14:paraId="7D9686E5" w14:textId="77777777" w:rsidR="00385314" w:rsidRPr="00BC62AD" w:rsidRDefault="00385314" w:rsidP="00385314">
            <w:pPr>
              <w:jc w:val="center"/>
              <w:rPr>
                <w:b/>
                <w:bCs/>
                <w:i/>
                <w:iCs/>
                <w:color w:val="000000"/>
                <w:sz w:val="20"/>
                <w:szCs w:val="20"/>
              </w:rPr>
            </w:pPr>
          </w:p>
        </w:tc>
        <w:tc>
          <w:tcPr>
            <w:tcW w:w="1455" w:type="dxa"/>
            <w:tcBorders>
              <w:top w:val="nil"/>
              <w:left w:val="nil"/>
              <w:bottom w:val="nil"/>
              <w:right w:val="nil"/>
            </w:tcBorders>
            <w:shd w:val="clear" w:color="auto" w:fill="auto"/>
            <w:noWrap/>
            <w:vAlign w:val="bottom"/>
            <w:hideMark/>
          </w:tcPr>
          <w:p w14:paraId="12C20730" w14:textId="77777777" w:rsidR="00385314" w:rsidRPr="00BC62AD" w:rsidRDefault="00385314" w:rsidP="00385314">
            <w:pPr>
              <w:jc w:val="center"/>
              <w:rPr>
                <w:sz w:val="20"/>
                <w:szCs w:val="20"/>
              </w:rPr>
            </w:pPr>
          </w:p>
        </w:tc>
      </w:tr>
      <w:tr w:rsidR="00385314" w:rsidRPr="00BC62AD" w14:paraId="2EF34DF4" w14:textId="77777777" w:rsidTr="000344A3">
        <w:trPr>
          <w:trHeight w:val="320"/>
        </w:trPr>
        <w:tc>
          <w:tcPr>
            <w:tcW w:w="1170" w:type="dxa"/>
            <w:tcBorders>
              <w:top w:val="nil"/>
              <w:left w:val="nil"/>
              <w:bottom w:val="nil"/>
              <w:right w:val="nil"/>
            </w:tcBorders>
            <w:shd w:val="clear" w:color="auto" w:fill="auto"/>
            <w:noWrap/>
            <w:vAlign w:val="bottom"/>
            <w:hideMark/>
          </w:tcPr>
          <w:p w14:paraId="1BAC88AD" w14:textId="77777777" w:rsidR="00385314" w:rsidRPr="00BC62AD" w:rsidRDefault="00385314" w:rsidP="00385314">
            <w:pPr>
              <w:jc w:val="right"/>
              <w:rPr>
                <w:color w:val="000000"/>
                <w:sz w:val="20"/>
                <w:szCs w:val="20"/>
              </w:rPr>
            </w:pPr>
            <w:r w:rsidRPr="00BC62AD">
              <w:rPr>
                <w:color w:val="000000"/>
                <w:sz w:val="20"/>
                <w:szCs w:val="20"/>
              </w:rPr>
              <w:lastRenderedPageBreak/>
              <w:t>2</w:t>
            </w:r>
          </w:p>
        </w:tc>
        <w:tc>
          <w:tcPr>
            <w:tcW w:w="1487" w:type="dxa"/>
            <w:tcBorders>
              <w:top w:val="nil"/>
              <w:left w:val="nil"/>
              <w:bottom w:val="nil"/>
              <w:right w:val="nil"/>
            </w:tcBorders>
            <w:shd w:val="clear" w:color="auto" w:fill="auto"/>
            <w:noWrap/>
            <w:vAlign w:val="bottom"/>
            <w:hideMark/>
          </w:tcPr>
          <w:p w14:paraId="45041F8D" w14:textId="77777777" w:rsidR="00385314" w:rsidRPr="00BC62AD" w:rsidRDefault="00385314" w:rsidP="00385314">
            <w:pPr>
              <w:jc w:val="center"/>
              <w:rPr>
                <w:i/>
                <w:iCs/>
                <w:color w:val="000000"/>
                <w:sz w:val="20"/>
                <w:szCs w:val="20"/>
              </w:rPr>
            </w:pPr>
            <w:r w:rsidRPr="00BC62AD">
              <w:rPr>
                <w:i/>
                <w:iCs/>
                <w:color w:val="000000"/>
                <w:sz w:val="20"/>
                <w:szCs w:val="20"/>
              </w:rPr>
              <w:t>-19.44</w:t>
            </w:r>
          </w:p>
        </w:tc>
        <w:tc>
          <w:tcPr>
            <w:tcW w:w="1573" w:type="dxa"/>
            <w:tcBorders>
              <w:top w:val="nil"/>
              <w:left w:val="nil"/>
              <w:bottom w:val="nil"/>
              <w:right w:val="nil"/>
            </w:tcBorders>
            <w:shd w:val="clear" w:color="auto" w:fill="auto"/>
            <w:noWrap/>
            <w:vAlign w:val="bottom"/>
            <w:hideMark/>
          </w:tcPr>
          <w:p w14:paraId="4A3B41BC" w14:textId="30E94091"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5E559725" w14:textId="77777777" w:rsidR="00385314" w:rsidRPr="00BC62AD" w:rsidRDefault="00385314" w:rsidP="00385314">
            <w:pPr>
              <w:jc w:val="center"/>
              <w:rPr>
                <w:b/>
                <w:bCs/>
                <w:i/>
                <w:iCs/>
                <w:color w:val="000000"/>
                <w:sz w:val="20"/>
                <w:szCs w:val="20"/>
              </w:rPr>
            </w:pPr>
            <w:r w:rsidRPr="00BC62AD">
              <w:rPr>
                <w:b/>
                <w:bCs/>
                <w:i/>
                <w:iCs/>
                <w:color w:val="000000"/>
                <w:sz w:val="20"/>
                <w:szCs w:val="20"/>
              </w:rPr>
              <w:t>-83.33</w:t>
            </w:r>
          </w:p>
        </w:tc>
        <w:tc>
          <w:tcPr>
            <w:tcW w:w="1455" w:type="dxa"/>
            <w:tcBorders>
              <w:top w:val="nil"/>
              <w:left w:val="nil"/>
              <w:bottom w:val="nil"/>
              <w:right w:val="nil"/>
            </w:tcBorders>
            <w:shd w:val="clear" w:color="auto" w:fill="auto"/>
            <w:noWrap/>
            <w:vAlign w:val="bottom"/>
            <w:hideMark/>
          </w:tcPr>
          <w:p w14:paraId="14945C15" w14:textId="18077BF6"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1A9D4BDA" w14:textId="78701C78" w:rsidR="00385314" w:rsidRPr="00BC62AD" w:rsidRDefault="00385314" w:rsidP="00385314">
            <w:pPr>
              <w:jc w:val="center"/>
              <w:rPr>
                <w:b/>
                <w:bCs/>
                <w:i/>
                <w:iCs/>
                <w:color w:val="000000"/>
                <w:sz w:val="20"/>
                <w:szCs w:val="20"/>
              </w:rPr>
            </w:pPr>
            <w:r w:rsidRPr="00BC62AD">
              <w:rPr>
                <w:b/>
                <w:bCs/>
                <w:i/>
                <w:iCs/>
                <w:color w:val="000000"/>
                <w:sz w:val="20"/>
                <w:szCs w:val="20"/>
              </w:rPr>
              <w:t>-100.00</w:t>
            </w:r>
          </w:p>
        </w:tc>
        <w:tc>
          <w:tcPr>
            <w:tcW w:w="1455" w:type="dxa"/>
            <w:tcBorders>
              <w:top w:val="nil"/>
              <w:left w:val="nil"/>
              <w:bottom w:val="nil"/>
              <w:right w:val="nil"/>
            </w:tcBorders>
            <w:shd w:val="clear" w:color="auto" w:fill="auto"/>
            <w:noWrap/>
            <w:vAlign w:val="bottom"/>
            <w:hideMark/>
          </w:tcPr>
          <w:p w14:paraId="1F73A2D8" w14:textId="49DBC8A0" w:rsidR="00385314" w:rsidRPr="00BC62AD" w:rsidRDefault="00385314" w:rsidP="00385314">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323AF83C" w14:textId="77777777" w:rsidR="00385314" w:rsidRPr="00BC62AD" w:rsidRDefault="00385314" w:rsidP="00385314">
            <w:pPr>
              <w:jc w:val="center"/>
              <w:rPr>
                <w:sz w:val="20"/>
                <w:szCs w:val="20"/>
              </w:rPr>
            </w:pPr>
          </w:p>
        </w:tc>
        <w:tc>
          <w:tcPr>
            <w:tcW w:w="1455" w:type="dxa"/>
            <w:tcBorders>
              <w:top w:val="nil"/>
              <w:left w:val="nil"/>
              <w:bottom w:val="nil"/>
              <w:right w:val="nil"/>
            </w:tcBorders>
            <w:shd w:val="clear" w:color="auto" w:fill="auto"/>
            <w:noWrap/>
            <w:vAlign w:val="bottom"/>
            <w:hideMark/>
          </w:tcPr>
          <w:p w14:paraId="1B51DF61" w14:textId="77777777" w:rsidR="00385314" w:rsidRPr="00BC62AD" w:rsidRDefault="00385314" w:rsidP="00385314">
            <w:pPr>
              <w:jc w:val="center"/>
              <w:rPr>
                <w:sz w:val="20"/>
                <w:szCs w:val="20"/>
              </w:rPr>
            </w:pPr>
          </w:p>
        </w:tc>
      </w:tr>
      <w:tr w:rsidR="00385314" w:rsidRPr="00BC62AD" w14:paraId="44F38144" w14:textId="77777777" w:rsidTr="000344A3">
        <w:trPr>
          <w:trHeight w:val="320"/>
        </w:trPr>
        <w:tc>
          <w:tcPr>
            <w:tcW w:w="1170" w:type="dxa"/>
            <w:tcBorders>
              <w:top w:val="nil"/>
              <w:left w:val="nil"/>
              <w:bottom w:val="nil"/>
              <w:right w:val="nil"/>
            </w:tcBorders>
            <w:shd w:val="clear" w:color="auto" w:fill="auto"/>
            <w:noWrap/>
            <w:vAlign w:val="bottom"/>
            <w:hideMark/>
          </w:tcPr>
          <w:p w14:paraId="47024895" w14:textId="77777777" w:rsidR="00385314" w:rsidRPr="00BC62AD" w:rsidRDefault="00385314" w:rsidP="00385314">
            <w:pPr>
              <w:jc w:val="right"/>
              <w:rPr>
                <w:color w:val="000000"/>
                <w:sz w:val="20"/>
                <w:szCs w:val="20"/>
              </w:rPr>
            </w:pPr>
            <w:r w:rsidRPr="00BC62AD">
              <w:rPr>
                <w:color w:val="000000"/>
                <w:sz w:val="20"/>
                <w:szCs w:val="20"/>
              </w:rPr>
              <w:t>3</w:t>
            </w:r>
          </w:p>
        </w:tc>
        <w:tc>
          <w:tcPr>
            <w:tcW w:w="1487" w:type="dxa"/>
            <w:tcBorders>
              <w:top w:val="nil"/>
              <w:left w:val="nil"/>
              <w:bottom w:val="nil"/>
              <w:right w:val="nil"/>
            </w:tcBorders>
            <w:shd w:val="clear" w:color="auto" w:fill="auto"/>
            <w:noWrap/>
            <w:vAlign w:val="bottom"/>
            <w:hideMark/>
          </w:tcPr>
          <w:p w14:paraId="3DA745C9" w14:textId="77777777" w:rsidR="00385314" w:rsidRPr="00BC62AD" w:rsidRDefault="00385314" w:rsidP="00385314">
            <w:pPr>
              <w:jc w:val="center"/>
              <w:rPr>
                <w:b/>
                <w:bCs/>
                <w:i/>
                <w:iCs/>
                <w:color w:val="000000"/>
                <w:sz w:val="20"/>
                <w:szCs w:val="20"/>
              </w:rPr>
            </w:pPr>
            <w:r w:rsidRPr="00BC62AD">
              <w:rPr>
                <w:b/>
                <w:bCs/>
                <w:i/>
                <w:iCs/>
                <w:color w:val="000000"/>
                <w:sz w:val="20"/>
                <w:szCs w:val="20"/>
              </w:rPr>
              <w:t>-31.94</w:t>
            </w:r>
          </w:p>
        </w:tc>
        <w:tc>
          <w:tcPr>
            <w:tcW w:w="1573" w:type="dxa"/>
            <w:tcBorders>
              <w:top w:val="nil"/>
              <w:left w:val="nil"/>
              <w:bottom w:val="nil"/>
              <w:right w:val="nil"/>
            </w:tcBorders>
            <w:shd w:val="clear" w:color="auto" w:fill="auto"/>
            <w:noWrap/>
            <w:vAlign w:val="bottom"/>
            <w:hideMark/>
          </w:tcPr>
          <w:p w14:paraId="552CF8B3" w14:textId="77777777" w:rsidR="00385314" w:rsidRPr="00BC62AD" w:rsidRDefault="00385314" w:rsidP="00385314">
            <w:pPr>
              <w:jc w:val="center"/>
              <w:rPr>
                <w:i/>
                <w:iCs/>
                <w:color w:val="000000"/>
                <w:sz w:val="20"/>
                <w:szCs w:val="20"/>
              </w:rPr>
            </w:pPr>
            <w:r w:rsidRPr="00BC62AD">
              <w:rPr>
                <w:i/>
                <w:iCs/>
                <w:color w:val="000000"/>
                <w:sz w:val="20"/>
                <w:szCs w:val="20"/>
              </w:rPr>
              <w:t>-5.56</w:t>
            </w:r>
          </w:p>
        </w:tc>
        <w:tc>
          <w:tcPr>
            <w:tcW w:w="1455" w:type="dxa"/>
            <w:tcBorders>
              <w:top w:val="nil"/>
              <w:left w:val="nil"/>
              <w:bottom w:val="nil"/>
              <w:right w:val="nil"/>
            </w:tcBorders>
            <w:shd w:val="clear" w:color="auto" w:fill="auto"/>
            <w:noWrap/>
            <w:vAlign w:val="bottom"/>
            <w:hideMark/>
          </w:tcPr>
          <w:p w14:paraId="394DCC36" w14:textId="762D3239" w:rsidR="00385314" w:rsidRPr="00BC62AD" w:rsidRDefault="00385314" w:rsidP="00385314">
            <w:pPr>
              <w:jc w:val="center"/>
              <w:rPr>
                <w:i/>
                <w:iCs/>
                <w:color w:val="000000"/>
                <w:sz w:val="20"/>
                <w:szCs w:val="20"/>
              </w:rPr>
            </w:pPr>
            <w:r w:rsidRPr="00BC62AD">
              <w:rPr>
                <w:i/>
                <w:iCs/>
                <w:color w:val="000000"/>
                <w:sz w:val="20"/>
                <w:szCs w:val="20"/>
              </w:rPr>
              <w:t xml:space="preserve">+5 </w:t>
            </w:r>
            <w:proofErr w:type="spellStart"/>
            <w:r w:rsidRPr="00BC62AD">
              <w:rPr>
                <w:i/>
                <w:iCs/>
                <w:color w:val="000000"/>
                <w:sz w:val="20"/>
                <w:szCs w:val="20"/>
              </w:rPr>
              <w:t>points</w:t>
            </w:r>
            <w:r w:rsidRPr="00BC62AD">
              <w:rPr>
                <w:i/>
                <w:iCs/>
                <w:color w:val="000000"/>
                <w:sz w:val="20"/>
                <w:szCs w:val="20"/>
                <w:vertAlign w:val="superscript"/>
              </w:rPr>
              <w:t>a</w:t>
            </w:r>
            <w:proofErr w:type="spellEnd"/>
          </w:p>
        </w:tc>
        <w:tc>
          <w:tcPr>
            <w:tcW w:w="1455" w:type="dxa"/>
            <w:tcBorders>
              <w:top w:val="nil"/>
              <w:left w:val="nil"/>
              <w:bottom w:val="nil"/>
              <w:right w:val="nil"/>
            </w:tcBorders>
            <w:shd w:val="clear" w:color="auto" w:fill="auto"/>
            <w:noWrap/>
            <w:vAlign w:val="bottom"/>
            <w:hideMark/>
          </w:tcPr>
          <w:p w14:paraId="789FFDA5" w14:textId="3EECB7C2" w:rsidR="00385314" w:rsidRPr="00BC62AD" w:rsidRDefault="00385314" w:rsidP="00385314">
            <w:pPr>
              <w:jc w:val="center"/>
              <w:rPr>
                <w:i/>
                <w:iCs/>
                <w:color w:val="000000"/>
                <w:sz w:val="20"/>
                <w:szCs w:val="20"/>
              </w:rPr>
            </w:pPr>
            <w:r w:rsidRPr="00BC62AD">
              <w:rPr>
                <w:i/>
                <w:iCs/>
                <w:color w:val="000000"/>
                <w:sz w:val="20"/>
                <w:szCs w:val="20"/>
              </w:rPr>
              <w:t xml:space="preserve">+1 </w:t>
            </w:r>
            <w:proofErr w:type="spellStart"/>
            <w:r w:rsidRPr="00BC62AD">
              <w:rPr>
                <w:i/>
                <w:iCs/>
                <w:color w:val="000000"/>
                <w:sz w:val="20"/>
                <w:szCs w:val="20"/>
              </w:rPr>
              <w:t>point</w:t>
            </w:r>
            <w:r w:rsidRPr="00BC62AD">
              <w:rPr>
                <w:i/>
                <w:iCs/>
                <w:color w:val="000000"/>
                <w:sz w:val="20"/>
                <w:szCs w:val="20"/>
                <w:vertAlign w:val="superscript"/>
              </w:rPr>
              <w:t>a</w:t>
            </w:r>
            <w:proofErr w:type="spellEnd"/>
          </w:p>
        </w:tc>
        <w:tc>
          <w:tcPr>
            <w:tcW w:w="1455" w:type="dxa"/>
            <w:tcBorders>
              <w:top w:val="nil"/>
              <w:left w:val="nil"/>
              <w:bottom w:val="nil"/>
              <w:right w:val="nil"/>
            </w:tcBorders>
            <w:shd w:val="clear" w:color="auto" w:fill="auto"/>
            <w:noWrap/>
            <w:vAlign w:val="bottom"/>
            <w:hideMark/>
          </w:tcPr>
          <w:p w14:paraId="2CD28E77" w14:textId="6B0B135A" w:rsidR="00385314" w:rsidRPr="00BC62AD" w:rsidRDefault="00385314" w:rsidP="00385314">
            <w:pPr>
              <w:jc w:val="center"/>
              <w:rPr>
                <w:i/>
                <w:iCs/>
                <w:color w:val="000000"/>
                <w:sz w:val="20"/>
                <w:szCs w:val="20"/>
              </w:rPr>
            </w:pPr>
            <w:r w:rsidRPr="00BC62AD">
              <w:rPr>
                <w:i/>
                <w:iCs/>
                <w:color w:val="000000"/>
                <w:sz w:val="20"/>
                <w:szCs w:val="20"/>
              </w:rPr>
              <w:t>-60.00</w:t>
            </w:r>
          </w:p>
        </w:tc>
        <w:tc>
          <w:tcPr>
            <w:tcW w:w="1455" w:type="dxa"/>
            <w:tcBorders>
              <w:top w:val="nil"/>
              <w:left w:val="nil"/>
              <w:bottom w:val="nil"/>
              <w:right w:val="nil"/>
            </w:tcBorders>
            <w:shd w:val="clear" w:color="auto" w:fill="auto"/>
            <w:noWrap/>
            <w:vAlign w:val="bottom"/>
            <w:hideMark/>
          </w:tcPr>
          <w:p w14:paraId="24B037E2" w14:textId="5B2BE374" w:rsidR="00385314" w:rsidRPr="00BC62AD" w:rsidRDefault="00385314" w:rsidP="00385314">
            <w:pPr>
              <w:jc w:val="center"/>
              <w:rPr>
                <w:i/>
                <w:iCs/>
                <w:color w:val="000000"/>
                <w:sz w:val="20"/>
                <w:szCs w:val="20"/>
              </w:rPr>
            </w:pPr>
            <w:r w:rsidRPr="00BC62AD">
              <w:rPr>
                <w:i/>
                <w:iCs/>
                <w:color w:val="000000"/>
                <w:sz w:val="20"/>
                <w:szCs w:val="20"/>
              </w:rPr>
              <w:t>-40.00</w:t>
            </w:r>
          </w:p>
        </w:tc>
        <w:tc>
          <w:tcPr>
            <w:tcW w:w="1455" w:type="dxa"/>
            <w:tcBorders>
              <w:top w:val="nil"/>
              <w:left w:val="nil"/>
              <w:bottom w:val="nil"/>
              <w:right w:val="nil"/>
            </w:tcBorders>
            <w:shd w:val="clear" w:color="auto" w:fill="auto"/>
            <w:noWrap/>
            <w:vAlign w:val="bottom"/>
            <w:hideMark/>
          </w:tcPr>
          <w:p w14:paraId="175CABFA" w14:textId="77777777" w:rsidR="00385314" w:rsidRPr="00BC62AD" w:rsidRDefault="00385314" w:rsidP="00385314">
            <w:pPr>
              <w:jc w:val="center"/>
              <w:rPr>
                <w:i/>
                <w:iCs/>
                <w:color w:val="000000"/>
                <w:sz w:val="20"/>
                <w:szCs w:val="20"/>
              </w:rPr>
            </w:pPr>
          </w:p>
        </w:tc>
        <w:tc>
          <w:tcPr>
            <w:tcW w:w="1455" w:type="dxa"/>
            <w:tcBorders>
              <w:top w:val="nil"/>
              <w:left w:val="nil"/>
              <w:bottom w:val="nil"/>
              <w:right w:val="nil"/>
            </w:tcBorders>
            <w:shd w:val="clear" w:color="auto" w:fill="auto"/>
            <w:noWrap/>
            <w:vAlign w:val="bottom"/>
            <w:hideMark/>
          </w:tcPr>
          <w:p w14:paraId="593E4540" w14:textId="77777777" w:rsidR="00385314" w:rsidRPr="00BC62AD" w:rsidRDefault="00385314" w:rsidP="00385314">
            <w:pPr>
              <w:jc w:val="center"/>
              <w:rPr>
                <w:sz w:val="20"/>
                <w:szCs w:val="20"/>
              </w:rPr>
            </w:pPr>
          </w:p>
        </w:tc>
      </w:tr>
      <w:tr w:rsidR="00385314" w:rsidRPr="00BC62AD" w14:paraId="4872A834" w14:textId="77777777" w:rsidTr="000344A3">
        <w:trPr>
          <w:trHeight w:val="320"/>
        </w:trPr>
        <w:tc>
          <w:tcPr>
            <w:tcW w:w="1170" w:type="dxa"/>
            <w:tcBorders>
              <w:top w:val="nil"/>
              <w:left w:val="nil"/>
              <w:bottom w:val="nil"/>
              <w:right w:val="nil"/>
            </w:tcBorders>
            <w:shd w:val="clear" w:color="auto" w:fill="auto"/>
            <w:noWrap/>
            <w:vAlign w:val="bottom"/>
            <w:hideMark/>
          </w:tcPr>
          <w:p w14:paraId="4CB2DF73" w14:textId="77777777" w:rsidR="00385314" w:rsidRPr="00BC62AD" w:rsidRDefault="00385314" w:rsidP="00385314">
            <w:pPr>
              <w:jc w:val="right"/>
              <w:rPr>
                <w:color w:val="000000"/>
                <w:sz w:val="20"/>
                <w:szCs w:val="20"/>
              </w:rPr>
            </w:pPr>
            <w:r w:rsidRPr="00BC62AD">
              <w:rPr>
                <w:color w:val="000000"/>
                <w:sz w:val="20"/>
                <w:szCs w:val="20"/>
              </w:rPr>
              <w:t>4</w:t>
            </w:r>
          </w:p>
        </w:tc>
        <w:tc>
          <w:tcPr>
            <w:tcW w:w="1487" w:type="dxa"/>
            <w:tcBorders>
              <w:top w:val="nil"/>
              <w:left w:val="nil"/>
              <w:bottom w:val="nil"/>
              <w:right w:val="nil"/>
            </w:tcBorders>
            <w:shd w:val="clear" w:color="auto" w:fill="auto"/>
            <w:noWrap/>
            <w:vAlign w:val="bottom"/>
            <w:hideMark/>
          </w:tcPr>
          <w:p w14:paraId="05331F24" w14:textId="77777777" w:rsidR="00385314" w:rsidRPr="00BC62AD" w:rsidRDefault="00385314" w:rsidP="00385314">
            <w:pPr>
              <w:jc w:val="center"/>
              <w:rPr>
                <w:b/>
                <w:bCs/>
                <w:i/>
                <w:iCs/>
                <w:color w:val="000000"/>
                <w:sz w:val="20"/>
                <w:szCs w:val="20"/>
              </w:rPr>
            </w:pPr>
            <w:r w:rsidRPr="00BC62AD">
              <w:rPr>
                <w:b/>
                <w:bCs/>
                <w:i/>
                <w:iCs/>
                <w:color w:val="000000"/>
                <w:sz w:val="20"/>
                <w:szCs w:val="20"/>
              </w:rPr>
              <w:t>-59.52</w:t>
            </w:r>
          </w:p>
        </w:tc>
        <w:tc>
          <w:tcPr>
            <w:tcW w:w="1573" w:type="dxa"/>
            <w:tcBorders>
              <w:top w:val="nil"/>
              <w:left w:val="nil"/>
              <w:bottom w:val="nil"/>
              <w:right w:val="nil"/>
            </w:tcBorders>
            <w:shd w:val="clear" w:color="auto" w:fill="auto"/>
            <w:noWrap/>
            <w:vAlign w:val="bottom"/>
            <w:hideMark/>
          </w:tcPr>
          <w:p w14:paraId="153E4BD2" w14:textId="77777777" w:rsidR="00385314" w:rsidRPr="00BC62AD" w:rsidRDefault="00385314" w:rsidP="00385314">
            <w:pPr>
              <w:jc w:val="center"/>
              <w:rPr>
                <w:b/>
                <w:bCs/>
                <w:i/>
                <w:iCs/>
                <w:color w:val="000000"/>
                <w:sz w:val="20"/>
                <w:szCs w:val="20"/>
              </w:rPr>
            </w:pPr>
            <w:r w:rsidRPr="00BC62AD">
              <w:rPr>
                <w:b/>
                <w:bCs/>
                <w:i/>
                <w:iCs/>
                <w:color w:val="000000"/>
                <w:sz w:val="20"/>
                <w:szCs w:val="20"/>
              </w:rPr>
              <w:t>-72.62</w:t>
            </w:r>
          </w:p>
        </w:tc>
        <w:tc>
          <w:tcPr>
            <w:tcW w:w="1455" w:type="dxa"/>
            <w:tcBorders>
              <w:top w:val="nil"/>
              <w:left w:val="nil"/>
              <w:bottom w:val="nil"/>
              <w:right w:val="nil"/>
            </w:tcBorders>
            <w:shd w:val="clear" w:color="auto" w:fill="auto"/>
            <w:noWrap/>
            <w:vAlign w:val="bottom"/>
            <w:hideMark/>
          </w:tcPr>
          <w:p w14:paraId="11EF836B" w14:textId="77777777" w:rsidR="00385314" w:rsidRPr="00BC62AD" w:rsidRDefault="00385314" w:rsidP="00385314">
            <w:pPr>
              <w:jc w:val="center"/>
              <w:rPr>
                <w:i/>
                <w:iCs/>
                <w:color w:val="000000"/>
                <w:sz w:val="20"/>
                <w:szCs w:val="20"/>
              </w:rPr>
            </w:pPr>
            <w:r w:rsidRPr="00BC62AD">
              <w:rPr>
                <w:i/>
                <w:iCs/>
                <w:color w:val="000000"/>
                <w:sz w:val="20"/>
                <w:szCs w:val="20"/>
              </w:rPr>
              <w:t>-66.67</w:t>
            </w:r>
          </w:p>
        </w:tc>
        <w:tc>
          <w:tcPr>
            <w:tcW w:w="1455" w:type="dxa"/>
            <w:tcBorders>
              <w:top w:val="nil"/>
              <w:left w:val="nil"/>
              <w:bottom w:val="nil"/>
              <w:right w:val="nil"/>
            </w:tcBorders>
            <w:shd w:val="clear" w:color="auto" w:fill="auto"/>
            <w:noWrap/>
            <w:vAlign w:val="bottom"/>
            <w:hideMark/>
          </w:tcPr>
          <w:p w14:paraId="2C916854" w14:textId="77777777" w:rsidR="00385314" w:rsidRPr="00BC62AD" w:rsidRDefault="00385314" w:rsidP="00385314">
            <w:pPr>
              <w:jc w:val="center"/>
              <w:rPr>
                <w:i/>
                <w:iCs/>
                <w:color w:val="000000"/>
                <w:sz w:val="20"/>
                <w:szCs w:val="20"/>
              </w:rPr>
            </w:pPr>
            <w:r w:rsidRPr="00BC62AD">
              <w:rPr>
                <w:i/>
                <w:iCs/>
                <w:color w:val="000000"/>
                <w:sz w:val="20"/>
                <w:szCs w:val="20"/>
              </w:rPr>
              <w:t>33.33</w:t>
            </w:r>
          </w:p>
        </w:tc>
        <w:tc>
          <w:tcPr>
            <w:tcW w:w="1455" w:type="dxa"/>
            <w:tcBorders>
              <w:top w:val="nil"/>
              <w:left w:val="nil"/>
              <w:bottom w:val="nil"/>
              <w:right w:val="nil"/>
            </w:tcBorders>
            <w:shd w:val="clear" w:color="auto" w:fill="auto"/>
            <w:noWrap/>
            <w:vAlign w:val="bottom"/>
            <w:hideMark/>
          </w:tcPr>
          <w:p w14:paraId="615C2ACA" w14:textId="77777777" w:rsidR="00385314" w:rsidRPr="00BC62AD" w:rsidRDefault="00385314" w:rsidP="00385314">
            <w:pPr>
              <w:jc w:val="center"/>
              <w:rPr>
                <w:i/>
                <w:iCs/>
                <w:color w:val="000000"/>
                <w:sz w:val="20"/>
                <w:szCs w:val="20"/>
              </w:rPr>
            </w:pPr>
            <w:r w:rsidRPr="00BC62AD">
              <w:rPr>
                <w:i/>
                <w:iCs/>
                <w:color w:val="000000"/>
                <w:sz w:val="20"/>
                <w:szCs w:val="20"/>
              </w:rPr>
              <w:t>0</w:t>
            </w:r>
          </w:p>
        </w:tc>
        <w:tc>
          <w:tcPr>
            <w:tcW w:w="1455" w:type="dxa"/>
            <w:tcBorders>
              <w:top w:val="nil"/>
              <w:left w:val="nil"/>
              <w:bottom w:val="nil"/>
              <w:right w:val="nil"/>
            </w:tcBorders>
            <w:shd w:val="clear" w:color="auto" w:fill="auto"/>
            <w:noWrap/>
            <w:vAlign w:val="bottom"/>
            <w:hideMark/>
          </w:tcPr>
          <w:p w14:paraId="27E28424" w14:textId="77777777" w:rsidR="00385314" w:rsidRPr="00BC62AD" w:rsidRDefault="00385314" w:rsidP="00385314">
            <w:pPr>
              <w:jc w:val="center"/>
              <w:rPr>
                <w:i/>
                <w:iCs/>
                <w:color w:val="000000"/>
                <w:sz w:val="20"/>
                <w:szCs w:val="20"/>
              </w:rPr>
            </w:pPr>
            <w:r w:rsidRPr="00BC62AD">
              <w:rPr>
                <w:i/>
                <w:iCs/>
                <w:color w:val="000000"/>
                <w:sz w:val="20"/>
                <w:szCs w:val="20"/>
              </w:rPr>
              <w:t>0</w:t>
            </w:r>
          </w:p>
        </w:tc>
        <w:tc>
          <w:tcPr>
            <w:tcW w:w="1455" w:type="dxa"/>
            <w:tcBorders>
              <w:top w:val="nil"/>
              <w:left w:val="nil"/>
              <w:bottom w:val="nil"/>
              <w:right w:val="nil"/>
            </w:tcBorders>
            <w:shd w:val="clear" w:color="auto" w:fill="auto"/>
            <w:noWrap/>
            <w:vAlign w:val="bottom"/>
            <w:hideMark/>
          </w:tcPr>
          <w:p w14:paraId="37F41D1D" w14:textId="77777777" w:rsidR="00385314" w:rsidRPr="00BC62AD" w:rsidRDefault="00385314" w:rsidP="00385314">
            <w:pPr>
              <w:jc w:val="center"/>
              <w:rPr>
                <w:i/>
                <w:iCs/>
                <w:color w:val="000000"/>
                <w:sz w:val="20"/>
                <w:szCs w:val="20"/>
              </w:rPr>
            </w:pPr>
          </w:p>
        </w:tc>
        <w:tc>
          <w:tcPr>
            <w:tcW w:w="1455" w:type="dxa"/>
            <w:tcBorders>
              <w:top w:val="nil"/>
              <w:left w:val="nil"/>
              <w:bottom w:val="nil"/>
              <w:right w:val="nil"/>
            </w:tcBorders>
            <w:shd w:val="clear" w:color="auto" w:fill="auto"/>
            <w:noWrap/>
            <w:vAlign w:val="bottom"/>
            <w:hideMark/>
          </w:tcPr>
          <w:p w14:paraId="2B0DB8AE" w14:textId="77777777" w:rsidR="00385314" w:rsidRPr="00BC62AD" w:rsidRDefault="00385314" w:rsidP="00385314">
            <w:pPr>
              <w:jc w:val="center"/>
              <w:rPr>
                <w:sz w:val="20"/>
                <w:szCs w:val="20"/>
              </w:rPr>
            </w:pPr>
          </w:p>
        </w:tc>
      </w:tr>
      <w:tr w:rsidR="00385314" w:rsidRPr="00BC62AD" w14:paraId="6C0D1E9D" w14:textId="77777777" w:rsidTr="000344A3">
        <w:trPr>
          <w:trHeight w:val="320"/>
        </w:trPr>
        <w:tc>
          <w:tcPr>
            <w:tcW w:w="1170" w:type="dxa"/>
            <w:tcBorders>
              <w:top w:val="nil"/>
              <w:left w:val="nil"/>
              <w:bottom w:val="nil"/>
              <w:right w:val="nil"/>
            </w:tcBorders>
            <w:shd w:val="clear" w:color="auto" w:fill="auto"/>
            <w:noWrap/>
            <w:vAlign w:val="bottom"/>
            <w:hideMark/>
          </w:tcPr>
          <w:p w14:paraId="71ABA72F" w14:textId="77777777" w:rsidR="00385314" w:rsidRPr="00BC62AD" w:rsidRDefault="00385314" w:rsidP="00385314">
            <w:pPr>
              <w:jc w:val="right"/>
              <w:rPr>
                <w:color w:val="000000"/>
                <w:sz w:val="20"/>
                <w:szCs w:val="20"/>
              </w:rPr>
            </w:pPr>
            <w:r w:rsidRPr="00BC62AD">
              <w:rPr>
                <w:color w:val="000000"/>
                <w:sz w:val="20"/>
                <w:szCs w:val="20"/>
              </w:rPr>
              <w:t>5</w:t>
            </w:r>
          </w:p>
        </w:tc>
        <w:tc>
          <w:tcPr>
            <w:tcW w:w="1487" w:type="dxa"/>
            <w:tcBorders>
              <w:top w:val="nil"/>
              <w:left w:val="nil"/>
              <w:bottom w:val="nil"/>
              <w:right w:val="nil"/>
            </w:tcBorders>
            <w:shd w:val="clear" w:color="auto" w:fill="auto"/>
            <w:noWrap/>
            <w:vAlign w:val="bottom"/>
            <w:hideMark/>
          </w:tcPr>
          <w:p w14:paraId="61399D2D" w14:textId="77777777" w:rsidR="00385314" w:rsidRPr="00BC62AD" w:rsidRDefault="00385314" w:rsidP="00385314">
            <w:pPr>
              <w:jc w:val="center"/>
              <w:rPr>
                <w:color w:val="000000"/>
                <w:sz w:val="20"/>
                <w:szCs w:val="20"/>
              </w:rPr>
            </w:pPr>
            <w:r w:rsidRPr="00BC62AD">
              <w:rPr>
                <w:color w:val="000000"/>
                <w:sz w:val="20"/>
                <w:szCs w:val="20"/>
              </w:rPr>
              <w:t>1.23</w:t>
            </w:r>
          </w:p>
        </w:tc>
        <w:tc>
          <w:tcPr>
            <w:tcW w:w="1573" w:type="dxa"/>
            <w:tcBorders>
              <w:top w:val="nil"/>
              <w:left w:val="nil"/>
              <w:bottom w:val="nil"/>
              <w:right w:val="nil"/>
            </w:tcBorders>
            <w:shd w:val="clear" w:color="auto" w:fill="auto"/>
            <w:noWrap/>
            <w:vAlign w:val="bottom"/>
            <w:hideMark/>
          </w:tcPr>
          <w:p w14:paraId="7A4F9EC9" w14:textId="71E97632" w:rsidR="00385314" w:rsidRPr="00BC62AD" w:rsidRDefault="00385314" w:rsidP="00385314">
            <w:pPr>
              <w:jc w:val="center"/>
              <w:rPr>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5B8B843F" w14:textId="172C7A9C" w:rsidR="00385314" w:rsidRPr="00BC62AD" w:rsidRDefault="00385314" w:rsidP="00385314">
            <w:pPr>
              <w:jc w:val="center"/>
              <w:rPr>
                <w:b/>
                <w:bCs/>
                <w:i/>
                <w:iCs/>
                <w:color w:val="000000"/>
                <w:sz w:val="20"/>
                <w:szCs w:val="20"/>
              </w:rPr>
            </w:pPr>
            <w:r w:rsidRPr="00BC62AD">
              <w:rPr>
                <w:b/>
                <w:bCs/>
                <w:i/>
                <w:iCs/>
                <w:color w:val="000000"/>
                <w:sz w:val="20"/>
                <w:szCs w:val="20"/>
              </w:rPr>
              <w:t>-56.00</w:t>
            </w:r>
          </w:p>
        </w:tc>
        <w:tc>
          <w:tcPr>
            <w:tcW w:w="1455" w:type="dxa"/>
            <w:tcBorders>
              <w:top w:val="nil"/>
              <w:left w:val="nil"/>
              <w:bottom w:val="nil"/>
              <w:right w:val="nil"/>
            </w:tcBorders>
            <w:shd w:val="clear" w:color="auto" w:fill="auto"/>
            <w:noWrap/>
            <w:vAlign w:val="bottom"/>
            <w:hideMark/>
          </w:tcPr>
          <w:p w14:paraId="125D4F37" w14:textId="4C4E7705"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20B49ACB" w14:textId="77777777" w:rsidR="00385314" w:rsidRPr="00BC62AD" w:rsidRDefault="00385314" w:rsidP="00385314">
            <w:pPr>
              <w:jc w:val="center"/>
              <w:rPr>
                <w:b/>
                <w:bCs/>
                <w:i/>
                <w:iCs/>
                <w:color w:val="000000"/>
                <w:sz w:val="20"/>
                <w:szCs w:val="20"/>
              </w:rPr>
            </w:pPr>
            <w:r w:rsidRPr="00BC62AD">
              <w:rPr>
                <w:b/>
                <w:bCs/>
                <w:i/>
                <w:iCs/>
                <w:color w:val="000000"/>
                <w:sz w:val="20"/>
                <w:szCs w:val="20"/>
              </w:rPr>
              <w:t>-51.85</w:t>
            </w:r>
          </w:p>
        </w:tc>
        <w:tc>
          <w:tcPr>
            <w:tcW w:w="1455" w:type="dxa"/>
            <w:tcBorders>
              <w:top w:val="nil"/>
              <w:left w:val="nil"/>
              <w:bottom w:val="nil"/>
              <w:right w:val="nil"/>
            </w:tcBorders>
            <w:shd w:val="clear" w:color="auto" w:fill="auto"/>
            <w:noWrap/>
            <w:vAlign w:val="bottom"/>
            <w:hideMark/>
          </w:tcPr>
          <w:p w14:paraId="4BA31EDC" w14:textId="722B4A68" w:rsidR="00385314" w:rsidRPr="00BC62AD" w:rsidRDefault="00385314" w:rsidP="00385314">
            <w:pPr>
              <w:jc w:val="center"/>
              <w:rPr>
                <w:b/>
                <w:bCs/>
                <w:i/>
                <w:iCs/>
                <w:color w:val="000000"/>
                <w:sz w:val="20"/>
                <w:szCs w:val="20"/>
              </w:rPr>
            </w:pPr>
            <w:r w:rsidRPr="00BC62AD">
              <w:rPr>
                <w:color w:val="000000"/>
                <w:sz w:val="20"/>
                <w:szCs w:val="20"/>
              </w:rPr>
              <w:t>-</w:t>
            </w:r>
          </w:p>
        </w:tc>
        <w:tc>
          <w:tcPr>
            <w:tcW w:w="1455" w:type="dxa"/>
            <w:tcBorders>
              <w:top w:val="nil"/>
              <w:left w:val="nil"/>
              <w:bottom w:val="nil"/>
              <w:right w:val="nil"/>
            </w:tcBorders>
            <w:shd w:val="clear" w:color="auto" w:fill="auto"/>
            <w:noWrap/>
            <w:vAlign w:val="bottom"/>
            <w:hideMark/>
          </w:tcPr>
          <w:p w14:paraId="4BE3B1D7" w14:textId="77777777" w:rsidR="00385314" w:rsidRPr="00BC62AD" w:rsidRDefault="00385314" w:rsidP="00385314">
            <w:pPr>
              <w:jc w:val="center"/>
              <w:rPr>
                <w:sz w:val="20"/>
                <w:szCs w:val="20"/>
              </w:rPr>
            </w:pPr>
          </w:p>
        </w:tc>
        <w:tc>
          <w:tcPr>
            <w:tcW w:w="1455" w:type="dxa"/>
            <w:tcBorders>
              <w:top w:val="nil"/>
              <w:left w:val="nil"/>
              <w:bottom w:val="nil"/>
              <w:right w:val="nil"/>
            </w:tcBorders>
            <w:shd w:val="clear" w:color="auto" w:fill="auto"/>
            <w:noWrap/>
            <w:vAlign w:val="bottom"/>
            <w:hideMark/>
          </w:tcPr>
          <w:p w14:paraId="792A6FBA" w14:textId="77777777" w:rsidR="00385314" w:rsidRPr="00BC62AD" w:rsidRDefault="00385314" w:rsidP="00385314">
            <w:pPr>
              <w:jc w:val="center"/>
              <w:rPr>
                <w:sz w:val="20"/>
                <w:szCs w:val="20"/>
              </w:rPr>
            </w:pPr>
          </w:p>
        </w:tc>
      </w:tr>
      <w:tr w:rsidR="00385314" w:rsidRPr="00BC62AD" w14:paraId="13EF0826" w14:textId="77777777" w:rsidTr="000344A3">
        <w:trPr>
          <w:trHeight w:val="320"/>
        </w:trPr>
        <w:tc>
          <w:tcPr>
            <w:tcW w:w="1170" w:type="dxa"/>
            <w:tcBorders>
              <w:top w:val="nil"/>
              <w:left w:val="nil"/>
              <w:bottom w:val="single" w:sz="4" w:space="0" w:color="auto"/>
              <w:right w:val="nil"/>
            </w:tcBorders>
            <w:shd w:val="clear" w:color="auto" w:fill="auto"/>
            <w:noWrap/>
            <w:vAlign w:val="bottom"/>
            <w:hideMark/>
          </w:tcPr>
          <w:p w14:paraId="4E5C6A8A" w14:textId="77777777" w:rsidR="00385314" w:rsidRPr="00BC62AD" w:rsidRDefault="00385314" w:rsidP="00385314">
            <w:pPr>
              <w:jc w:val="right"/>
              <w:rPr>
                <w:color w:val="000000"/>
                <w:sz w:val="20"/>
                <w:szCs w:val="20"/>
              </w:rPr>
            </w:pPr>
            <w:r w:rsidRPr="00BC62AD">
              <w:rPr>
                <w:color w:val="000000"/>
                <w:sz w:val="20"/>
                <w:szCs w:val="20"/>
              </w:rPr>
              <w:t>6</w:t>
            </w:r>
          </w:p>
        </w:tc>
        <w:tc>
          <w:tcPr>
            <w:tcW w:w="1487" w:type="dxa"/>
            <w:tcBorders>
              <w:top w:val="nil"/>
              <w:left w:val="nil"/>
              <w:bottom w:val="single" w:sz="4" w:space="0" w:color="auto"/>
              <w:right w:val="nil"/>
            </w:tcBorders>
            <w:shd w:val="clear" w:color="auto" w:fill="auto"/>
            <w:noWrap/>
            <w:vAlign w:val="bottom"/>
            <w:hideMark/>
          </w:tcPr>
          <w:p w14:paraId="4A701390" w14:textId="77777777" w:rsidR="00385314" w:rsidRPr="00BC62AD" w:rsidRDefault="00385314" w:rsidP="00385314">
            <w:pPr>
              <w:jc w:val="center"/>
              <w:rPr>
                <w:b/>
                <w:bCs/>
                <w:i/>
                <w:iCs/>
                <w:color w:val="000000"/>
                <w:sz w:val="20"/>
                <w:szCs w:val="20"/>
              </w:rPr>
            </w:pPr>
            <w:r w:rsidRPr="00BC62AD">
              <w:rPr>
                <w:b/>
                <w:bCs/>
                <w:i/>
                <w:iCs/>
                <w:color w:val="000000"/>
                <w:sz w:val="20"/>
                <w:szCs w:val="20"/>
              </w:rPr>
              <w:t>-30.93</w:t>
            </w:r>
          </w:p>
        </w:tc>
        <w:tc>
          <w:tcPr>
            <w:tcW w:w="1573" w:type="dxa"/>
            <w:tcBorders>
              <w:top w:val="nil"/>
              <w:left w:val="nil"/>
              <w:bottom w:val="single" w:sz="4" w:space="0" w:color="auto"/>
              <w:right w:val="nil"/>
            </w:tcBorders>
            <w:shd w:val="clear" w:color="auto" w:fill="auto"/>
            <w:noWrap/>
            <w:vAlign w:val="bottom"/>
            <w:hideMark/>
          </w:tcPr>
          <w:p w14:paraId="48AB5693" w14:textId="2468454A" w:rsidR="00385314" w:rsidRPr="00BC62AD" w:rsidRDefault="00385314" w:rsidP="00385314">
            <w:pPr>
              <w:jc w:val="center"/>
              <w:rPr>
                <w:i/>
                <w:iCs/>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70252861" w14:textId="6957A965" w:rsidR="00385314" w:rsidRPr="00BC62AD" w:rsidRDefault="00385314" w:rsidP="00385314">
            <w:pPr>
              <w:jc w:val="center"/>
              <w:rPr>
                <w:color w:val="000000"/>
                <w:sz w:val="20"/>
                <w:szCs w:val="20"/>
              </w:rPr>
            </w:pPr>
            <w:r w:rsidRPr="00BC62AD">
              <w:rPr>
                <w:color w:val="000000"/>
                <w:sz w:val="20"/>
                <w:szCs w:val="20"/>
              </w:rPr>
              <w:t>5.00</w:t>
            </w:r>
          </w:p>
        </w:tc>
        <w:tc>
          <w:tcPr>
            <w:tcW w:w="1455" w:type="dxa"/>
            <w:tcBorders>
              <w:top w:val="nil"/>
              <w:left w:val="nil"/>
              <w:bottom w:val="single" w:sz="4" w:space="0" w:color="auto"/>
              <w:right w:val="nil"/>
            </w:tcBorders>
            <w:shd w:val="clear" w:color="auto" w:fill="auto"/>
            <w:noWrap/>
            <w:vAlign w:val="bottom"/>
            <w:hideMark/>
          </w:tcPr>
          <w:p w14:paraId="5C8B0F6B" w14:textId="65A6D536" w:rsidR="00385314" w:rsidRPr="00BC62AD" w:rsidRDefault="00385314" w:rsidP="00385314">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5DDB5137" w14:textId="77777777" w:rsidR="00385314" w:rsidRPr="00BC62AD" w:rsidRDefault="00385314" w:rsidP="00385314">
            <w:pPr>
              <w:jc w:val="center"/>
              <w:rPr>
                <w:b/>
                <w:bCs/>
                <w:color w:val="000000"/>
                <w:sz w:val="20"/>
                <w:szCs w:val="20"/>
              </w:rPr>
            </w:pPr>
            <w:r w:rsidRPr="00BC62AD">
              <w:rPr>
                <w:b/>
                <w:bCs/>
                <w:color w:val="000000"/>
                <w:sz w:val="20"/>
                <w:szCs w:val="20"/>
              </w:rPr>
              <w:t>-39.02</w:t>
            </w:r>
          </w:p>
        </w:tc>
        <w:tc>
          <w:tcPr>
            <w:tcW w:w="1455" w:type="dxa"/>
            <w:tcBorders>
              <w:top w:val="nil"/>
              <w:left w:val="nil"/>
              <w:bottom w:val="single" w:sz="4" w:space="0" w:color="auto"/>
              <w:right w:val="nil"/>
            </w:tcBorders>
            <w:shd w:val="clear" w:color="auto" w:fill="auto"/>
            <w:noWrap/>
            <w:vAlign w:val="bottom"/>
            <w:hideMark/>
          </w:tcPr>
          <w:p w14:paraId="41C7808C" w14:textId="01D260E9" w:rsidR="00385314" w:rsidRPr="00BC62AD" w:rsidRDefault="00385314" w:rsidP="00385314">
            <w:pPr>
              <w:jc w:val="center"/>
              <w:rPr>
                <w:color w:val="000000"/>
                <w:sz w:val="20"/>
                <w:szCs w:val="20"/>
              </w:rPr>
            </w:pPr>
            <w:r w:rsidRPr="00BC62AD">
              <w:rPr>
                <w:color w:val="000000"/>
                <w:sz w:val="20"/>
                <w:szCs w:val="20"/>
              </w:rPr>
              <w:t>-</w:t>
            </w:r>
          </w:p>
        </w:tc>
        <w:tc>
          <w:tcPr>
            <w:tcW w:w="1455" w:type="dxa"/>
            <w:tcBorders>
              <w:top w:val="nil"/>
              <w:left w:val="nil"/>
              <w:bottom w:val="single" w:sz="4" w:space="0" w:color="auto"/>
              <w:right w:val="nil"/>
            </w:tcBorders>
            <w:shd w:val="clear" w:color="auto" w:fill="auto"/>
            <w:noWrap/>
            <w:vAlign w:val="bottom"/>
            <w:hideMark/>
          </w:tcPr>
          <w:p w14:paraId="1D9B6556" w14:textId="0A9D0714" w:rsidR="00385314" w:rsidRPr="00BC62AD" w:rsidRDefault="00385314" w:rsidP="00385314">
            <w:pPr>
              <w:jc w:val="center"/>
              <w:rPr>
                <w:color w:val="000000"/>
                <w:sz w:val="20"/>
                <w:szCs w:val="20"/>
              </w:rPr>
            </w:pPr>
          </w:p>
        </w:tc>
        <w:tc>
          <w:tcPr>
            <w:tcW w:w="1455" w:type="dxa"/>
            <w:tcBorders>
              <w:top w:val="nil"/>
              <w:left w:val="nil"/>
              <w:bottom w:val="single" w:sz="4" w:space="0" w:color="auto"/>
              <w:right w:val="nil"/>
            </w:tcBorders>
            <w:shd w:val="clear" w:color="auto" w:fill="auto"/>
            <w:noWrap/>
            <w:vAlign w:val="bottom"/>
            <w:hideMark/>
          </w:tcPr>
          <w:p w14:paraId="6D8B4BFD" w14:textId="45253619" w:rsidR="00385314" w:rsidRPr="00BC62AD" w:rsidRDefault="00385314" w:rsidP="00385314">
            <w:pPr>
              <w:jc w:val="center"/>
              <w:rPr>
                <w:color w:val="000000"/>
                <w:sz w:val="20"/>
                <w:szCs w:val="20"/>
              </w:rPr>
            </w:pPr>
          </w:p>
        </w:tc>
      </w:tr>
    </w:tbl>
    <w:p w14:paraId="0FAE58D6" w14:textId="3B3BE172" w:rsidR="00A22062" w:rsidRPr="00BC62AD" w:rsidRDefault="00E17B9C" w:rsidP="00597B28">
      <w:pPr>
        <w:rPr>
          <w:color w:val="000000"/>
        </w:rPr>
      </w:pPr>
      <w:r w:rsidRPr="00BC62AD">
        <w:rPr>
          <w:color w:val="000000"/>
          <w:vertAlign w:val="superscript"/>
        </w:rPr>
        <w:t xml:space="preserve">a </w:t>
      </w:r>
      <w:r w:rsidRPr="00BC62AD">
        <w:rPr>
          <w:color w:val="000000"/>
        </w:rPr>
        <w:t>Percent change could not be calculated because pretreatment score was 0.</w:t>
      </w:r>
    </w:p>
    <w:p w14:paraId="7C3B5E7A" w14:textId="4794953A" w:rsidR="00022034" w:rsidRPr="00BC62AD" w:rsidRDefault="7D87D278">
      <w:r w:rsidRPr="00BC62AD">
        <w:rPr>
          <w:i/>
          <w:iCs/>
        </w:rPr>
        <w:t>Note.</w:t>
      </w:r>
      <w:r w:rsidRPr="00BC62AD">
        <w:t xml:space="preserve"> Italicized scores indicate clinically significant </w:t>
      </w:r>
      <w:proofErr w:type="gramStart"/>
      <w:r w:rsidRPr="00BC62AD">
        <w:t>change</w:t>
      </w:r>
      <w:proofErr w:type="gramEnd"/>
      <w:r w:rsidRPr="00BC62AD">
        <w:t xml:space="preserve"> and bolded scores indicate reliable change. SI-R = Saving Inventory-Revised; CIR = Clutter Image Rating scale, ADL-H = Activities of Daily Living in Hoarding; OQ-45 = Outcome Questionnaire 45; QOLS = Quality of Life Scale; VQ = Valuing Questionnaire; </w:t>
      </w:r>
      <w:proofErr w:type="spellStart"/>
      <w:r w:rsidRPr="00BC62AD">
        <w:t>CompACT</w:t>
      </w:r>
      <w:proofErr w:type="spellEnd"/>
      <w:r w:rsidRPr="00BC62AD">
        <w:t xml:space="preserve"> = Comprehensive Assessment of ACT Processes; AAQH = Acceptance and Action Questionnaire for Hoarding; BAI = Beck Anxiety Inventory; BDI-II = Beck Depression Inventory.</w:t>
      </w:r>
      <w:r w:rsidR="000344A3" w:rsidRPr="00BC62AD">
        <w:br w:type="page"/>
      </w:r>
    </w:p>
    <w:p w14:paraId="36A1277A" w14:textId="77777777" w:rsidR="009B6F2F" w:rsidRPr="00BC62AD" w:rsidRDefault="009B6F2F">
      <w:pPr>
        <w:sectPr w:rsidR="009B6F2F" w:rsidRPr="00BC62AD" w:rsidSect="00B43234">
          <w:pgSz w:w="15840" w:h="12240" w:orient="landscape"/>
          <w:pgMar w:top="1440" w:right="1440" w:bottom="1440" w:left="1440" w:header="720" w:footer="720" w:gutter="0"/>
          <w:cols w:space="720"/>
          <w:docGrid w:linePitch="360"/>
        </w:sectPr>
      </w:pPr>
    </w:p>
    <w:p w14:paraId="7C951DE5" w14:textId="5DD1618F" w:rsidR="0095694E" w:rsidRPr="00665F02" w:rsidRDefault="0095694E">
      <w:r w:rsidRPr="00665F02">
        <w:rPr>
          <w:noProof/>
        </w:rPr>
        <w:lastRenderedPageBreak/>
        <w:drawing>
          <wp:inline distT="0" distB="0" distL="0" distR="0" wp14:anchorId="44988BAF" wp14:editId="0DF70180">
            <wp:extent cx="5029200" cy="7054706"/>
            <wp:effectExtent l="0" t="0" r="0" b="0"/>
            <wp:docPr id="2" name="Picture 2" descr="A picture containing boat, sitting, parke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2.png"/>
                    <pic:cNvPicPr/>
                  </pic:nvPicPr>
                  <pic:blipFill>
                    <a:blip r:embed="rId62">
                      <a:extLst>
                        <a:ext uri="{28A0092B-C50C-407E-A947-70E740481C1C}">
                          <a14:useLocalDpi xmlns:a14="http://schemas.microsoft.com/office/drawing/2010/main" val="0"/>
                        </a:ext>
                      </a:extLst>
                    </a:blip>
                    <a:stretch>
                      <a:fillRect/>
                    </a:stretch>
                  </pic:blipFill>
                  <pic:spPr>
                    <a:xfrm>
                      <a:off x="0" y="0"/>
                      <a:ext cx="5029200" cy="7054706"/>
                    </a:xfrm>
                    <a:prstGeom prst="rect">
                      <a:avLst/>
                    </a:prstGeom>
                  </pic:spPr>
                </pic:pic>
              </a:graphicData>
            </a:graphic>
          </wp:inline>
        </w:drawing>
      </w:r>
    </w:p>
    <w:p w14:paraId="0E410975" w14:textId="2A2D9CB3" w:rsidR="0095694E" w:rsidRPr="00BC62AD" w:rsidRDefault="009B6F2F">
      <w:r w:rsidRPr="00F303E1">
        <w:rPr>
          <w:i/>
          <w:iCs/>
        </w:rPr>
        <w:t>Figure 1.</w:t>
      </w:r>
      <w:r w:rsidR="0095694E" w:rsidRPr="00144B2A">
        <w:t xml:space="preserve"> </w:t>
      </w:r>
      <w:r w:rsidR="00C60F63" w:rsidRPr="00BC62AD">
        <w:t xml:space="preserve">Daily figures for net item deficit (number of items </w:t>
      </w:r>
      <w:r w:rsidR="00470445" w:rsidRPr="00BC62AD">
        <w:t xml:space="preserve">gotten rid of </w:t>
      </w:r>
      <w:r w:rsidR="00C60F63" w:rsidRPr="00BC62AD">
        <w:t xml:space="preserve">minus number of items acquired) from baseline to six-month follow-up for P1 and P2. A higher deficit indicates more items out than in. </w:t>
      </w:r>
      <w:r w:rsidR="00C60F63" w:rsidRPr="00BC62AD">
        <w:rPr>
          <w:b/>
          <w:bCs/>
        </w:rPr>
        <w:t>Higher numbers indicate improvement.</w:t>
      </w:r>
      <w:r w:rsidR="00C60F63" w:rsidRPr="00BC62AD">
        <w:t xml:space="preserve"> Data points at the end of the intervention phase include data collected immediately following the end of treatment (maintenance).</w:t>
      </w:r>
    </w:p>
    <w:p w14:paraId="5EFDB547" w14:textId="77777777" w:rsidR="0095694E" w:rsidRPr="00BC62AD" w:rsidRDefault="0095694E">
      <w:r w:rsidRPr="00BC62AD">
        <w:br w:type="page"/>
      </w:r>
    </w:p>
    <w:p w14:paraId="0D35E587" w14:textId="68A0A74E" w:rsidR="00597B28" w:rsidRPr="00665F02" w:rsidRDefault="00C60F63">
      <w:r w:rsidRPr="00665F02">
        <w:rPr>
          <w:noProof/>
        </w:rPr>
        <w:lastRenderedPageBreak/>
        <w:drawing>
          <wp:inline distT="0" distB="0" distL="0" distR="0" wp14:anchorId="763F50BF" wp14:editId="42B35CCE">
            <wp:extent cx="5029200" cy="7026567"/>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4.png"/>
                    <pic:cNvPicPr/>
                  </pic:nvPicPr>
                  <pic:blipFill>
                    <a:blip r:embed="rId63">
                      <a:extLst>
                        <a:ext uri="{28A0092B-C50C-407E-A947-70E740481C1C}">
                          <a14:useLocalDpi xmlns:a14="http://schemas.microsoft.com/office/drawing/2010/main" val="0"/>
                        </a:ext>
                      </a:extLst>
                    </a:blip>
                    <a:stretch>
                      <a:fillRect/>
                    </a:stretch>
                  </pic:blipFill>
                  <pic:spPr>
                    <a:xfrm>
                      <a:off x="0" y="0"/>
                      <a:ext cx="5029200" cy="7026567"/>
                    </a:xfrm>
                    <a:prstGeom prst="rect">
                      <a:avLst/>
                    </a:prstGeom>
                  </pic:spPr>
                </pic:pic>
              </a:graphicData>
            </a:graphic>
          </wp:inline>
        </w:drawing>
      </w:r>
    </w:p>
    <w:p w14:paraId="4659682A" w14:textId="32E15592" w:rsidR="0095694E" w:rsidRPr="00BC62AD" w:rsidRDefault="0095694E" w:rsidP="0095694E">
      <w:r w:rsidRPr="00F303E1">
        <w:rPr>
          <w:i/>
          <w:iCs/>
        </w:rPr>
        <w:t>Figure 2.</w:t>
      </w:r>
      <w:r w:rsidRPr="00144B2A">
        <w:t xml:space="preserve"> Daily </w:t>
      </w:r>
      <w:r w:rsidR="00C60F63" w:rsidRPr="00BC62AD">
        <w:t>figures for</w:t>
      </w:r>
      <w:r w:rsidRPr="00BC62AD">
        <w:t xml:space="preserve"> net item deficit (number of items </w:t>
      </w:r>
      <w:r w:rsidR="00470445" w:rsidRPr="00BC62AD">
        <w:t xml:space="preserve">gotten rid of </w:t>
      </w:r>
      <w:r w:rsidRPr="00BC62AD">
        <w:t xml:space="preserve">minus number of items acquired) from baseline to six-month follow-up for P3 and P4. </w:t>
      </w:r>
      <w:r w:rsidR="00C60F63" w:rsidRPr="00BC62AD">
        <w:t>A higher</w:t>
      </w:r>
      <w:r w:rsidRPr="00BC62AD">
        <w:t xml:space="preserve"> deficit indicates more items </w:t>
      </w:r>
      <w:r w:rsidR="00C60F63" w:rsidRPr="00BC62AD">
        <w:t>out than in</w:t>
      </w:r>
      <w:r w:rsidRPr="00BC62AD">
        <w:t xml:space="preserve">. </w:t>
      </w:r>
      <w:r w:rsidR="00C60F63" w:rsidRPr="00BC62AD">
        <w:rPr>
          <w:b/>
          <w:bCs/>
        </w:rPr>
        <w:t>Higher numbers indicate improvement.</w:t>
      </w:r>
      <w:r w:rsidR="00C60F63" w:rsidRPr="00BC62AD">
        <w:t xml:space="preserve"> Data points at</w:t>
      </w:r>
      <w:r w:rsidRPr="00BC62AD">
        <w:t xml:space="preserve"> the end of the intervention phase include </w:t>
      </w:r>
      <w:r w:rsidR="00C60F63" w:rsidRPr="00BC62AD">
        <w:t>data collected</w:t>
      </w:r>
      <w:r w:rsidRPr="00BC62AD">
        <w:t xml:space="preserve"> immediately following the end of treatment</w:t>
      </w:r>
      <w:r w:rsidR="00C60F63" w:rsidRPr="00BC62AD">
        <w:t xml:space="preserve"> (maintenance</w:t>
      </w:r>
      <w:r w:rsidRPr="00BC62AD">
        <w:t xml:space="preserve">). </w:t>
      </w:r>
    </w:p>
    <w:p w14:paraId="289DBC9C" w14:textId="6EFDF5A3" w:rsidR="0095694E" w:rsidRPr="00BC62AD" w:rsidRDefault="0095694E">
      <w:r w:rsidRPr="00BC62AD">
        <w:br w:type="page"/>
      </w:r>
    </w:p>
    <w:p w14:paraId="1FC55B03" w14:textId="6235F926" w:rsidR="0095694E" w:rsidRPr="00665F02" w:rsidRDefault="0095694E">
      <w:r w:rsidRPr="00665F02">
        <w:rPr>
          <w:noProof/>
        </w:rPr>
        <w:lastRenderedPageBreak/>
        <w:drawing>
          <wp:inline distT="0" distB="0" distL="0" distR="0" wp14:anchorId="4BA41A0B" wp14:editId="4AB0EEDA">
            <wp:extent cx="5029200" cy="6858196"/>
            <wp:effectExtent l="0" t="0" r="0" b="0"/>
            <wp:docPr id="4" name="Picture 4" descr="A picture containing object, antenna,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56.png"/>
                    <pic:cNvPicPr/>
                  </pic:nvPicPr>
                  <pic:blipFill>
                    <a:blip r:embed="rId64">
                      <a:extLst>
                        <a:ext uri="{28A0092B-C50C-407E-A947-70E740481C1C}">
                          <a14:useLocalDpi xmlns:a14="http://schemas.microsoft.com/office/drawing/2010/main" val="0"/>
                        </a:ext>
                      </a:extLst>
                    </a:blip>
                    <a:stretch>
                      <a:fillRect/>
                    </a:stretch>
                  </pic:blipFill>
                  <pic:spPr>
                    <a:xfrm>
                      <a:off x="0" y="0"/>
                      <a:ext cx="5029200" cy="6858196"/>
                    </a:xfrm>
                    <a:prstGeom prst="rect">
                      <a:avLst/>
                    </a:prstGeom>
                  </pic:spPr>
                </pic:pic>
              </a:graphicData>
            </a:graphic>
          </wp:inline>
        </w:drawing>
      </w:r>
    </w:p>
    <w:p w14:paraId="6347D752" w14:textId="042D5CD9" w:rsidR="006429B5" w:rsidRPr="00BC62AD" w:rsidRDefault="0095694E" w:rsidP="0095694E">
      <w:r w:rsidRPr="00F303E1">
        <w:rPr>
          <w:i/>
          <w:iCs/>
        </w:rPr>
        <w:t>Fig</w:t>
      </w:r>
      <w:r w:rsidRPr="00144B2A">
        <w:rPr>
          <w:i/>
          <w:iCs/>
        </w:rPr>
        <w:t xml:space="preserve">ure </w:t>
      </w:r>
      <w:r w:rsidRPr="00BC62AD">
        <w:rPr>
          <w:i/>
          <w:iCs/>
        </w:rPr>
        <w:t>3.</w:t>
      </w:r>
      <w:r w:rsidRPr="00BC62AD">
        <w:t xml:space="preserve"> </w:t>
      </w:r>
      <w:r w:rsidR="00C60F63" w:rsidRPr="00BC62AD">
        <w:t xml:space="preserve">Daily figures for net item deficit (number of items </w:t>
      </w:r>
      <w:r w:rsidR="00470445" w:rsidRPr="00BC62AD">
        <w:t xml:space="preserve">gotten rid of </w:t>
      </w:r>
      <w:r w:rsidR="00C60F63" w:rsidRPr="00BC62AD">
        <w:t xml:space="preserve">minus number of items acquired) from baseline to six-month follow-up for P5 and P6. A higher deficit indicates more items out than in. </w:t>
      </w:r>
      <w:r w:rsidR="00C60F63" w:rsidRPr="00BC62AD">
        <w:rPr>
          <w:b/>
          <w:bCs/>
        </w:rPr>
        <w:t>Higher numbers indicate improvement.</w:t>
      </w:r>
      <w:r w:rsidR="00C60F63" w:rsidRPr="00BC62AD">
        <w:t xml:space="preserve"> Data points at the end of the intervention phase include data collected immediately following the end of treatment (maintenance).</w:t>
      </w:r>
    </w:p>
    <w:p w14:paraId="5B4F9F70" w14:textId="77777777" w:rsidR="006429B5" w:rsidRPr="00BC62AD" w:rsidRDefault="006429B5">
      <w:r w:rsidRPr="00BC62AD">
        <w:br w:type="page"/>
      </w:r>
    </w:p>
    <w:p w14:paraId="45689D9C" w14:textId="77777777" w:rsidR="00BF6801" w:rsidRPr="00BC62AD" w:rsidRDefault="00BF6801" w:rsidP="00BF6801">
      <w:pPr>
        <w:spacing w:line="480" w:lineRule="auto"/>
        <w:jc w:val="center"/>
        <w:rPr>
          <w:b/>
          <w:bCs/>
        </w:rPr>
      </w:pPr>
      <w:proofErr w:type="spellStart"/>
      <w:r w:rsidRPr="00BC62AD">
        <w:rPr>
          <w:b/>
          <w:bCs/>
        </w:rPr>
        <w:lastRenderedPageBreak/>
        <w:t>CRediT</w:t>
      </w:r>
      <w:proofErr w:type="spellEnd"/>
      <w:r w:rsidRPr="00BC62AD">
        <w:rPr>
          <w:b/>
          <w:bCs/>
        </w:rPr>
        <w:t xml:space="preserve"> Statement</w:t>
      </w:r>
    </w:p>
    <w:p w14:paraId="7DDDB292" w14:textId="360BA919" w:rsidR="0056450D" w:rsidRPr="00BC62AD" w:rsidRDefault="00BF6801" w:rsidP="00BF6801">
      <w:pPr>
        <w:spacing w:line="480" w:lineRule="auto"/>
        <w:ind w:firstLine="720"/>
      </w:pPr>
      <w:r w:rsidRPr="00BC62AD">
        <w:t>Conceptualization: CWO, MPT; Data curation: CWO, JK, FP, JMP; Formal analysis: CWO; Writing - original draft preparation: CWO, JK, FP, JMP; Writing - review and editing: MEL, MPT.</w:t>
      </w:r>
    </w:p>
    <w:p w14:paraId="71F51C33" w14:textId="0B467CD0" w:rsidR="0095694E" w:rsidRPr="00BC62AD" w:rsidRDefault="0095694E"/>
    <w:sectPr w:rsidR="0095694E" w:rsidRPr="00BC62AD" w:rsidSect="009B6F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608B" w14:textId="77777777" w:rsidR="0016063B" w:rsidRDefault="0016063B" w:rsidP="00C94927">
      <w:r>
        <w:separator/>
      </w:r>
    </w:p>
  </w:endnote>
  <w:endnote w:type="continuationSeparator" w:id="0">
    <w:p w14:paraId="4E964AFA" w14:textId="77777777" w:rsidR="0016063B" w:rsidRDefault="0016063B" w:rsidP="00C9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CC95" w14:textId="77777777" w:rsidR="0016063B" w:rsidRDefault="0016063B" w:rsidP="00C94927">
      <w:r>
        <w:separator/>
      </w:r>
    </w:p>
  </w:footnote>
  <w:footnote w:type="continuationSeparator" w:id="0">
    <w:p w14:paraId="6C68890A" w14:textId="77777777" w:rsidR="0016063B" w:rsidRDefault="0016063B" w:rsidP="00C94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923132"/>
      <w:docPartObj>
        <w:docPartGallery w:val="Page Numbers (Top of Page)"/>
        <w:docPartUnique/>
      </w:docPartObj>
    </w:sdtPr>
    <w:sdtEndPr>
      <w:rPr>
        <w:rStyle w:val="PageNumber"/>
      </w:rPr>
    </w:sdtEndPr>
    <w:sdtContent>
      <w:p w14:paraId="3C4B3B9A" w14:textId="335C98D0" w:rsidR="004E7BDE" w:rsidRDefault="004E7BDE" w:rsidP="00C949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1B860" w14:textId="77777777" w:rsidR="004E7BDE" w:rsidRDefault="004E7BDE" w:rsidP="00C949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038578"/>
      <w:docPartObj>
        <w:docPartGallery w:val="Page Numbers (Top of Page)"/>
        <w:docPartUnique/>
      </w:docPartObj>
    </w:sdtPr>
    <w:sdtEndPr>
      <w:rPr>
        <w:rStyle w:val="PageNumber"/>
      </w:rPr>
    </w:sdtEndPr>
    <w:sdtContent>
      <w:p w14:paraId="007AC503" w14:textId="3FF105F3" w:rsidR="004E7BDE" w:rsidRDefault="004E7BDE" w:rsidP="00C949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296AA" w14:textId="55BADBDA" w:rsidR="004E7BDE" w:rsidRDefault="004E7BDE" w:rsidP="00C94927">
    <w:pPr>
      <w:pStyle w:val="Header"/>
      <w:ind w:right="360"/>
    </w:pPr>
    <w:r>
      <w:t>Running head: ACT FOR 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6315636"/>
      <w:docPartObj>
        <w:docPartGallery w:val="Page Numbers (Top of Page)"/>
        <w:docPartUnique/>
      </w:docPartObj>
    </w:sdtPr>
    <w:sdtEndPr>
      <w:rPr>
        <w:rStyle w:val="PageNumber"/>
      </w:rPr>
    </w:sdtEndPr>
    <w:sdtContent>
      <w:p w14:paraId="78736E78" w14:textId="77777777" w:rsidR="004E7BDE" w:rsidRDefault="004E7BDE" w:rsidP="00C949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1E8E0" w14:textId="23CE6E88" w:rsidR="004E7BDE" w:rsidRDefault="004E7BDE" w:rsidP="00C94927">
    <w:pPr>
      <w:pStyle w:val="Header"/>
      <w:ind w:right="360"/>
    </w:pPr>
    <w:r>
      <w:t>ACT FOR 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617"/>
    <w:multiLevelType w:val="hybridMultilevel"/>
    <w:tmpl w:val="C5B8A112"/>
    <w:lvl w:ilvl="0" w:tplc="0AD4C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E0FC0"/>
    <w:multiLevelType w:val="hybridMultilevel"/>
    <w:tmpl w:val="BF827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43EB5"/>
    <w:multiLevelType w:val="hybridMultilevel"/>
    <w:tmpl w:val="E0F2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D2E27"/>
    <w:multiLevelType w:val="hybridMultilevel"/>
    <w:tmpl w:val="ABE85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0A2E11"/>
    <w:multiLevelType w:val="hybridMultilevel"/>
    <w:tmpl w:val="FCA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F623A"/>
    <w:multiLevelType w:val="hybridMultilevel"/>
    <w:tmpl w:val="280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E2E17"/>
    <w:multiLevelType w:val="hybridMultilevel"/>
    <w:tmpl w:val="CA6E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C4CB4"/>
    <w:multiLevelType w:val="hybridMultilevel"/>
    <w:tmpl w:val="547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Converted&lt;record-ids&gt;&lt;item&gt;45&lt;/item&gt;&lt;item&gt;504&lt;/item&gt;&lt;item&gt;747&lt;/item&gt;&lt;item&gt;871&lt;/item&gt;&lt;item&gt;955&lt;/item&gt;&lt;item&gt;1160&lt;/item&gt;&lt;item&gt;1401&lt;/item&gt;&lt;item&gt;2415&lt;/item&gt;&lt;item&gt;2524&lt;/item&gt;&lt;item&gt;2534&lt;/item&gt;&lt;item&gt;2640&lt;/item&gt;&lt;item&gt;2729&lt;/item&gt;&lt;item&gt;2756&lt;/item&gt;&lt;item&gt;2813&lt;/item&gt;&lt;item&gt;2829&lt;/item&gt;&lt;item&gt;2833&lt;/item&gt;&lt;item&gt;2843&lt;/item&gt;&lt;item&gt;2885&lt;/item&gt;&lt;item&gt;2919&lt;/item&gt;&lt;item&gt;2946&lt;/item&gt;&lt;item&gt;2997&lt;/item&gt;&lt;item&gt;2998&lt;/item&gt;&lt;item&gt;3012&lt;/item&gt;&lt;item&gt;3036&lt;/item&gt;&lt;item&gt;3059&lt;/item&gt;&lt;item&gt;3102&lt;/item&gt;&lt;item&gt;3112&lt;/item&gt;&lt;item&gt;3117&lt;/item&gt;&lt;item&gt;3129&lt;/item&gt;&lt;item&gt;3136&lt;/item&gt;&lt;item&gt;3143&lt;/item&gt;&lt;item&gt;3150&lt;/item&gt;&lt;item&gt;3157&lt;/item&gt;&lt;item&gt;3167&lt;/item&gt;&lt;item&gt;3186&lt;/item&gt;&lt;item&gt;3262&lt;/item&gt;&lt;item&gt;3322&lt;/item&gt;&lt;item&gt;3323&lt;/item&gt;&lt;item&gt;3415&lt;/item&gt;&lt;item&gt;3420&lt;/item&gt;&lt;item&gt;3479&lt;/item&gt;&lt;item&gt;3645&lt;/item&gt;&lt;item&gt;3733&lt;/item&gt;&lt;item&gt;3737&lt;/item&gt;&lt;item&gt;3738&lt;/item&gt;&lt;item&gt;3744&lt;/item&gt;&lt;item&gt;3756&lt;/item&gt;&lt;item&gt;3788&lt;/item&gt;&lt;item&gt;3811&lt;/item&gt;&lt;item&gt;3819&lt;/item&gt;&lt;item&gt;3820&lt;/item&gt;&lt;item&gt;3831&lt;/item&gt;&lt;item&gt;3834&lt;/item&gt;&lt;item&gt;3951&lt;/item&gt;&lt;item&gt;3952&lt;/item&gt;&lt;/record-ids&gt;&lt;/item&gt;&lt;/Libraries&gt;"/>
  </w:docVars>
  <w:rsids>
    <w:rsidRoot w:val="009A6DAA"/>
    <w:rsid w:val="00000A13"/>
    <w:rsid w:val="00002ED1"/>
    <w:rsid w:val="00005A70"/>
    <w:rsid w:val="00007EC3"/>
    <w:rsid w:val="000109AB"/>
    <w:rsid w:val="00011E12"/>
    <w:rsid w:val="00014702"/>
    <w:rsid w:val="00014955"/>
    <w:rsid w:val="000164D2"/>
    <w:rsid w:val="00020D18"/>
    <w:rsid w:val="0002133C"/>
    <w:rsid w:val="00021ADB"/>
    <w:rsid w:val="00022034"/>
    <w:rsid w:val="00024986"/>
    <w:rsid w:val="00024DD2"/>
    <w:rsid w:val="000267EC"/>
    <w:rsid w:val="000274DC"/>
    <w:rsid w:val="00030253"/>
    <w:rsid w:val="00030819"/>
    <w:rsid w:val="00032713"/>
    <w:rsid w:val="000344A3"/>
    <w:rsid w:val="00034D43"/>
    <w:rsid w:val="0003757B"/>
    <w:rsid w:val="00037D87"/>
    <w:rsid w:val="00042900"/>
    <w:rsid w:val="00043C41"/>
    <w:rsid w:val="00044482"/>
    <w:rsid w:val="000511C7"/>
    <w:rsid w:val="00054E8F"/>
    <w:rsid w:val="00055267"/>
    <w:rsid w:val="00055411"/>
    <w:rsid w:val="000569D6"/>
    <w:rsid w:val="00057B5E"/>
    <w:rsid w:val="000612E6"/>
    <w:rsid w:val="00061C01"/>
    <w:rsid w:val="000622BC"/>
    <w:rsid w:val="000627DB"/>
    <w:rsid w:val="0006552C"/>
    <w:rsid w:val="00065AA1"/>
    <w:rsid w:val="0007078B"/>
    <w:rsid w:val="0007174C"/>
    <w:rsid w:val="00072189"/>
    <w:rsid w:val="00072960"/>
    <w:rsid w:val="000730C2"/>
    <w:rsid w:val="00073B5B"/>
    <w:rsid w:val="0007447C"/>
    <w:rsid w:val="0007644E"/>
    <w:rsid w:val="00076924"/>
    <w:rsid w:val="00080C74"/>
    <w:rsid w:val="00081817"/>
    <w:rsid w:val="00081A2A"/>
    <w:rsid w:val="00081D3D"/>
    <w:rsid w:val="00083487"/>
    <w:rsid w:val="000839CC"/>
    <w:rsid w:val="00084191"/>
    <w:rsid w:val="000936D2"/>
    <w:rsid w:val="00093DD4"/>
    <w:rsid w:val="00095EDB"/>
    <w:rsid w:val="00097EBD"/>
    <w:rsid w:val="000A017F"/>
    <w:rsid w:val="000A0741"/>
    <w:rsid w:val="000A13B6"/>
    <w:rsid w:val="000A5793"/>
    <w:rsid w:val="000A6972"/>
    <w:rsid w:val="000B2475"/>
    <w:rsid w:val="000B2C51"/>
    <w:rsid w:val="000B4222"/>
    <w:rsid w:val="000B5BCD"/>
    <w:rsid w:val="000B6C84"/>
    <w:rsid w:val="000B7B5D"/>
    <w:rsid w:val="000B7CE0"/>
    <w:rsid w:val="000C1856"/>
    <w:rsid w:val="000C22DA"/>
    <w:rsid w:val="000C2F5E"/>
    <w:rsid w:val="000C36A1"/>
    <w:rsid w:val="000C3C71"/>
    <w:rsid w:val="000C4284"/>
    <w:rsid w:val="000C4379"/>
    <w:rsid w:val="000D0126"/>
    <w:rsid w:val="000D228F"/>
    <w:rsid w:val="000D2EE3"/>
    <w:rsid w:val="000D2FAF"/>
    <w:rsid w:val="000D4AC0"/>
    <w:rsid w:val="000E0F1D"/>
    <w:rsid w:val="000E2860"/>
    <w:rsid w:val="000E2C5A"/>
    <w:rsid w:val="000E5D1C"/>
    <w:rsid w:val="000E7AD3"/>
    <w:rsid w:val="000F47A6"/>
    <w:rsid w:val="000F4C9D"/>
    <w:rsid w:val="000F6669"/>
    <w:rsid w:val="001001B3"/>
    <w:rsid w:val="0010127C"/>
    <w:rsid w:val="00102AED"/>
    <w:rsid w:val="0010550F"/>
    <w:rsid w:val="00107BC2"/>
    <w:rsid w:val="00107E45"/>
    <w:rsid w:val="0011027B"/>
    <w:rsid w:val="0011059F"/>
    <w:rsid w:val="001107A6"/>
    <w:rsid w:val="00112671"/>
    <w:rsid w:val="001146F7"/>
    <w:rsid w:val="00115736"/>
    <w:rsid w:val="0011643B"/>
    <w:rsid w:val="00117064"/>
    <w:rsid w:val="00117333"/>
    <w:rsid w:val="001204E7"/>
    <w:rsid w:val="00121B87"/>
    <w:rsid w:val="001242DC"/>
    <w:rsid w:val="001247C4"/>
    <w:rsid w:val="00124CAE"/>
    <w:rsid w:val="001251D5"/>
    <w:rsid w:val="001253F6"/>
    <w:rsid w:val="00125B40"/>
    <w:rsid w:val="00127654"/>
    <w:rsid w:val="00130A98"/>
    <w:rsid w:val="00130FD1"/>
    <w:rsid w:val="00134E02"/>
    <w:rsid w:val="00135766"/>
    <w:rsid w:val="0013743F"/>
    <w:rsid w:val="00141311"/>
    <w:rsid w:val="001414B0"/>
    <w:rsid w:val="001418C0"/>
    <w:rsid w:val="00142D08"/>
    <w:rsid w:val="00143875"/>
    <w:rsid w:val="00144B2A"/>
    <w:rsid w:val="00145641"/>
    <w:rsid w:val="00150CA6"/>
    <w:rsid w:val="00150EFE"/>
    <w:rsid w:val="00151A10"/>
    <w:rsid w:val="00151A21"/>
    <w:rsid w:val="00154049"/>
    <w:rsid w:val="00156897"/>
    <w:rsid w:val="0015760B"/>
    <w:rsid w:val="0016063B"/>
    <w:rsid w:val="00163E6C"/>
    <w:rsid w:val="001649B5"/>
    <w:rsid w:val="00164AE1"/>
    <w:rsid w:val="00165092"/>
    <w:rsid w:val="001667FE"/>
    <w:rsid w:val="00166FB2"/>
    <w:rsid w:val="001670AD"/>
    <w:rsid w:val="001674C6"/>
    <w:rsid w:val="001679F9"/>
    <w:rsid w:val="001700A1"/>
    <w:rsid w:val="00170711"/>
    <w:rsid w:val="00170ED3"/>
    <w:rsid w:val="00177259"/>
    <w:rsid w:val="00180BC9"/>
    <w:rsid w:val="001825C5"/>
    <w:rsid w:val="00182ADC"/>
    <w:rsid w:val="00183104"/>
    <w:rsid w:val="001925BA"/>
    <w:rsid w:val="001955AF"/>
    <w:rsid w:val="00195D7D"/>
    <w:rsid w:val="00196764"/>
    <w:rsid w:val="00196B42"/>
    <w:rsid w:val="00197E01"/>
    <w:rsid w:val="001A04C0"/>
    <w:rsid w:val="001A2CAA"/>
    <w:rsid w:val="001A2DC2"/>
    <w:rsid w:val="001A546A"/>
    <w:rsid w:val="001A5812"/>
    <w:rsid w:val="001A5997"/>
    <w:rsid w:val="001A6B1F"/>
    <w:rsid w:val="001A728F"/>
    <w:rsid w:val="001B1232"/>
    <w:rsid w:val="001B1A36"/>
    <w:rsid w:val="001B1B50"/>
    <w:rsid w:val="001B3373"/>
    <w:rsid w:val="001B386D"/>
    <w:rsid w:val="001B3F98"/>
    <w:rsid w:val="001B7015"/>
    <w:rsid w:val="001B744F"/>
    <w:rsid w:val="001C03A0"/>
    <w:rsid w:val="001C1F80"/>
    <w:rsid w:val="001C43D6"/>
    <w:rsid w:val="001C476C"/>
    <w:rsid w:val="001C55E9"/>
    <w:rsid w:val="001C7473"/>
    <w:rsid w:val="001C756B"/>
    <w:rsid w:val="001D067E"/>
    <w:rsid w:val="001D1F7D"/>
    <w:rsid w:val="001D28F1"/>
    <w:rsid w:val="001D5371"/>
    <w:rsid w:val="001D58FC"/>
    <w:rsid w:val="001D6142"/>
    <w:rsid w:val="001D61D2"/>
    <w:rsid w:val="001D670E"/>
    <w:rsid w:val="001D79A3"/>
    <w:rsid w:val="001E1781"/>
    <w:rsid w:val="001E1B60"/>
    <w:rsid w:val="001E26DF"/>
    <w:rsid w:val="001E42AE"/>
    <w:rsid w:val="001E533A"/>
    <w:rsid w:val="001E542A"/>
    <w:rsid w:val="001E6530"/>
    <w:rsid w:val="001F00B1"/>
    <w:rsid w:val="001F0225"/>
    <w:rsid w:val="001F02F6"/>
    <w:rsid w:val="001F19F4"/>
    <w:rsid w:val="001F278C"/>
    <w:rsid w:val="001F2BA6"/>
    <w:rsid w:val="001F2F29"/>
    <w:rsid w:val="001F544D"/>
    <w:rsid w:val="002005B3"/>
    <w:rsid w:val="00200E81"/>
    <w:rsid w:val="00203089"/>
    <w:rsid w:val="00204BF8"/>
    <w:rsid w:val="002109C0"/>
    <w:rsid w:val="00214EE3"/>
    <w:rsid w:val="00215224"/>
    <w:rsid w:val="00217694"/>
    <w:rsid w:val="00220546"/>
    <w:rsid w:val="002209D0"/>
    <w:rsid w:val="00221CA0"/>
    <w:rsid w:val="00223E1B"/>
    <w:rsid w:val="00224DB9"/>
    <w:rsid w:val="00225D9E"/>
    <w:rsid w:val="00226E3B"/>
    <w:rsid w:val="00227684"/>
    <w:rsid w:val="00235667"/>
    <w:rsid w:val="00243593"/>
    <w:rsid w:val="00243BC0"/>
    <w:rsid w:val="00243D07"/>
    <w:rsid w:val="00244538"/>
    <w:rsid w:val="00245BEF"/>
    <w:rsid w:val="002466FD"/>
    <w:rsid w:val="002502FB"/>
    <w:rsid w:val="00250301"/>
    <w:rsid w:val="0025059B"/>
    <w:rsid w:val="00250E70"/>
    <w:rsid w:val="0025110C"/>
    <w:rsid w:val="00251EDC"/>
    <w:rsid w:val="00255441"/>
    <w:rsid w:val="00255771"/>
    <w:rsid w:val="00255C8D"/>
    <w:rsid w:val="002566AA"/>
    <w:rsid w:val="002576E1"/>
    <w:rsid w:val="002578D9"/>
    <w:rsid w:val="002633E1"/>
    <w:rsid w:val="00263F74"/>
    <w:rsid w:val="00265B0C"/>
    <w:rsid w:val="002665C3"/>
    <w:rsid w:val="0026712F"/>
    <w:rsid w:val="00267650"/>
    <w:rsid w:val="00272573"/>
    <w:rsid w:val="00273166"/>
    <w:rsid w:val="00275200"/>
    <w:rsid w:val="00275757"/>
    <w:rsid w:val="00276B97"/>
    <w:rsid w:val="002808C7"/>
    <w:rsid w:val="00281BF3"/>
    <w:rsid w:val="002843BF"/>
    <w:rsid w:val="0028695C"/>
    <w:rsid w:val="0028747C"/>
    <w:rsid w:val="00287A57"/>
    <w:rsid w:val="00287B1F"/>
    <w:rsid w:val="00293A0A"/>
    <w:rsid w:val="00295BB8"/>
    <w:rsid w:val="002962F8"/>
    <w:rsid w:val="00297C03"/>
    <w:rsid w:val="002A10FA"/>
    <w:rsid w:val="002A1CAA"/>
    <w:rsid w:val="002A1FF9"/>
    <w:rsid w:val="002A20DC"/>
    <w:rsid w:val="002A4183"/>
    <w:rsid w:val="002A4292"/>
    <w:rsid w:val="002A4B23"/>
    <w:rsid w:val="002A6674"/>
    <w:rsid w:val="002A6996"/>
    <w:rsid w:val="002A779A"/>
    <w:rsid w:val="002B3977"/>
    <w:rsid w:val="002B6B8A"/>
    <w:rsid w:val="002C0C72"/>
    <w:rsid w:val="002C25D2"/>
    <w:rsid w:val="002C45AC"/>
    <w:rsid w:val="002C4767"/>
    <w:rsid w:val="002D0BAB"/>
    <w:rsid w:val="002D1DAB"/>
    <w:rsid w:val="002D3928"/>
    <w:rsid w:val="002D3F09"/>
    <w:rsid w:val="002D4BEF"/>
    <w:rsid w:val="002D58F7"/>
    <w:rsid w:val="002D5E07"/>
    <w:rsid w:val="002D6D56"/>
    <w:rsid w:val="002E0ADC"/>
    <w:rsid w:val="002E30AB"/>
    <w:rsid w:val="002E438C"/>
    <w:rsid w:val="002E4C39"/>
    <w:rsid w:val="002E5F38"/>
    <w:rsid w:val="002E6F3F"/>
    <w:rsid w:val="002E7344"/>
    <w:rsid w:val="002E75A1"/>
    <w:rsid w:val="002F37F4"/>
    <w:rsid w:val="002F3FAD"/>
    <w:rsid w:val="002F4526"/>
    <w:rsid w:val="002F7370"/>
    <w:rsid w:val="002F7DEF"/>
    <w:rsid w:val="002F7E9D"/>
    <w:rsid w:val="0030056A"/>
    <w:rsid w:val="0030342D"/>
    <w:rsid w:val="00303687"/>
    <w:rsid w:val="00304973"/>
    <w:rsid w:val="003052D1"/>
    <w:rsid w:val="0030719E"/>
    <w:rsid w:val="003110BA"/>
    <w:rsid w:val="0031146A"/>
    <w:rsid w:val="0031230C"/>
    <w:rsid w:val="0031244C"/>
    <w:rsid w:val="003166F7"/>
    <w:rsid w:val="00316F71"/>
    <w:rsid w:val="0031735A"/>
    <w:rsid w:val="00321B87"/>
    <w:rsid w:val="00321F2B"/>
    <w:rsid w:val="003318B3"/>
    <w:rsid w:val="00332091"/>
    <w:rsid w:val="00332570"/>
    <w:rsid w:val="003335D2"/>
    <w:rsid w:val="0034417C"/>
    <w:rsid w:val="0034466A"/>
    <w:rsid w:val="00345739"/>
    <w:rsid w:val="0034619E"/>
    <w:rsid w:val="00346ED8"/>
    <w:rsid w:val="00347C63"/>
    <w:rsid w:val="00350650"/>
    <w:rsid w:val="003506ED"/>
    <w:rsid w:val="00350F2D"/>
    <w:rsid w:val="00351419"/>
    <w:rsid w:val="00352CDA"/>
    <w:rsid w:val="00354404"/>
    <w:rsid w:val="00355D27"/>
    <w:rsid w:val="0036066F"/>
    <w:rsid w:val="00360EFA"/>
    <w:rsid w:val="00362375"/>
    <w:rsid w:val="0036556A"/>
    <w:rsid w:val="00366DB3"/>
    <w:rsid w:val="003705FE"/>
    <w:rsid w:val="00371C54"/>
    <w:rsid w:val="0037227E"/>
    <w:rsid w:val="003733EF"/>
    <w:rsid w:val="00373852"/>
    <w:rsid w:val="00373E06"/>
    <w:rsid w:val="00374FF6"/>
    <w:rsid w:val="0038019A"/>
    <w:rsid w:val="00380D89"/>
    <w:rsid w:val="00380FCB"/>
    <w:rsid w:val="00382D09"/>
    <w:rsid w:val="003835F7"/>
    <w:rsid w:val="003837F2"/>
    <w:rsid w:val="003847A2"/>
    <w:rsid w:val="00385314"/>
    <w:rsid w:val="003859A2"/>
    <w:rsid w:val="00387399"/>
    <w:rsid w:val="00392ADC"/>
    <w:rsid w:val="003969B6"/>
    <w:rsid w:val="00396F9A"/>
    <w:rsid w:val="003A1B71"/>
    <w:rsid w:val="003A36C3"/>
    <w:rsid w:val="003A3C64"/>
    <w:rsid w:val="003A6CA6"/>
    <w:rsid w:val="003A7D0A"/>
    <w:rsid w:val="003B0E29"/>
    <w:rsid w:val="003B2962"/>
    <w:rsid w:val="003C0705"/>
    <w:rsid w:val="003C16F8"/>
    <w:rsid w:val="003C1BF2"/>
    <w:rsid w:val="003C1C76"/>
    <w:rsid w:val="003C2F8C"/>
    <w:rsid w:val="003C3136"/>
    <w:rsid w:val="003C4DE9"/>
    <w:rsid w:val="003C530E"/>
    <w:rsid w:val="003C6EBD"/>
    <w:rsid w:val="003D1AA4"/>
    <w:rsid w:val="003D29AD"/>
    <w:rsid w:val="003D56F5"/>
    <w:rsid w:val="003E06D5"/>
    <w:rsid w:val="003E372D"/>
    <w:rsid w:val="003E3735"/>
    <w:rsid w:val="003E4E43"/>
    <w:rsid w:val="003E5D5D"/>
    <w:rsid w:val="003E6148"/>
    <w:rsid w:val="003E62D2"/>
    <w:rsid w:val="003F005B"/>
    <w:rsid w:val="003F1C20"/>
    <w:rsid w:val="003F68C2"/>
    <w:rsid w:val="004040B5"/>
    <w:rsid w:val="0040421E"/>
    <w:rsid w:val="00407A26"/>
    <w:rsid w:val="00407CC3"/>
    <w:rsid w:val="0041037E"/>
    <w:rsid w:val="00410FB0"/>
    <w:rsid w:val="004123CA"/>
    <w:rsid w:val="004124E0"/>
    <w:rsid w:val="0041389F"/>
    <w:rsid w:val="00414C17"/>
    <w:rsid w:val="0041755A"/>
    <w:rsid w:val="00420F6A"/>
    <w:rsid w:val="0042145D"/>
    <w:rsid w:val="00423308"/>
    <w:rsid w:val="0042468E"/>
    <w:rsid w:val="00425253"/>
    <w:rsid w:val="00425E26"/>
    <w:rsid w:val="0043023B"/>
    <w:rsid w:val="00430455"/>
    <w:rsid w:val="004311C1"/>
    <w:rsid w:val="00431225"/>
    <w:rsid w:val="00435126"/>
    <w:rsid w:val="00436380"/>
    <w:rsid w:val="00437E17"/>
    <w:rsid w:val="004439AC"/>
    <w:rsid w:val="00444B3B"/>
    <w:rsid w:val="00445784"/>
    <w:rsid w:val="00447841"/>
    <w:rsid w:val="0045070E"/>
    <w:rsid w:val="00451329"/>
    <w:rsid w:val="004528BE"/>
    <w:rsid w:val="00454A7A"/>
    <w:rsid w:val="00454DDC"/>
    <w:rsid w:val="004552DC"/>
    <w:rsid w:val="00460806"/>
    <w:rsid w:val="00463786"/>
    <w:rsid w:val="004643CD"/>
    <w:rsid w:val="00464573"/>
    <w:rsid w:val="00466F8E"/>
    <w:rsid w:val="00470445"/>
    <w:rsid w:val="0047144D"/>
    <w:rsid w:val="00473F1A"/>
    <w:rsid w:val="00474CA3"/>
    <w:rsid w:val="00475F38"/>
    <w:rsid w:val="00476705"/>
    <w:rsid w:val="00480015"/>
    <w:rsid w:val="0048050D"/>
    <w:rsid w:val="004807A3"/>
    <w:rsid w:val="00480D99"/>
    <w:rsid w:val="00483396"/>
    <w:rsid w:val="004834A7"/>
    <w:rsid w:val="00484C19"/>
    <w:rsid w:val="00486B13"/>
    <w:rsid w:val="00486B64"/>
    <w:rsid w:val="00486BD2"/>
    <w:rsid w:val="0048774A"/>
    <w:rsid w:val="00491501"/>
    <w:rsid w:val="00496C7B"/>
    <w:rsid w:val="00496E08"/>
    <w:rsid w:val="004A1C09"/>
    <w:rsid w:val="004A2B49"/>
    <w:rsid w:val="004A5195"/>
    <w:rsid w:val="004A6796"/>
    <w:rsid w:val="004A7499"/>
    <w:rsid w:val="004B37A4"/>
    <w:rsid w:val="004B3BC4"/>
    <w:rsid w:val="004B4632"/>
    <w:rsid w:val="004B4A92"/>
    <w:rsid w:val="004B4DBF"/>
    <w:rsid w:val="004B6113"/>
    <w:rsid w:val="004C0C72"/>
    <w:rsid w:val="004C0DA3"/>
    <w:rsid w:val="004C21E4"/>
    <w:rsid w:val="004C2BDD"/>
    <w:rsid w:val="004C351B"/>
    <w:rsid w:val="004C4C95"/>
    <w:rsid w:val="004C6BF8"/>
    <w:rsid w:val="004C6CC4"/>
    <w:rsid w:val="004C7479"/>
    <w:rsid w:val="004D0E8D"/>
    <w:rsid w:val="004D1079"/>
    <w:rsid w:val="004D5441"/>
    <w:rsid w:val="004D54E0"/>
    <w:rsid w:val="004D635D"/>
    <w:rsid w:val="004D77EA"/>
    <w:rsid w:val="004E0F1E"/>
    <w:rsid w:val="004E7BDE"/>
    <w:rsid w:val="004F0D81"/>
    <w:rsid w:val="004F10CD"/>
    <w:rsid w:val="004F1F36"/>
    <w:rsid w:val="004F205B"/>
    <w:rsid w:val="004F2E24"/>
    <w:rsid w:val="004F2F54"/>
    <w:rsid w:val="004F4FB6"/>
    <w:rsid w:val="004F514C"/>
    <w:rsid w:val="004F5181"/>
    <w:rsid w:val="00501CD0"/>
    <w:rsid w:val="00504E61"/>
    <w:rsid w:val="00505BDC"/>
    <w:rsid w:val="00510ABF"/>
    <w:rsid w:val="00511420"/>
    <w:rsid w:val="00511EF3"/>
    <w:rsid w:val="005124B7"/>
    <w:rsid w:val="00514436"/>
    <w:rsid w:val="0051566C"/>
    <w:rsid w:val="00515983"/>
    <w:rsid w:val="00521A27"/>
    <w:rsid w:val="0052655F"/>
    <w:rsid w:val="00527AC9"/>
    <w:rsid w:val="00530194"/>
    <w:rsid w:val="005324AC"/>
    <w:rsid w:val="0053510E"/>
    <w:rsid w:val="00535DAE"/>
    <w:rsid w:val="00537766"/>
    <w:rsid w:val="00537DA5"/>
    <w:rsid w:val="0054172C"/>
    <w:rsid w:val="00543922"/>
    <w:rsid w:val="005453A0"/>
    <w:rsid w:val="00545AC2"/>
    <w:rsid w:val="00547420"/>
    <w:rsid w:val="005532C6"/>
    <w:rsid w:val="00556C72"/>
    <w:rsid w:val="00556E4D"/>
    <w:rsid w:val="00557E85"/>
    <w:rsid w:val="00560598"/>
    <w:rsid w:val="00560E60"/>
    <w:rsid w:val="00561917"/>
    <w:rsid w:val="0056450D"/>
    <w:rsid w:val="005647E9"/>
    <w:rsid w:val="005661D0"/>
    <w:rsid w:val="00566945"/>
    <w:rsid w:val="00567024"/>
    <w:rsid w:val="0057114D"/>
    <w:rsid w:val="00573ABF"/>
    <w:rsid w:val="0057561C"/>
    <w:rsid w:val="00575C6C"/>
    <w:rsid w:val="00576924"/>
    <w:rsid w:val="00576E58"/>
    <w:rsid w:val="00576EE3"/>
    <w:rsid w:val="00577072"/>
    <w:rsid w:val="00581019"/>
    <w:rsid w:val="00581C02"/>
    <w:rsid w:val="00584713"/>
    <w:rsid w:val="00586EAD"/>
    <w:rsid w:val="00587208"/>
    <w:rsid w:val="00587625"/>
    <w:rsid w:val="00587D7B"/>
    <w:rsid w:val="0059129F"/>
    <w:rsid w:val="00591D86"/>
    <w:rsid w:val="005927DB"/>
    <w:rsid w:val="00597894"/>
    <w:rsid w:val="00597B28"/>
    <w:rsid w:val="005A0840"/>
    <w:rsid w:val="005A18B6"/>
    <w:rsid w:val="005A5720"/>
    <w:rsid w:val="005A58DD"/>
    <w:rsid w:val="005A6046"/>
    <w:rsid w:val="005A624D"/>
    <w:rsid w:val="005A745A"/>
    <w:rsid w:val="005B1301"/>
    <w:rsid w:val="005B2238"/>
    <w:rsid w:val="005B2BDA"/>
    <w:rsid w:val="005B3695"/>
    <w:rsid w:val="005B37FA"/>
    <w:rsid w:val="005B4DFE"/>
    <w:rsid w:val="005B6459"/>
    <w:rsid w:val="005B77E5"/>
    <w:rsid w:val="005B7FE3"/>
    <w:rsid w:val="005C1027"/>
    <w:rsid w:val="005C1F38"/>
    <w:rsid w:val="005C2458"/>
    <w:rsid w:val="005C2EDF"/>
    <w:rsid w:val="005C3124"/>
    <w:rsid w:val="005C417A"/>
    <w:rsid w:val="005C5F26"/>
    <w:rsid w:val="005C68EB"/>
    <w:rsid w:val="005D11C4"/>
    <w:rsid w:val="005D13FA"/>
    <w:rsid w:val="005D164E"/>
    <w:rsid w:val="005D3678"/>
    <w:rsid w:val="005D4CA1"/>
    <w:rsid w:val="005D56C3"/>
    <w:rsid w:val="005D696D"/>
    <w:rsid w:val="005D7AEB"/>
    <w:rsid w:val="005E07E7"/>
    <w:rsid w:val="005E12FB"/>
    <w:rsid w:val="005E3402"/>
    <w:rsid w:val="005E3E1E"/>
    <w:rsid w:val="005E3FF8"/>
    <w:rsid w:val="005E53D1"/>
    <w:rsid w:val="005E53E9"/>
    <w:rsid w:val="005E5F59"/>
    <w:rsid w:val="005F3E91"/>
    <w:rsid w:val="005F62A6"/>
    <w:rsid w:val="005F7B3A"/>
    <w:rsid w:val="006003EF"/>
    <w:rsid w:val="00600F12"/>
    <w:rsid w:val="0060199F"/>
    <w:rsid w:val="00601C73"/>
    <w:rsid w:val="00602469"/>
    <w:rsid w:val="00602953"/>
    <w:rsid w:val="006029FD"/>
    <w:rsid w:val="00604678"/>
    <w:rsid w:val="00607EAD"/>
    <w:rsid w:val="00611AEC"/>
    <w:rsid w:val="0061530E"/>
    <w:rsid w:val="00616C9B"/>
    <w:rsid w:val="0062064D"/>
    <w:rsid w:val="00621651"/>
    <w:rsid w:val="00622AEE"/>
    <w:rsid w:val="0062325C"/>
    <w:rsid w:val="00623602"/>
    <w:rsid w:val="0062691B"/>
    <w:rsid w:val="006309DF"/>
    <w:rsid w:val="006320C0"/>
    <w:rsid w:val="00634B8B"/>
    <w:rsid w:val="006379D6"/>
    <w:rsid w:val="006429B5"/>
    <w:rsid w:val="0064464B"/>
    <w:rsid w:val="00646792"/>
    <w:rsid w:val="00646B8B"/>
    <w:rsid w:val="006472C2"/>
    <w:rsid w:val="0065022A"/>
    <w:rsid w:val="0065092E"/>
    <w:rsid w:val="0065237F"/>
    <w:rsid w:val="00652A80"/>
    <w:rsid w:val="00655721"/>
    <w:rsid w:val="006558A7"/>
    <w:rsid w:val="00657004"/>
    <w:rsid w:val="006600F3"/>
    <w:rsid w:val="00663285"/>
    <w:rsid w:val="00663B31"/>
    <w:rsid w:val="00665985"/>
    <w:rsid w:val="00665DD5"/>
    <w:rsid w:val="00665F02"/>
    <w:rsid w:val="00667E9E"/>
    <w:rsid w:val="00670250"/>
    <w:rsid w:val="006716F7"/>
    <w:rsid w:val="00676279"/>
    <w:rsid w:val="006767A8"/>
    <w:rsid w:val="00680DC9"/>
    <w:rsid w:val="0068177A"/>
    <w:rsid w:val="00682C2B"/>
    <w:rsid w:val="006838D5"/>
    <w:rsid w:val="00683D56"/>
    <w:rsid w:val="00684893"/>
    <w:rsid w:val="00685C09"/>
    <w:rsid w:val="00690FF3"/>
    <w:rsid w:val="00692E85"/>
    <w:rsid w:val="00693661"/>
    <w:rsid w:val="00696C77"/>
    <w:rsid w:val="006A013B"/>
    <w:rsid w:val="006A0148"/>
    <w:rsid w:val="006A0F2C"/>
    <w:rsid w:val="006A133E"/>
    <w:rsid w:val="006A1710"/>
    <w:rsid w:val="006A2176"/>
    <w:rsid w:val="006A2F98"/>
    <w:rsid w:val="006A5A9B"/>
    <w:rsid w:val="006A6764"/>
    <w:rsid w:val="006A6C1F"/>
    <w:rsid w:val="006A7BC7"/>
    <w:rsid w:val="006B44C0"/>
    <w:rsid w:val="006B6B7E"/>
    <w:rsid w:val="006B773C"/>
    <w:rsid w:val="006C0FD1"/>
    <w:rsid w:val="006C595F"/>
    <w:rsid w:val="006C6AC8"/>
    <w:rsid w:val="006C7E7E"/>
    <w:rsid w:val="006D067D"/>
    <w:rsid w:val="006D0A96"/>
    <w:rsid w:val="006D1DF0"/>
    <w:rsid w:val="006D2306"/>
    <w:rsid w:val="006D29D8"/>
    <w:rsid w:val="006D3C48"/>
    <w:rsid w:val="006D4910"/>
    <w:rsid w:val="006D5D93"/>
    <w:rsid w:val="006D60AA"/>
    <w:rsid w:val="006D7979"/>
    <w:rsid w:val="006E6AA4"/>
    <w:rsid w:val="006F0DB0"/>
    <w:rsid w:val="006F166C"/>
    <w:rsid w:val="006F1D8E"/>
    <w:rsid w:val="006F2B1C"/>
    <w:rsid w:val="006F4C17"/>
    <w:rsid w:val="0070120F"/>
    <w:rsid w:val="00704B93"/>
    <w:rsid w:val="00705330"/>
    <w:rsid w:val="00705655"/>
    <w:rsid w:val="007065D6"/>
    <w:rsid w:val="00710058"/>
    <w:rsid w:val="0071046A"/>
    <w:rsid w:val="00710C27"/>
    <w:rsid w:val="007116E6"/>
    <w:rsid w:val="0071170F"/>
    <w:rsid w:val="00713250"/>
    <w:rsid w:val="007145BC"/>
    <w:rsid w:val="007146E1"/>
    <w:rsid w:val="00714F2C"/>
    <w:rsid w:val="00717EF4"/>
    <w:rsid w:val="007202B9"/>
    <w:rsid w:val="0072193A"/>
    <w:rsid w:val="00721DFD"/>
    <w:rsid w:val="00722674"/>
    <w:rsid w:val="00724019"/>
    <w:rsid w:val="007254F0"/>
    <w:rsid w:val="00726B9A"/>
    <w:rsid w:val="00732B57"/>
    <w:rsid w:val="0073314B"/>
    <w:rsid w:val="0073588E"/>
    <w:rsid w:val="00736147"/>
    <w:rsid w:val="0073786C"/>
    <w:rsid w:val="007405EB"/>
    <w:rsid w:val="007409DF"/>
    <w:rsid w:val="00742E1A"/>
    <w:rsid w:val="0074360B"/>
    <w:rsid w:val="00743F16"/>
    <w:rsid w:val="007441D8"/>
    <w:rsid w:val="007444E8"/>
    <w:rsid w:val="00744DDC"/>
    <w:rsid w:val="007464C2"/>
    <w:rsid w:val="0074705F"/>
    <w:rsid w:val="00750088"/>
    <w:rsid w:val="00751D77"/>
    <w:rsid w:val="0075227C"/>
    <w:rsid w:val="0075276C"/>
    <w:rsid w:val="00752EF3"/>
    <w:rsid w:val="00755334"/>
    <w:rsid w:val="0075563A"/>
    <w:rsid w:val="00756351"/>
    <w:rsid w:val="007573C6"/>
    <w:rsid w:val="00761CF9"/>
    <w:rsid w:val="0076455F"/>
    <w:rsid w:val="00765900"/>
    <w:rsid w:val="00765D0F"/>
    <w:rsid w:val="00765E53"/>
    <w:rsid w:val="00766D86"/>
    <w:rsid w:val="00766ED1"/>
    <w:rsid w:val="007707FE"/>
    <w:rsid w:val="0077152B"/>
    <w:rsid w:val="007715DE"/>
    <w:rsid w:val="00771DDC"/>
    <w:rsid w:val="0077289E"/>
    <w:rsid w:val="00773B2F"/>
    <w:rsid w:val="007746CC"/>
    <w:rsid w:val="00774A41"/>
    <w:rsid w:val="00777E30"/>
    <w:rsid w:val="00780EF8"/>
    <w:rsid w:val="00782744"/>
    <w:rsid w:val="00784AA4"/>
    <w:rsid w:val="00785B3A"/>
    <w:rsid w:val="00785F56"/>
    <w:rsid w:val="0078734D"/>
    <w:rsid w:val="007927B2"/>
    <w:rsid w:val="00793BEE"/>
    <w:rsid w:val="00793E48"/>
    <w:rsid w:val="007954E4"/>
    <w:rsid w:val="0079795F"/>
    <w:rsid w:val="00797D4C"/>
    <w:rsid w:val="007A3026"/>
    <w:rsid w:val="007A35A8"/>
    <w:rsid w:val="007A4079"/>
    <w:rsid w:val="007A4ADA"/>
    <w:rsid w:val="007B0D1B"/>
    <w:rsid w:val="007B2B7D"/>
    <w:rsid w:val="007B5C79"/>
    <w:rsid w:val="007B7EA6"/>
    <w:rsid w:val="007C013F"/>
    <w:rsid w:val="007C17BF"/>
    <w:rsid w:val="007C30F2"/>
    <w:rsid w:val="007C4D30"/>
    <w:rsid w:val="007C577F"/>
    <w:rsid w:val="007C5D5F"/>
    <w:rsid w:val="007D6FB9"/>
    <w:rsid w:val="007D7007"/>
    <w:rsid w:val="007D7A16"/>
    <w:rsid w:val="007D7E9E"/>
    <w:rsid w:val="007E1C38"/>
    <w:rsid w:val="007E2937"/>
    <w:rsid w:val="007E3245"/>
    <w:rsid w:val="007E3E4D"/>
    <w:rsid w:val="007E46FF"/>
    <w:rsid w:val="007E4DFF"/>
    <w:rsid w:val="007E4FFD"/>
    <w:rsid w:val="007E738E"/>
    <w:rsid w:val="007E7AA8"/>
    <w:rsid w:val="007F1388"/>
    <w:rsid w:val="007F1E10"/>
    <w:rsid w:val="007F2E37"/>
    <w:rsid w:val="007F5C1B"/>
    <w:rsid w:val="007F60CA"/>
    <w:rsid w:val="007F64FE"/>
    <w:rsid w:val="007F6A6E"/>
    <w:rsid w:val="00800021"/>
    <w:rsid w:val="0080031E"/>
    <w:rsid w:val="0080154D"/>
    <w:rsid w:val="0080165C"/>
    <w:rsid w:val="00802E35"/>
    <w:rsid w:val="00803EA6"/>
    <w:rsid w:val="008049E9"/>
    <w:rsid w:val="00805370"/>
    <w:rsid w:val="008057E1"/>
    <w:rsid w:val="0081163A"/>
    <w:rsid w:val="008130E0"/>
    <w:rsid w:val="0081481C"/>
    <w:rsid w:val="00814878"/>
    <w:rsid w:val="00814D71"/>
    <w:rsid w:val="00814F80"/>
    <w:rsid w:val="008151B9"/>
    <w:rsid w:val="008151D3"/>
    <w:rsid w:val="00815C28"/>
    <w:rsid w:val="00816576"/>
    <w:rsid w:val="00820F35"/>
    <w:rsid w:val="008218EA"/>
    <w:rsid w:val="00827A12"/>
    <w:rsid w:val="00830E0D"/>
    <w:rsid w:val="00832A69"/>
    <w:rsid w:val="00832E80"/>
    <w:rsid w:val="008330D5"/>
    <w:rsid w:val="0083355E"/>
    <w:rsid w:val="0083481E"/>
    <w:rsid w:val="00834AB9"/>
    <w:rsid w:val="008406B0"/>
    <w:rsid w:val="00840CD3"/>
    <w:rsid w:val="00842D7C"/>
    <w:rsid w:val="0084339F"/>
    <w:rsid w:val="00843B2D"/>
    <w:rsid w:val="0084424E"/>
    <w:rsid w:val="00847E17"/>
    <w:rsid w:val="00847FAD"/>
    <w:rsid w:val="008508F5"/>
    <w:rsid w:val="008516FF"/>
    <w:rsid w:val="0085457A"/>
    <w:rsid w:val="00854781"/>
    <w:rsid w:val="00857802"/>
    <w:rsid w:val="008611EF"/>
    <w:rsid w:val="00862015"/>
    <w:rsid w:val="00863176"/>
    <w:rsid w:val="008633FD"/>
    <w:rsid w:val="00867491"/>
    <w:rsid w:val="00867B07"/>
    <w:rsid w:val="00867F98"/>
    <w:rsid w:val="00870722"/>
    <w:rsid w:val="00873924"/>
    <w:rsid w:val="00880CF2"/>
    <w:rsid w:val="00884CDB"/>
    <w:rsid w:val="00884D35"/>
    <w:rsid w:val="00891231"/>
    <w:rsid w:val="00891CDF"/>
    <w:rsid w:val="0089593A"/>
    <w:rsid w:val="008A06B8"/>
    <w:rsid w:val="008A06CA"/>
    <w:rsid w:val="008A0EED"/>
    <w:rsid w:val="008A130F"/>
    <w:rsid w:val="008A2D82"/>
    <w:rsid w:val="008A508D"/>
    <w:rsid w:val="008A566A"/>
    <w:rsid w:val="008A7947"/>
    <w:rsid w:val="008A7EB4"/>
    <w:rsid w:val="008B0A22"/>
    <w:rsid w:val="008B1286"/>
    <w:rsid w:val="008B32D9"/>
    <w:rsid w:val="008B3D27"/>
    <w:rsid w:val="008B40D7"/>
    <w:rsid w:val="008B583D"/>
    <w:rsid w:val="008B721C"/>
    <w:rsid w:val="008B7CFC"/>
    <w:rsid w:val="008C1704"/>
    <w:rsid w:val="008C1EE4"/>
    <w:rsid w:val="008C5464"/>
    <w:rsid w:val="008C5C73"/>
    <w:rsid w:val="008D39B9"/>
    <w:rsid w:val="008D3D0F"/>
    <w:rsid w:val="008D49BA"/>
    <w:rsid w:val="008D5FEA"/>
    <w:rsid w:val="008D6669"/>
    <w:rsid w:val="008D7281"/>
    <w:rsid w:val="008D7640"/>
    <w:rsid w:val="008E0588"/>
    <w:rsid w:val="008E25EC"/>
    <w:rsid w:val="008E291A"/>
    <w:rsid w:val="008E33AE"/>
    <w:rsid w:val="008E3BC2"/>
    <w:rsid w:val="008E679E"/>
    <w:rsid w:val="008E693E"/>
    <w:rsid w:val="008F0A02"/>
    <w:rsid w:val="008F0F06"/>
    <w:rsid w:val="008F199A"/>
    <w:rsid w:val="008F2345"/>
    <w:rsid w:val="008F45F5"/>
    <w:rsid w:val="008F49DC"/>
    <w:rsid w:val="008F75B3"/>
    <w:rsid w:val="008F7E07"/>
    <w:rsid w:val="00905748"/>
    <w:rsid w:val="009066B2"/>
    <w:rsid w:val="00906EFE"/>
    <w:rsid w:val="00910BD0"/>
    <w:rsid w:val="00911271"/>
    <w:rsid w:val="009132E2"/>
    <w:rsid w:val="00913FE8"/>
    <w:rsid w:val="009155E2"/>
    <w:rsid w:val="00915817"/>
    <w:rsid w:val="00921338"/>
    <w:rsid w:val="00921553"/>
    <w:rsid w:val="00922A72"/>
    <w:rsid w:val="009236EA"/>
    <w:rsid w:val="00926066"/>
    <w:rsid w:val="00926989"/>
    <w:rsid w:val="00927147"/>
    <w:rsid w:val="00930456"/>
    <w:rsid w:val="009313D5"/>
    <w:rsid w:val="00931F2E"/>
    <w:rsid w:val="0093335F"/>
    <w:rsid w:val="00935B4D"/>
    <w:rsid w:val="00937C56"/>
    <w:rsid w:val="009402CF"/>
    <w:rsid w:val="00944C7A"/>
    <w:rsid w:val="00950331"/>
    <w:rsid w:val="009548BD"/>
    <w:rsid w:val="00954AC7"/>
    <w:rsid w:val="0095633F"/>
    <w:rsid w:val="0095684D"/>
    <w:rsid w:val="0095694E"/>
    <w:rsid w:val="00956E4E"/>
    <w:rsid w:val="009572F1"/>
    <w:rsid w:val="00961CF7"/>
    <w:rsid w:val="00962F9C"/>
    <w:rsid w:val="009636FA"/>
    <w:rsid w:val="00963C48"/>
    <w:rsid w:val="0096588E"/>
    <w:rsid w:val="00966575"/>
    <w:rsid w:val="00966742"/>
    <w:rsid w:val="00971723"/>
    <w:rsid w:val="00971C59"/>
    <w:rsid w:val="009723AC"/>
    <w:rsid w:val="00972CC0"/>
    <w:rsid w:val="00977035"/>
    <w:rsid w:val="0098159E"/>
    <w:rsid w:val="00984D54"/>
    <w:rsid w:val="00986384"/>
    <w:rsid w:val="00987521"/>
    <w:rsid w:val="00987E58"/>
    <w:rsid w:val="009921B4"/>
    <w:rsid w:val="009922F2"/>
    <w:rsid w:val="00992A13"/>
    <w:rsid w:val="00992DDB"/>
    <w:rsid w:val="00993EBF"/>
    <w:rsid w:val="00994965"/>
    <w:rsid w:val="009964D3"/>
    <w:rsid w:val="00997983"/>
    <w:rsid w:val="009A003F"/>
    <w:rsid w:val="009A0251"/>
    <w:rsid w:val="009A1901"/>
    <w:rsid w:val="009A240D"/>
    <w:rsid w:val="009A2EC1"/>
    <w:rsid w:val="009A3421"/>
    <w:rsid w:val="009A38C9"/>
    <w:rsid w:val="009A4E4C"/>
    <w:rsid w:val="009A6DAA"/>
    <w:rsid w:val="009A749B"/>
    <w:rsid w:val="009B1988"/>
    <w:rsid w:val="009B3F9C"/>
    <w:rsid w:val="009B4180"/>
    <w:rsid w:val="009B6F2F"/>
    <w:rsid w:val="009C0B08"/>
    <w:rsid w:val="009C41E6"/>
    <w:rsid w:val="009C4484"/>
    <w:rsid w:val="009C4C0E"/>
    <w:rsid w:val="009C7A6B"/>
    <w:rsid w:val="009D04BE"/>
    <w:rsid w:val="009D18D5"/>
    <w:rsid w:val="009D2EFF"/>
    <w:rsid w:val="009D3BE1"/>
    <w:rsid w:val="009D4379"/>
    <w:rsid w:val="009D4605"/>
    <w:rsid w:val="009D6EC4"/>
    <w:rsid w:val="009E0343"/>
    <w:rsid w:val="009E3F49"/>
    <w:rsid w:val="009E4F72"/>
    <w:rsid w:val="009E739F"/>
    <w:rsid w:val="009F076F"/>
    <w:rsid w:val="009F0C4A"/>
    <w:rsid w:val="009F0CC9"/>
    <w:rsid w:val="009F3B11"/>
    <w:rsid w:val="009F3D6C"/>
    <w:rsid w:val="009F3F1D"/>
    <w:rsid w:val="009F5080"/>
    <w:rsid w:val="009F64BD"/>
    <w:rsid w:val="009F749C"/>
    <w:rsid w:val="009F7974"/>
    <w:rsid w:val="00A00FE6"/>
    <w:rsid w:val="00A02424"/>
    <w:rsid w:val="00A049C9"/>
    <w:rsid w:val="00A0555E"/>
    <w:rsid w:val="00A05CD2"/>
    <w:rsid w:val="00A074E3"/>
    <w:rsid w:val="00A07971"/>
    <w:rsid w:val="00A11C00"/>
    <w:rsid w:val="00A15665"/>
    <w:rsid w:val="00A15749"/>
    <w:rsid w:val="00A166BD"/>
    <w:rsid w:val="00A17C45"/>
    <w:rsid w:val="00A22062"/>
    <w:rsid w:val="00A22AE8"/>
    <w:rsid w:val="00A2361A"/>
    <w:rsid w:val="00A26511"/>
    <w:rsid w:val="00A30CD8"/>
    <w:rsid w:val="00A34FE7"/>
    <w:rsid w:val="00A3674C"/>
    <w:rsid w:val="00A37D09"/>
    <w:rsid w:val="00A422BE"/>
    <w:rsid w:val="00A42915"/>
    <w:rsid w:val="00A43697"/>
    <w:rsid w:val="00A44BD6"/>
    <w:rsid w:val="00A45077"/>
    <w:rsid w:val="00A45CB0"/>
    <w:rsid w:val="00A46C73"/>
    <w:rsid w:val="00A47D8C"/>
    <w:rsid w:val="00A51E04"/>
    <w:rsid w:val="00A53F42"/>
    <w:rsid w:val="00A54896"/>
    <w:rsid w:val="00A570AB"/>
    <w:rsid w:val="00A60A36"/>
    <w:rsid w:val="00A63EDC"/>
    <w:rsid w:val="00A66C34"/>
    <w:rsid w:val="00A70B3A"/>
    <w:rsid w:val="00A71AD3"/>
    <w:rsid w:val="00A73224"/>
    <w:rsid w:val="00A74F5A"/>
    <w:rsid w:val="00A805F7"/>
    <w:rsid w:val="00A80E9D"/>
    <w:rsid w:val="00A83806"/>
    <w:rsid w:val="00A868A0"/>
    <w:rsid w:val="00A878A7"/>
    <w:rsid w:val="00A87B41"/>
    <w:rsid w:val="00A91CB4"/>
    <w:rsid w:val="00A91E67"/>
    <w:rsid w:val="00A94A46"/>
    <w:rsid w:val="00A95619"/>
    <w:rsid w:val="00A970BA"/>
    <w:rsid w:val="00AA01C7"/>
    <w:rsid w:val="00AA2354"/>
    <w:rsid w:val="00AA3CF7"/>
    <w:rsid w:val="00AA45E9"/>
    <w:rsid w:val="00AA6DF4"/>
    <w:rsid w:val="00AA6EE0"/>
    <w:rsid w:val="00AA7908"/>
    <w:rsid w:val="00AA7D62"/>
    <w:rsid w:val="00AB026F"/>
    <w:rsid w:val="00AB094C"/>
    <w:rsid w:val="00AB0A90"/>
    <w:rsid w:val="00AB0E55"/>
    <w:rsid w:val="00AB2211"/>
    <w:rsid w:val="00AB24D9"/>
    <w:rsid w:val="00AB28B3"/>
    <w:rsid w:val="00AB293E"/>
    <w:rsid w:val="00AB322C"/>
    <w:rsid w:val="00AB43FF"/>
    <w:rsid w:val="00AB64B4"/>
    <w:rsid w:val="00AC0B77"/>
    <w:rsid w:val="00AC2626"/>
    <w:rsid w:val="00AC3C08"/>
    <w:rsid w:val="00AC7F0B"/>
    <w:rsid w:val="00AD1751"/>
    <w:rsid w:val="00AD18AD"/>
    <w:rsid w:val="00AD39C9"/>
    <w:rsid w:val="00AD43B9"/>
    <w:rsid w:val="00AE073B"/>
    <w:rsid w:val="00AE219A"/>
    <w:rsid w:val="00AE2AE6"/>
    <w:rsid w:val="00AF0C81"/>
    <w:rsid w:val="00AF1F45"/>
    <w:rsid w:val="00AF35E5"/>
    <w:rsid w:val="00B019C6"/>
    <w:rsid w:val="00B03819"/>
    <w:rsid w:val="00B04218"/>
    <w:rsid w:val="00B05300"/>
    <w:rsid w:val="00B069C6"/>
    <w:rsid w:val="00B07949"/>
    <w:rsid w:val="00B107C7"/>
    <w:rsid w:val="00B10C51"/>
    <w:rsid w:val="00B12FC9"/>
    <w:rsid w:val="00B2141F"/>
    <w:rsid w:val="00B26A23"/>
    <w:rsid w:val="00B3032E"/>
    <w:rsid w:val="00B32A99"/>
    <w:rsid w:val="00B337EF"/>
    <w:rsid w:val="00B338AA"/>
    <w:rsid w:val="00B34DEA"/>
    <w:rsid w:val="00B40F8C"/>
    <w:rsid w:val="00B418FB"/>
    <w:rsid w:val="00B4242D"/>
    <w:rsid w:val="00B43234"/>
    <w:rsid w:val="00B437EB"/>
    <w:rsid w:val="00B45E05"/>
    <w:rsid w:val="00B463F8"/>
    <w:rsid w:val="00B467A4"/>
    <w:rsid w:val="00B47256"/>
    <w:rsid w:val="00B512A0"/>
    <w:rsid w:val="00B55A0B"/>
    <w:rsid w:val="00B61878"/>
    <w:rsid w:val="00B64C5E"/>
    <w:rsid w:val="00B657A3"/>
    <w:rsid w:val="00B667C1"/>
    <w:rsid w:val="00B6731C"/>
    <w:rsid w:val="00B72419"/>
    <w:rsid w:val="00B80DAC"/>
    <w:rsid w:val="00B81F4C"/>
    <w:rsid w:val="00B8435A"/>
    <w:rsid w:val="00B854F0"/>
    <w:rsid w:val="00B90217"/>
    <w:rsid w:val="00B9221D"/>
    <w:rsid w:val="00B9469F"/>
    <w:rsid w:val="00B96B0E"/>
    <w:rsid w:val="00B979EB"/>
    <w:rsid w:val="00BA05C4"/>
    <w:rsid w:val="00BA0E6D"/>
    <w:rsid w:val="00BA1E14"/>
    <w:rsid w:val="00BA7FF4"/>
    <w:rsid w:val="00BB268D"/>
    <w:rsid w:val="00BB6F15"/>
    <w:rsid w:val="00BB75CA"/>
    <w:rsid w:val="00BC0167"/>
    <w:rsid w:val="00BC0174"/>
    <w:rsid w:val="00BC038C"/>
    <w:rsid w:val="00BC03E6"/>
    <w:rsid w:val="00BC1A82"/>
    <w:rsid w:val="00BC449B"/>
    <w:rsid w:val="00BC517C"/>
    <w:rsid w:val="00BC53FF"/>
    <w:rsid w:val="00BC62AD"/>
    <w:rsid w:val="00BC663C"/>
    <w:rsid w:val="00BC6AFE"/>
    <w:rsid w:val="00BD01F8"/>
    <w:rsid w:val="00BD259A"/>
    <w:rsid w:val="00BD278A"/>
    <w:rsid w:val="00BD3062"/>
    <w:rsid w:val="00BD3374"/>
    <w:rsid w:val="00BD38EC"/>
    <w:rsid w:val="00BD69A0"/>
    <w:rsid w:val="00BD6EE5"/>
    <w:rsid w:val="00BD7EC4"/>
    <w:rsid w:val="00BE0F92"/>
    <w:rsid w:val="00BE3300"/>
    <w:rsid w:val="00BE3DD4"/>
    <w:rsid w:val="00BE6365"/>
    <w:rsid w:val="00BE6BE4"/>
    <w:rsid w:val="00BF12CA"/>
    <w:rsid w:val="00BF16F5"/>
    <w:rsid w:val="00BF2288"/>
    <w:rsid w:val="00BF259A"/>
    <w:rsid w:val="00BF33A3"/>
    <w:rsid w:val="00BF34E3"/>
    <w:rsid w:val="00BF4067"/>
    <w:rsid w:val="00BF4F22"/>
    <w:rsid w:val="00BF6801"/>
    <w:rsid w:val="00BF6C82"/>
    <w:rsid w:val="00BF74A7"/>
    <w:rsid w:val="00BF773A"/>
    <w:rsid w:val="00C02847"/>
    <w:rsid w:val="00C02DF3"/>
    <w:rsid w:val="00C05A30"/>
    <w:rsid w:val="00C07023"/>
    <w:rsid w:val="00C074E6"/>
    <w:rsid w:val="00C10B84"/>
    <w:rsid w:val="00C1109C"/>
    <w:rsid w:val="00C11C3E"/>
    <w:rsid w:val="00C1242F"/>
    <w:rsid w:val="00C12922"/>
    <w:rsid w:val="00C13323"/>
    <w:rsid w:val="00C15F38"/>
    <w:rsid w:val="00C15FD4"/>
    <w:rsid w:val="00C17E46"/>
    <w:rsid w:val="00C24E02"/>
    <w:rsid w:val="00C250B3"/>
    <w:rsid w:val="00C25FAB"/>
    <w:rsid w:val="00C26A5E"/>
    <w:rsid w:val="00C272D4"/>
    <w:rsid w:val="00C32E3B"/>
    <w:rsid w:val="00C35F6B"/>
    <w:rsid w:val="00C404E6"/>
    <w:rsid w:val="00C418EA"/>
    <w:rsid w:val="00C41E34"/>
    <w:rsid w:val="00C43F02"/>
    <w:rsid w:val="00C44959"/>
    <w:rsid w:val="00C455CC"/>
    <w:rsid w:val="00C46031"/>
    <w:rsid w:val="00C477C9"/>
    <w:rsid w:val="00C5747A"/>
    <w:rsid w:val="00C60F63"/>
    <w:rsid w:val="00C63A78"/>
    <w:rsid w:val="00C64B39"/>
    <w:rsid w:val="00C65419"/>
    <w:rsid w:val="00C667BF"/>
    <w:rsid w:val="00C670C9"/>
    <w:rsid w:val="00C6788C"/>
    <w:rsid w:val="00C73F27"/>
    <w:rsid w:val="00C74489"/>
    <w:rsid w:val="00C749BB"/>
    <w:rsid w:val="00C772F4"/>
    <w:rsid w:val="00C8042B"/>
    <w:rsid w:val="00C8137C"/>
    <w:rsid w:val="00C832F9"/>
    <w:rsid w:val="00C8470A"/>
    <w:rsid w:val="00C8495A"/>
    <w:rsid w:val="00C87118"/>
    <w:rsid w:val="00C934E2"/>
    <w:rsid w:val="00C937FF"/>
    <w:rsid w:val="00C938FC"/>
    <w:rsid w:val="00C94927"/>
    <w:rsid w:val="00C94CA8"/>
    <w:rsid w:val="00C95704"/>
    <w:rsid w:val="00C95B2B"/>
    <w:rsid w:val="00C9604F"/>
    <w:rsid w:val="00C96736"/>
    <w:rsid w:val="00C9711B"/>
    <w:rsid w:val="00CA0B18"/>
    <w:rsid w:val="00CA3948"/>
    <w:rsid w:val="00CA4B67"/>
    <w:rsid w:val="00CA65CD"/>
    <w:rsid w:val="00CA77F4"/>
    <w:rsid w:val="00CA7B0B"/>
    <w:rsid w:val="00CA7F3D"/>
    <w:rsid w:val="00CB1189"/>
    <w:rsid w:val="00CB3B82"/>
    <w:rsid w:val="00CB4922"/>
    <w:rsid w:val="00CB4C9A"/>
    <w:rsid w:val="00CB4F4C"/>
    <w:rsid w:val="00CB51EE"/>
    <w:rsid w:val="00CB7E44"/>
    <w:rsid w:val="00CC1306"/>
    <w:rsid w:val="00CC163C"/>
    <w:rsid w:val="00CC1BF3"/>
    <w:rsid w:val="00CC715F"/>
    <w:rsid w:val="00CC7426"/>
    <w:rsid w:val="00CC758F"/>
    <w:rsid w:val="00CC7EC4"/>
    <w:rsid w:val="00CD09EE"/>
    <w:rsid w:val="00CD161F"/>
    <w:rsid w:val="00CD1DD3"/>
    <w:rsid w:val="00CD2126"/>
    <w:rsid w:val="00CD247F"/>
    <w:rsid w:val="00CD3FD4"/>
    <w:rsid w:val="00CD54E3"/>
    <w:rsid w:val="00CD5692"/>
    <w:rsid w:val="00CD6119"/>
    <w:rsid w:val="00CE14B6"/>
    <w:rsid w:val="00CE24EA"/>
    <w:rsid w:val="00CE36A9"/>
    <w:rsid w:val="00CE38B5"/>
    <w:rsid w:val="00CE5E4C"/>
    <w:rsid w:val="00CE69E8"/>
    <w:rsid w:val="00CE7890"/>
    <w:rsid w:val="00CF2370"/>
    <w:rsid w:val="00CF6DDF"/>
    <w:rsid w:val="00CF7FF0"/>
    <w:rsid w:val="00D00789"/>
    <w:rsid w:val="00D011BF"/>
    <w:rsid w:val="00D03086"/>
    <w:rsid w:val="00D04C92"/>
    <w:rsid w:val="00D04F43"/>
    <w:rsid w:val="00D0511D"/>
    <w:rsid w:val="00D057EC"/>
    <w:rsid w:val="00D06866"/>
    <w:rsid w:val="00D07CB2"/>
    <w:rsid w:val="00D10180"/>
    <w:rsid w:val="00D10FF7"/>
    <w:rsid w:val="00D11046"/>
    <w:rsid w:val="00D142C9"/>
    <w:rsid w:val="00D2021C"/>
    <w:rsid w:val="00D20F42"/>
    <w:rsid w:val="00D21ECF"/>
    <w:rsid w:val="00D26290"/>
    <w:rsid w:val="00D2747E"/>
    <w:rsid w:val="00D33052"/>
    <w:rsid w:val="00D370A4"/>
    <w:rsid w:val="00D372F3"/>
    <w:rsid w:val="00D4166C"/>
    <w:rsid w:val="00D43E8B"/>
    <w:rsid w:val="00D4437E"/>
    <w:rsid w:val="00D44F92"/>
    <w:rsid w:val="00D468F3"/>
    <w:rsid w:val="00D47C52"/>
    <w:rsid w:val="00D50926"/>
    <w:rsid w:val="00D51547"/>
    <w:rsid w:val="00D51E54"/>
    <w:rsid w:val="00D540F9"/>
    <w:rsid w:val="00D55B3F"/>
    <w:rsid w:val="00D55B78"/>
    <w:rsid w:val="00D5737D"/>
    <w:rsid w:val="00D62136"/>
    <w:rsid w:val="00D6590A"/>
    <w:rsid w:val="00D678C6"/>
    <w:rsid w:val="00D67A2C"/>
    <w:rsid w:val="00D735A5"/>
    <w:rsid w:val="00D73BD6"/>
    <w:rsid w:val="00D73EDD"/>
    <w:rsid w:val="00D7436A"/>
    <w:rsid w:val="00D75A9B"/>
    <w:rsid w:val="00D75E1F"/>
    <w:rsid w:val="00D76417"/>
    <w:rsid w:val="00D81A73"/>
    <w:rsid w:val="00D859CA"/>
    <w:rsid w:val="00D9146C"/>
    <w:rsid w:val="00D9192E"/>
    <w:rsid w:val="00D91E8D"/>
    <w:rsid w:val="00D92331"/>
    <w:rsid w:val="00D92882"/>
    <w:rsid w:val="00D93738"/>
    <w:rsid w:val="00D93F4B"/>
    <w:rsid w:val="00D94AB7"/>
    <w:rsid w:val="00D97ED8"/>
    <w:rsid w:val="00D97F63"/>
    <w:rsid w:val="00DA15CC"/>
    <w:rsid w:val="00DA2486"/>
    <w:rsid w:val="00DA2CCC"/>
    <w:rsid w:val="00DA34EC"/>
    <w:rsid w:val="00DA617E"/>
    <w:rsid w:val="00DA6BE0"/>
    <w:rsid w:val="00DA7C88"/>
    <w:rsid w:val="00DB1B44"/>
    <w:rsid w:val="00DB1E4A"/>
    <w:rsid w:val="00DB1F3F"/>
    <w:rsid w:val="00DB2B97"/>
    <w:rsid w:val="00DB5054"/>
    <w:rsid w:val="00DB6DC5"/>
    <w:rsid w:val="00DB739D"/>
    <w:rsid w:val="00DC1D54"/>
    <w:rsid w:val="00DC3172"/>
    <w:rsid w:val="00DC336D"/>
    <w:rsid w:val="00DC70AC"/>
    <w:rsid w:val="00DD2B6E"/>
    <w:rsid w:val="00DD2ED0"/>
    <w:rsid w:val="00DD76EB"/>
    <w:rsid w:val="00DE0405"/>
    <w:rsid w:val="00DE04B7"/>
    <w:rsid w:val="00DE1259"/>
    <w:rsid w:val="00DE394F"/>
    <w:rsid w:val="00DE4BBE"/>
    <w:rsid w:val="00DE7781"/>
    <w:rsid w:val="00DF1802"/>
    <w:rsid w:val="00DF2C1D"/>
    <w:rsid w:val="00DF50CF"/>
    <w:rsid w:val="00DF5179"/>
    <w:rsid w:val="00DF5DFA"/>
    <w:rsid w:val="00DF6439"/>
    <w:rsid w:val="00DF6968"/>
    <w:rsid w:val="00E00270"/>
    <w:rsid w:val="00E007E2"/>
    <w:rsid w:val="00E00997"/>
    <w:rsid w:val="00E01B10"/>
    <w:rsid w:val="00E04710"/>
    <w:rsid w:val="00E0479B"/>
    <w:rsid w:val="00E047EA"/>
    <w:rsid w:val="00E04D6E"/>
    <w:rsid w:val="00E062CD"/>
    <w:rsid w:val="00E06372"/>
    <w:rsid w:val="00E070BD"/>
    <w:rsid w:val="00E110F0"/>
    <w:rsid w:val="00E11D47"/>
    <w:rsid w:val="00E124BF"/>
    <w:rsid w:val="00E12B0C"/>
    <w:rsid w:val="00E12C4F"/>
    <w:rsid w:val="00E138C2"/>
    <w:rsid w:val="00E13D24"/>
    <w:rsid w:val="00E148AC"/>
    <w:rsid w:val="00E158C4"/>
    <w:rsid w:val="00E179AF"/>
    <w:rsid w:val="00E17B9C"/>
    <w:rsid w:val="00E200CA"/>
    <w:rsid w:val="00E2186C"/>
    <w:rsid w:val="00E26106"/>
    <w:rsid w:val="00E26F27"/>
    <w:rsid w:val="00E31EF7"/>
    <w:rsid w:val="00E3205B"/>
    <w:rsid w:val="00E32963"/>
    <w:rsid w:val="00E3435E"/>
    <w:rsid w:val="00E35766"/>
    <w:rsid w:val="00E35943"/>
    <w:rsid w:val="00E35A8B"/>
    <w:rsid w:val="00E35C93"/>
    <w:rsid w:val="00E35E11"/>
    <w:rsid w:val="00E36D4D"/>
    <w:rsid w:val="00E37152"/>
    <w:rsid w:val="00E45324"/>
    <w:rsid w:val="00E45D0B"/>
    <w:rsid w:val="00E46133"/>
    <w:rsid w:val="00E464ED"/>
    <w:rsid w:val="00E46808"/>
    <w:rsid w:val="00E47CC5"/>
    <w:rsid w:val="00E50939"/>
    <w:rsid w:val="00E518AE"/>
    <w:rsid w:val="00E53CF9"/>
    <w:rsid w:val="00E54E3A"/>
    <w:rsid w:val="00E55058"/>
    <w:rsid w:val="00E55136"/>
    <w:rsid w:val="00E56E8E"/>
    <w:rsid w:val="00E60D8A"/>
    <w:rsid w:val="00E60E53"/>
    <w:rsid w:val="00E622A0"/>
    <w:rsid w:val="00E654F4"/>
    <w:rsid w:val="00E667EA"/>
    <w:rsid w:val="00E71C2D"/>
    <w:rsid w:val="00E72D4B"/>
    <w:rsid w:val="00E76135"/>
    <w:rsid w:val="00E7643A"/>
    <w:rsid w:val="00E770CA"/>
    <w:rsid w:val="00E7741B"/>
    <w:rsid w:val="00E8027C"/>
    <w:rsid w:val="00E805E3"/>
    <w:rsid w:val="00E80E45"/>
    <w:rsid w:val="00E815A5"/>
    <w:rsid w:val="00E81856"/>
    <w:rsid w:val="00E81B67"/>
    <w:rsid w:val="00E82996"/>
    <w:rsid w:val="00E837A2"/>
    <w:rsid w:val="00E862A4"/>
    <w:rsid w:val="00E8642C"/>
    <w:rsid w:val="00E86E97"/>
    <w:rsid w:val="00E873A4"/>
    <w:rsid w:val="00E873B7"/>
    <w:rsid w:val="00E8752A"/>
    <w:rsid w:val="00E87F3F"/>
    <w:rsid w:val="00E90B82"/>
    <w:rsid w:val="00E91FDF"/>
    <w:rsid w:val="00E92205"/>
    <w:rsid w:val="00E94CD0"/>
    <w:rsid w:val="00E96552"/>
    <w:rsid w:val="00E97036"/>
    <w:rsid w:val="00E974EE"/>
    <w:rsid w:val="00EA2148"/>
    <w:rsid w:val="00EA2CC9"/>
    <w:rsid w:val="00EA4095"/>
    <w:rsid w:val="00EA4163"/>
    <w:rsid w:val="00EA4642"/>
    <w:rsid w:val="00EA7089"/>
    <w:rsid w:val="00EA7545"/>
    <w:rsid w:val="00EB24FE"/>
    <w:rsid w:val="00EB53DA"/>
    <w:rsid w:val="00EB58CB"/>
    <w:rsid w:val="00EB5B59"/>
    <w:rsid w:val="00EB6C10"/>
    <w:rsid w:val="00EC0000"/>
    <w:rsid w:val="00EC0D56"/>
    <w:rsid w:val="00EC0D93"/>
    <w:rsid w:val="00EC1805"/>
    <w:rsid w:val="00EC2EE1"/>
    <w:rsid w:val="00EC3594"/>
    <w:rsid w:val="00EC36F0"/>
    <w:rsid w:val="00EC56AB"/>
    <w:rsid w:val="00EC79C0"/>
    <w:rsid w:val="00ED0D0F"/>
    <w:rsid w:val="00ED2C2B"/>
    <w:rsid w:val="00ED3B36"/>
    <w:rsid w:val="00ED3F83"/>
    <w:rsid w:val="00ED4FDA"/>
    <w:rsid w:val="00EE273C"/>
    <w:rsid w:val="00EE57F0"/>
    <w:rsid w:val="00EF3012"/>
    <w:rsid w:val="00EF5699"/>
    <w:rsid w:val="00EF66D5"/>
    <w:rsid w:val="00EF7660"/>
    <w:rsid w:val="00F01969"/>
    <w:rsid w:val="00F01C46"/>
    <w:rsid w:val="00F053B9"/>
    <w:rsid w:val="00F0620A"/>
    <w:rsid w:val="00F06C39"/>
    <w:rsid w:val="00F07E5D"/>
    <w:rsid w:val="00F10CD3"/>
    <w:rsid w:val="00F113CE"/>
    <w:rsid w:val="00F11D67"/>
    <w:rsid w:val="00F131D5"/>
    <w:rsid w:val="00F14963"/>
    <w:rsid w:val="00F15EC7"/>
    <w:rsid w:val="00F1618A"/>
    <w:rsid w:val="00F16861"/>
    <w:rsid w:val="00F177C4"/>
    <w:rsid w:val="00F17F80"/>
    <w:rsid w:val="00F202EF"/>
    <w:rsid w:val="00F22707"/>
    <w:rsid w:val="00F23042"/>
    <w:rsid w:val="00F23BA1"/>
    <w:rsid w:val="00F24289"/>
    <w:rsid w:val="00F26C8A"/>
    <w:rsid w:val="00F26D1F"/>
    <w:rsid w:val="00F303E1"/>
    <w:rsid w:val="00F31CA6"/>
    <w:rsid w:val="00F33691"/>
    <w:rsid w:val="00F376C9"/>
    <w:rsid w:val="00F377F3"/>
    <w:rsid w:val="00F42487"/>
    <w:rsid w:val="00F43399"/>
    <w:rsid w:val="00F43B51"/>
    <w:rsid w:val="00F43DAF"/>
    <w:rsid w:val="00F43E3E"/>
    <w:rsid w:val="00F44647"/>
    <w:rsid w:val="00F47B1A"/>
    <w:rsid w:val="00F47C0D"/>
    <w:rsid w:val="00F52A26"/>
    <w:rsid w:val="00F530AB"/>
    <w:rsid w:val="00F53257"/>
    <w:rsid w:val="00F5487B"/>
    <w:rsid w:val="00F57C4C"/>
    <w:rsid w:val="00F64537"/>
    <w:rsid w:val="00F67C91"/>
    <w:rsid w:val="00F71915"/>
    <w:rsid w:val="00F71FFF"/>
    <w:rsid w:val="00F73130"/>
    <w:rsid w:val="00F73BFA"/>
    <w:rsid w:val="00F77099"/>
    <w:rsid w:val="00F77D2F"/>
    <w:rsid w:val="00F81BB8"/>
    <w:rsid w:val="00F821B4"/>
    <w:rsid w:val="00F82A94"/>
    <w:rsid w:val="00F84400"/>
    <w:rsid w:val="00F860F5"/>
    <w:rsid w:val="00F867DE"/>
    <w:rsid w:val="00F91054"/>
    <w:rsid w:val="00F9274E"/>
    <w:rsid w:val="00F9300E"/>
    <w:rsid w:val="00F938DB"/>
    <w:rsid w:val="00F966D8"/>
    <w:rsid w:val="00F96B43"/>
    <w:rsid w:val="00FA23FE"/>
    <w:rsid w:val="00FA3F07"/>
    <w:rsid w:val="00FA4530"/>
    <w:rsid w:val="00FA6AB2"/>
    <w:rsid w:val="00FB0F99"/>
    <w:rsid w:val="00FB14E0"/>
    <w:rsid w:val="00FB2BCA"/>
    <w:rsid w:val="00FB34C5"/>
    <w:rsid w:val="00FB35F0"/>
    <w:rsid w:val="00FB589A"/>
    <w:rsid w:val="00FB618D"/>
    <w:rsid w:val="00FB7930"/>
    <w:rsid w:val="00FC003E"/>
    <w:rsid w:val="00FC0CCC"/>
    <w:rsid w:val="00FC0CF2"/>
    <w:rsid w:val="00FC14AB"/>
    <w:rsid w:val="00FC1885"/>
    <w:rsid w:val="00FC4538"/>
    <w:rsid w:val="00FC6C72"/>
    <w:rsid w:val="00FD2796"/>
    <w:rsid w:val="00FD2CF7"/>
    <w:rsid w:val="00FE3513"/>
    <w:rsid w:val="00FE42AE"/>
    <w:rsid w:val="00FE65CB"/>
    <w:rsid w:val="00FE6F91"/>
    <w:rsid w:val="00FE7F02"/>
    <w:rsid w:val="00FE7FA2"/>
    <w:rsid w:val="00FF0713"/>
    <w:rsid w:val="00FF3677"/>
    <w:rsid w:val="00FF6138"/>
    <w:rsid w:val="00FF74E3"/>
    <w:rsid w:val="00FF7A2C"/>
    <w:rsid w:val="0F5FDE68"/>
    <w:rsid w:val="1E0C940B"/>
    <w:rsid w:val="2F7FB244"/>
    <w:rsid w:val="42822852"/>
    <w:rsid w:val="4594C78A"/>
    <w:rsid w:val="4A685CDA"/>
    <w:rsid w:val="5B6A53CC"/>
    <w:rsid w:val="5CE1FEF8"/>
    <w:rsid w:val="5E4F854B"/>
    <w:rsid w:val="7D87D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FBE9C"/>
  <w14:defaultImageDpi w14:val="32767"/>
  <w15:chartTrackingRefBased/>
  <w15:docId w15:val="{F6931945-0021-E44F-B2CF-841E7389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2062"/>
    <w:rPr>
      <w:rFonts w:ascii="Times New Roman" w:eastAsia="Times New Roman" w:hAnsi="Times New Roman" w:cs="Times New Roman"/>
    </w:rPr>
  </w:style>
  <w:style w:type="paragraph" w:styleId="Heading2">
    <w:name w:val="heading 2"/>
    <w:basedOn w:val="Normal"/>
    <w:next w:val="BodyText"/>
    <w:link w:val="Heading2Char"/>
    <w:autoRedefine/>
    <w:uiPriority w:val="9"/>
    <w:unhideWhenUsed/>
    <w:qFormat/>
    <w:rsid w:val="00944C7A"/>
    <w:pPr>
      <w:keepNext/>
      <w:keepLines/>
      <w:spacing w:before="200"/>
      <w:outlineLvl w:val="1"/>
    </w:pPr>
    <w:rPr>
      <w:rFonts w:asciiTheme="minorEastAsia" w:eastAsiaTheme="majorEastAsia" w:hAnsiTheme="minorEastAsi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4C7A"/>
    <w:pPr>
      <w:spacing w:before="180" w:after="180"/>
    </w:pPr>
    <w:rPr>
      <w:rFonts w:asciiTheme="minorEastAsia" w:eastAsiaTheme="minorEastAsia" w:hAnsiTheme="minorEastAsia" w:cstheme="minorBidi"/>
    </w:rPr>
  </w:style>
  <w:style w:type="character" w:customStyle="1" w:styleId="BodyTextChar">
    <w:name w:val="Body Text Char"/>
    <w:basedOn w:val="DefaultParagraphFont"/>
    <w:link w:val="BodyText"/>
    <w:rsid w:val="00944C7A"/>
    <w:rPr>
      <w:rFonts w:asciiTheme="minorEastAsia" w:hAnsiTheme="minorEastAsia"/>
    </w:rPr>
  </w:style>
  <w:style w:type="character" w:customStyle="1" w:styleId="Heading2Char">
    <w:name w:val="Heading 2 Char"/>
    <w:basedOn w:val="DefaultParagraphFont"/>
    <w:link w:val="Heading2"/>
    <w:uiPriority w:val="9"/>
    <w:rsid w:val="00944C7A"/>
    <w:rPr>
      <w:rFonts w:asciiTheme="minorEastAsia" w:eastAsiaTheme="majorEastAsia" w:hAnsiTheme="minorEastAsia" w:cstheme="majorBidi"/>
      <w:b/>
      <w:bCs/>
      <w:color w:val="000000" w:themeColor="text1"/>
      <w:sz w:val="32"/>
      <w:szCs w:val="32"/>
    </w:rPr>
  </w:style>
  <w:style w:type="character" w:styleId="Hyperlink">
    <w:name w:val="Hyperlink"/>
    <w:basedOn w:val="DefaultParagraphFont"/>
    <w:uiPriority w:val="99"/>
    <w:unhideWhenUsed/>
    <w:rsid w:val="0064464B"/>
    <w:rPr>
      <w:color w:val="0563C1" w:themeColor="hyperlink"/>
      <w:u w:val="single"/>
    </w:rPr>
  </w:style>
  <w:style w:type="character" w:styleId="UnresolvedMention">
    <w:name w:val="Unresolved Mention"/>
    <w:basedOn w:val="DefaultParagraphFont"/>
    <w:uiPriority w:val="99"/>
    <w:rsid w:val="0064464B"/>
    <w:rPr>
      <w:color w:val="605E5C"/>
      <w:shd w:val="clear" w:color="auto" w:fill="E1DFDD"/>
    </w:rPr>
  </w:style>
  <w:style w:type="paragraph" w:styleId="BalloonText">
    <w:name w:val="Balloon Text"/>
    <w:basedOn w:val="Normal"/>
    <w:link w:val="BalloonTextChar"/>
    <w:uiPriority w:val="99"/>
    <w:semiHidden/>
    <w:unhideWhenUsed/>
    <w:rsid w:val="00135766"/>
    <w:rPr>
      <w:rFonts w:eastAsiaTheme="minorEastAsia"/>
      <w:sz w:val="18"/>
      <w:szCs w:val="18"/>
    </w:rPr>
  </w:style>
  <w:style w:type="character" w:customStyle="1" w:styleId="BalloonTextChar">
    <w:name w:val="Balloon Text Char"/>
    <w:basedOn w:val="DefaultParagraphFont"/>
    <w:link w:val="BalloonText"/>
    <w:uiPriority w:val="99"/>
    <w:semiHidden/>
    <w:rsid w:val="00135766"/>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D067E"/>
    <w:pPr>
      <w:jc w:val="center"/>
    </w:pPr>
    <w:rPr>
      <w:rFonts w:ascii="Calibri" w:eastAsiaTheme="minorEastAsia" w:hAnsi="Calibri" w:cs="Calibri"/>
    </w:rPr>
  </w:style>
  <w:style w:type="character" w:customStyle="1" w:styleId="EndNoteBibliographyTitleChar">
    <w:name w:val="EndNote Bibliography Title Char"/>
    <w:basedOn w:val="DefaultParagraphFont"/>
    <w:link w:val="EndNoteBibliographyTitle"/>
    <w:rsid w:val="001D067E"/>
    <w:rPr>
      <w:rFonts w:ascii="Calibri" w:hAnsi="Calibri" w:cs="Calibri"/>
    </w:rPr>
  </w:style>
  <w:style w:type="paragraph" w:customStyle="1" w:styleId="EndNoteBibliography">
    <w:name w:val="EndNote Bibliography"/>
    <w:basedOn w:val="Normal"/>
    <w:link w:val="EndNoteBibliographyChar"/>
    <w:rsid w:val="001D067E"/>
    <w:pPr>
      <w:jc w:val="center"/>
    </w:pPr>
    <w:rPr>
      <w:rFonts w:ascii="Calibri" w:eastAsiaTheme="minorEastAsia" w:hAnsi="Calibri" w:cs="Calibri"/>
    </w:rPr>
  </w:style>
  <w:style w:type="character" w:customStyle="1" w:styleId="EndNoteBibliographyChar">
    <w:name w:val="EndNote Bibliography Char"/>
    <w:basedOn w:val="DefaultParagraphFont"/>
    <w:link w:val="EndNoteBibliography"/>
    <w:rsid w:val="001D067E"/>
    <w:rPr>
      <w:rFonts w:ascii="Calibri" w:hAnsi="Calibri" w:cs="Calibri"/>
    </w:rPr>
  </w:style>
  <w:style w:type="character" w:styleId="CommentReference">
    <w:name w:val="annotation reference"/>
    <w:basedOn w:val="DefaultParagraphFont"/>
    <w:uiPriority w:val="99"/>
    <w:semiHidden/>
    <w:unhideWhenUsed/>
    <w:rsid w:val="001D067E"/>
    <w:rPr>
      <w:sz w:val="16"/>
      <w:szCs w:val="16"/>
    </w:rPr>
  </w:style>
  <w:style w:type="paragraph" w:styleId="CommentText">
    <w:name w:val="annotation text"/>
    <w:basedOn w:val="Normal"/>
    <w:link w:val="CommentTextChar"/>
    <w:uiPriority w:val="99"/>
    <w:semiHidden/>
    <w:unhideWhenUsed/>
    <w:rsid w:val="001D067E"/>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D067E"/>
    <w:rPr>
      <w:sz w:val="20"/>
      <w:szCs w:val="20"/>
    </w:rPr>
  </w:style>
  <w:style w:type="paragraph" w:styleId="CommentSubject">
    <w:name w:val="annotation subject"/>
    <w:basedOn w:val="CommentText"/>
    <w:next w:val="CommentText"/>
    <w:link w:val="CommentSubjectChar"/>
    <w:uiPriority w:val="99"/>
    <w:semiHidden/>
    <w:unhideWhenUsed/>
    <w:rsid w:val="001D067E"/>
    <w:rPr>
      <w:b/>
      <w:bCs/>
    </w:rPr>
  </w:style>
  <w:style w:type="character" w:customStyle="1" w:styleId="CommentSubjectChar">
    <w:name w:val="Comment Subject Char"/>
    <w:basedOn w:val="CommentTextChar"/>
    <w:link w:val="CommentSubject"/>
    <w:uiPriority w:val="99"/>
    <w:semiHidden/>
    <w:rsid w:val="001D067E"/>
    <w:rPr>
      <w:b/>
      <w:bCs/>
      <w:sz w:val="20"/>
      <w:szCs w:val="20"/>
    </w:rPr>
  </w:style>
  <w:style w:type="paragraph" w:styleId="ListParagraph">
    <w:name w:val="List Paragraph"/>
    <w:basedOn w:val="Normal"/>
    <w:uiPriority w:val="34"/>
    <w:qFormat/>
    <w:rsid w:val="00600F12"/>
    <w:pPr>
      <w:ind w:left="720"/>
      <w:contextualSpacing/>
    </w:pPr>
    <w:rPr>
      <w:rFonts w:asciiTheme="minorHAnsi" w:eastAsiaTheme="minorEastAsia" w:hAnsiTheme="minorHAnsi" w:cstheme="minorBidi"/>
    </w:rPr>
  </w:style>
  <w:style w:type="table" w:styleId="TableGrid">
    <w:name w:val="Table Grid"/>
    <w:basedOn w:val="TableNormal"/>
    <w:uiPriority w:val="39"/>
    <w:rsid w:val="00E3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927"/>
    <w:pPr>
      <w:tabs>
        <w:tab w:val="center" w:pos="4680"/>
        <w:tab w:val="right" w:pos="9360"/>
      </w:tabs>
    </w:pPr>
  </w:style>
  <w:style w:type="character" w:customStyle="1" w:styleId="HeaderChar">
    <w:name w:val="Header Char"/>
    <w:basedOn w:val="DefaultParagraphFont"/>
    <w:link w:val="Header"/>
    <w:uiPriority w:val="99"/>
    <w:rsid w:val="00C94927"/>
    <w:rPr>
      <w:rFonts w:ascii="Times New Roman" w:eastAsia="Times New Roman" w:hAnsi="Times New Roman" w:cs="Times New Roman"/>
    </w:rPr>
  </w:style>
  <w:style w:type="character" w:styleId="PageNumber">
    <w:name w:val="page number"/>
    <w:basedOn w:val="DefaultParagraphFont"/>
    <w:uiPriority w:val="99"/>
    <w:semiHidden/>
    <w:unhideWhenUsed/>
    <w:rsid w:val="00C94927"/>
  </w:style>
  <w:style w:type="paragraph" w:styleId="Footer">
    <w:name w:val="footer"/>
    <w:basedOn w:val="Normal"/>
    <w:link w:val="FooterChar"/>
    <w:uiPriority w:val="99"/>
    <w:unhideWhenUsed/>
    <w:rsid w:val="00C94927"/>
    <w:pPr>
      <w:tabs>
        <w:tab w:val="center" w:pos="4680"/>
        <w:tab w:val="right" w:pos="9360"/>
      </w:tabs>
    </w:pPr>
  </w:style>
  <w:style w:type="character" w:customStyle="1" w:styleId="FooterChar">
    <w:name w:val="Footer Char"/>
    <w:basedOn w:val="DefaultParagraphFont"/>
    <w:link w:val="Footer"/>
    <w:uiPriority w:val="99"/>
    <w:rsid w:val="00C949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5213">
      <w:bodyDiv w:val="1"/>
      <w:marLeft w:val="0"/>
      <w:marRight w:val="0"/>
      <w:marTop w:val="0"/>
      <w:marBottom w:val="0"/>
      <w:divBdr>
        <w:top w:val="none" w:sz="0" w:space="0" w:color="auto"/>
        <w:left w:val="none" w:sz="0" w:space="0" w:color="auto"/>
        <w:bottom w:val="none" w:sz="0" w:space="0" w:color="auto"/>
        <w:right w:val="none" w:sz="0" w:space="0" w:color="auto"/>
      </w:divBdr>
    </w:div>
    <w:div w:id="958341613">
      <w:bodyDiv w:val="1"/>
      <w:marLeft w:val="0"/>
      <w:marRight w:val="0"/>
      <w:marTop w:val="0"/>
      <w:marBottom w:val="0"/>
      <w:divBdr>
        <w:top w:val="none" w:sz="0" w:space="0" w:color="auto"/>
        <w:left w:val="none" w:sz="0" w:space="0" w:color="auto"/>
        <w:bottom w:val="none" w:sz="0" w:space="0" w:color="auto"/>
        <w:right w:val="none" w:sz="0" w:space="0" w:color="auto"/>
      </w:divBdr>
    </w:div>
    <w:div w:id="1246722430">
      <w:bodyDiv w:val="1"/>
      <w:marLeft w:val="0"/>
      <w:marRight w:val="0"/>
      <w:marTop w:val="0"/>
      <w:marBottom w:val="0"/>
      <w:divBdr>
        <w:top w:val="none" w:sz="0" w:space="0" w:color="auto"/>
        <w:left w:val="none" w:sz="0" w:space="0" w:color="auto"/>
        <w:bottom w:val="none" w:sz="0" w:space="0" w:color="auto"/>
        <w:right w:val="none" w:sz="0" w:space="0" w:color="auto"/>
      </w:divBdr>
    </w:div>
    <w:div w:id="1274478670">
      <w:bodyDiv w:val="1"/>
      <w:marLeft w:val="0"/>
      <w:marRight w:val="0"/>
      <w:marTop w:val="0"/>
      <w:marBottom w:val="0"/>
      <w:divBdr>
        <w:top w:val="none" w:sz="0" w:space="0" w:color="auto"/>
        <w:left w:val="none" w:sz="0" w:space="0" w:color="auto"/>
        <w:bottom w:val="none" w:sz="0" w:space="0" w:color="auto"/>
        <w:right w:val="none" w:sz="0" w:space="0" w:color="auto"/>
      </w:divBdr>
    </w:div>
    <w:div w:id="1503617387">
      <w:bodyDiv w:val="1"/>
      <w:marLeft w:val="0"/>
      <w:marRight w:val="0"/>
      <w:marTop w:val="0"/>
      <w:marBottom w:val="0"/>
      <w:divBdr>
        <w:top w:val="none" w:sz="0" w:space="0" w:color="auto"/>
        <w:left w:val="none" w:sz="0" w:space="0" w:color="auto"/>
        <w:bottom w:val="none" w:sz="0" w:space="0" w:color="auto"/>
        <w:right w:val="none" w:sz="0" w:space="0" w:color="auto"/>
      </w:divBdr>
    </w:div>
    <w:div w:id="15372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ocrd.2012.12.004" TargetMode="External"/><Relationship Id="rId21" Type="http://schemas.openxmlformats.org/officeDocument/2006/relationships/hyperlink" Target="https://doi.org/10.1016/j.brat.2016.09.012" TargetMode="External"/><Relationship Id="rId34" Type="http://schemas.openxmlformats.org/officeDocument/2006/relationships/hyperlink" Target="https://doi.org/10.1016/j.cpr.2020.101824" TargetMode="External"/><Relationship Id="rId42" Type="http://schemas.openxmlformats.org/officeDocument/2006/relationships/hyperlink" Target="https://doi.org/10.1016/j.jocrd.2018.05.002" TargetMode="External"/><Relationship Id="rId47" Type="http://schemas.openxmlformats.org/officeDocument/2006/relationships/hyperlink" Target="https://doi.org/10.1016/j.janxdis.2014.12.003" TargetMode="External"/><Relationship Id="rId50" Type="http://schemas.openxmlformats.org/officeDocument/2006/relationships/hyperlink" Target="http://search.ebscohost.com/login.aspx?direct=true&amp;db=psyh&amp;AN=2006-23296-000&amp;site=ehost-live" TargetMode="External"/><Relationship Id="rId55" Type="http://schemas.openxmlformats.org/officeDocument/2006/relationships/hyperlink" Target="https://doi.org/10.1037/ccp0000405" TargetMode="External"/><Relationship Id="rId63" Type="http://schemas.openxmlformats.org/officeDocument/2006/relationships/image" Target="media/image2.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11/j.1745-6924.2009.01088.x" TargetMode="External"/><Relationship Id="rId29" Type="http://schemas.openxmlformats.org/officeDocument/2006/relationships/hyperlink" Target="https://doi.org/10.1176/appi.focus.130218" TargetMode="External"/><Relationship Id="rId11" Type="http://schemas.openxmlformats.org/officeDocument/2006/relationships/hyperlink" Target="https://doi.org/10.1159/000365764" TargetMode="External"/><Relationship Id="rId24" Type="http://schemas.openxmlformats.org/officeDocument/2006/relationships/hyperlink" Target="https://doi.org/10.1016/j.jcbs.2016.05.003" TargetMode="External"/><Relationship Id="rId32" Type="http://schemas.openxmlformats.org/officeDocument/2006/relationships/hyperlink" Target="https://books.google.com/books?id=MAjbAAAAMAAJ" TargetMode="External"/><Relationship Id="rId37" Type="http://schemas.openxmlformats.org/officeDocument/2006/relationships/hyperlink" Target="https://doi.org/10.1016/j.jad.2019.04.007" TargetMode="External"/><Relationship Id="rId40" Type="http://schemas.openxmlformats.org/officeDocument/2006/relationships/hyperlink" Target="https://doi.org/10.1002/(SICI)1099-0879(199612)3:4" TargetMode="External"/><Relationship Id="rId45" Type="http://schemas.openxmlformats.org/officeDocument/2006/relationships/hyperlink" Target="https://doi.org/10.1016/j.jocrd.2020.100521" TargetMode="External"/><Relationship Id="rId53" Type="http://schemas.openxmlformats.org/officeDocument/2006/relationships/hyperlink" Target="https://doi.org/10.1002/da.22327" TargetMode="External"/><Relationship Id="rId58" Type="http://schemas.openxmlformats.org/officeDocument/2006/relationships/hyperlink" Target="https://doi.org/10.1037/a0020508"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doi.org/10.1016/j.brat.2010.10.003" TargetMode="External"/><Relationship Id="rId14" Type="http://schemas.openxmlformats.org/officeDocument/2006/relationships/hyperlink" Target="https://doi.org/10.1037/a0028310" TargetMode="External"/><Relationship Id="rId22" Type="http://schemas.openxmlformats.org/officeDocument/2006/relationships/hyperlink" Target="http://dist.lib.usu.edu/login?url=http://search.ebscohost.com/login.aspx?direct=true&amp;db=psyh&amp;AN=2005-16244-001&amp;site=ehost-live" TargetMode="External"/><Relationship Id="rId27" Type="http://schemas.openxmlformats.org/officeDocument/2006/relationships/hyperlink" Target="https://doi.org/10.1016/j.brat.2003.07.006" TargetMode="External"/><Relationship Id="rId30" Type="http://schemas.openxmlformats.org/officeDocument/2006/relationships/hyperlink" Target="https://doi.org/10.1046/j.1365-2524.2000.00245.x" TargetMode="External"/><Relationship Id="rId35" Type="http://schemas.openxmlformats.org/officeDocument/2006/relationships/hyperlink" Target="https://doi.org/10.1177/2167702618772296" TargetMode="External"/><Relationship Id="rId43" Type="http://schemas.openxmlformats.org/officeDocument/2006/relationships/hyperlink" Target="https://doi.org/10.1177/105381510202500212" TargetMode="External"/><Relationship Id="rId48" Type="http://schemas.openxmlformats.org/officeDocument/2006/relationships/hyperlink" Target="https://doi.org/10.1037/h0100912" TargetMode="External"/><Relationship Id="rId56" Type="http://schemas.openxmlformats.org/officeDocument/2006/relationships/hyperlink" Target="https://doi.org/10.1016/j.brat.2018.06.005" TargetMode="External"/><Relationship Id="rId64" Type="http://schemas.openxmlformats.org/officeDocument/2006/relationships/image" Target="media/image3.png"/><Relationship Id="rId8" Type="http://schemas.openxmlformats.org/officeDocument/2006/relationships/header" Target="header2.xml"/><Relationship Id="rId51" Type="http://schemas.openxmlformats.org/officeDocument/2006/relationships/hyperlink" Target="https://doi.org/10.1016/j.psychres.2009.05.001" TargetMode="External"/><Relationship Id="rId3" Type="http://schemas.openxmlformats.org/officeDocument/2006/relationships/settings" Target="settings.xml"/><Relationship Id="rId12" Type="http://schemas.openxmlformats.org/officeDocument/2006/relationships/hyperlink" Target="https://doi.org/10.1159/000486807" TargetMode="External"/><Relationship Id="rId17" Type="http://schemas.openxmlformats.org/officeDocument/2006/relationships/hyperlink" Target="https://doi.org/10.1037/0022-006X.56.6.893" TargetMode="External"/><Relationship Id="rId25" Type="http://schemas.openxmlformats.org/officeDocument/2006/relationships/hyperlink" Target="https://doi.org/10.1002/jclp.20790" TargetMode="External"/><Relationship Id="rId33" Type="http://schemas.openxmlformats.org/officeDocument/2006/relationships/hyperlink" Target="https://doi.org/10.1016/j.brat.2005.06.006" TargetMode="External"/><Relationship Id="rId38" Type="http://schemas.openxmlformats.org/officeDocument/2006/relationships/hyperlink" Target="https://doi.org/10.1016/j.brat.2013.10.007" TargetMode="External"/><Relationship Id="rId46" Type="http://schemas.openxmlformats.org/officeDocument/2006/relationships/hyperlink" Target="https://doi.org/10.1016/j.jocrd.2019.100444" TargetMode="External"/><Relationship Id="rId59" Type="http://schemas.openxmlformats.org/officeDocument/2006/relationships/hyperlink" Target="https://doi.org/10.1016/j.psc.2017.08.009" TargetMode="External"/><Relationship Id="rId20" Type="http://schemas.openxmlformats.org/officeDocument/2006/relationships/hyperlink" Target="https://doi.org/10.1186/1477-7525-1-60" TargetMode="External"/><Relationship Id="rId41" Type="http://schemas.openxmlformats.org/officeDocument/2006/relationships/hyperlink" Target="https://doi.org/10.1007/s10597-006-9076-1" TargetMode="External"/><Relationship Id="rId54" Type="http://schemas.openxmlformats.org/officeDocument/2006/relationships/hyperlink" Target="https://doi.org/10.1177/1073191116638410" TargetMode="External"/><Relationship Id="rId62"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jbtep.2014.04.005" TargetMode="External"/><Relationship Id="rId23" Type="http://schemas.openxmlformats.org/officeDocument/2006/relationships/hyperlink" Target="https://doi.org/10.1177/0145445507302202" TargetMode="External"/><Relationship Id="rId28" Type="http://schemas.openxmlformats.org/officeDocument/2006/relationships/hyperlink" Target="https://doi.org/10.1007/s10862-007-9068-7" TargetMode="External"/><Relationship Id="rId36" Type="http://schemas.openxmlformats.org/officeDocument/2006/relationships/hyperlink" Target="https://doi.org/10.1037/0022-006X.59.1.12" TargetMode="External"/><Relationship Id="rId49" Type="http://schemas.openxmlformats.org/officeDocument/2006/relationships/hyperlink" Target="https://doi.org/10.1016/j.jcbs.2014.06.001" TargetMode="External"/><Relationship Id="rId57" Type="http://schemas.openxmlformats.org/officeDocument/2006/relationships/hyperlink" Target="https://doi.org/10.1016/j.beth.2005.02.001" TargetMode="External"/><Relationship Id="rId10" Type="http://schemas.openxmlformats.org/officeDocument/2006/relationships/hyperlink" Target="https://www.utahact.com/measures-we-developed.html" TargetMode="External"/><Relationship Id="rId31" Type="http://schemas.openxmlformats.org/officeDocument/2006/relationships/hyperlink" Target="https://doi.org/10.1016/j.jbi.2019.103208" TargetMode="External"/><Relationship Id="rId44" Type="http://schemas.openxmlformats.org/officeDocument/2006/relationships/hyperlink" Target="https://doi.org/10.1891/0889-8391.32.2.97" TargetMode="External"/><Relationship Id="rId52" Type="http://schemas.openxmlformats.org/officeDocument/2006/relationships/hyperlink" Target="https://doi.org/10.1016/j.brat.2007.12.008" TargetMode="External"/><Relationship Id="rId60" Type="http://schemas.openxmlformats.org/officeDocument/2006/relationships/hyperlink" Target="https://doi.org/10.1007/s10608-012-9511-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vpw2j/" TargetMode="External"/><Relationship Id="rId13" Type="http://schemas.openxmlformats.org/officeDocument/2006/relationships/hyperlink" Target="http://dist.lib.usu.edu/login?url=http://search.ebscohost.com/login.aspx?direct=true&amp;db=psyh&amp;AN=2013-14907-000&amp;site=ehost-live" TargetMode="External"/><Relationship Id="rId18" Type="http://schemas.openxmlformats.org/officeDocument/2006/relationships/hyperlink" Target="https://doi.org/10.1016/0272-7358(88)90050-5" TargetMode="External"/><Relationship Id="rId39" Type="http://schemas.openxmlformats.org/officeDocument/2006/relationships/hyperlink" Target="https://doi.org/10.1016/j.jcbs.2018.08.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22951</Words>
  <Characters>130821</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Ong</dc:creator>
  <cp:keywords/>
  <dc:description/>
  <cp:lastModifiedBy>Michael Levin</cp:lastModifiedBy>
  <cp:revision>2</cp:revision>
  <dcterms:created xsi:type="dcterms:W3CDTF">2021-02-02T18:50:00Z</dcterms:created>
  <dcterms:modified xsi:type="dcterms:W3CDTF">2021-02-02T18:50:00Z</dcterms:modified>
</cp:coreProperties>
</file>